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2C7"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 xml:space="preserve"> Addendum </w:t>
      </w:r>
      <w:r w:rsidR="005952C7" w:rsidRPr="00D4321E">
        <w:rPr>
          <w:b/>
          <w:sz w:val="24"/>
          <w:szCs w:val="24"/>
          <w:lang w:val="nl-BE"/>
        </w:rPr>
        <w:t xml:space="preserve">Concessieovereenkomst </w:t>
      </w:r>
    </w:p>
    <w:p w:rsidR="005952C7" w:rsidRPr="00D4321E" w:rsidRDefault="00DC4338" w:rsidP="005952C7">
      <w:pPr>
        <w:pBdr>
          <w:top w:val="single" w:sz="4" w:space="1" w:color="auto"/>
          <w:left w:val="single" w:sz="4" w:space="4" w:color="auto"/>
          <w:bottom w:val="single" w:sz="4" w:space="1" w:color="auto"/>
          <w:right w:val="single" w:sz="4" w:space="4" w:color="auto"/>
        </w:pBdr>
        <w:jc w:val="center"/>
        <w:rPr>
          <w:b/>
          <w:sz w:val="24"/>
          <w:szCs w:val="24"/>
          <w:lang w:val="nl-BE"/>
        </w:rPr>
      </w:pPr>
      <w:r>
        <w:rPr>
          <w:b/>
          <w:sz w:val="24"/>
          <w:szCs w:val="24"/>
          <w:lang w:val="nl-BE"/>
        </w:rPr>
        <w:t>kapel</w:t>
      </w:r>
      <w:r w:rsidR="005952C7" w:rsidRPr="00D4321E">
        <w:rPr>
          <w:b/>
          <w:sz w:val="24"/>
          <w:szCs w:val="24"/>
          <w:lang w:val="nl-BE"/>
        </w:rPr>
        <w:t xml:space="preserve"> Merksplas – Kolonie</w:t>
      </w:r>
    </w:p>
    <w:p w:rsidR="00B355DD" w:rsidRPr="00D4321E" w:rsidRDefault="00B355DD" w:rsidP="005952C7">
      <w:pPr>
        <w:pBdr>
          <w:top w:val="single" w:sz="4" w:space="1" w:color="auto"/>
          <w:left w:val="single" w:sz="4" w:space="4" w:color="auto"/>
          <w:bottom w:val="single" w:sz="4" w:space="1" w:color="auto"/>
          <w:right w:val="single" w:sz="4" w:space="4" w:color="auto"/>
        </w:pBdr>
        <w:jc w:val="center"/>
        <w:rPr>
          <w:b/>
          <w:sz w:val="24"/>
          <w:szCs w:val="24"/>
          <w:lang w:val="nl-BE"/>
        </w:rPr>
      </w:pPr>
      <w:r w:rsidRPr="00D4321E">
        <w:rPr>
          <w:b/>
          <w:sz w:val="24"/>
          <w:szCs w:val="24"/>
          <w:lang w:val="nl-BE"/>
        </w:rPr>
        <w:t>AFREKENING NUTSVOORZIENINGEN</w:t>
      </w:r>
    </w:p>
    <w:p w:rsidR="00B43435" w:rsidRDefault="00B43435"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Pr>
          <w:lang w:val="nl-BE"/>
        </w:rPr>
        <w:t>VOORAFGAANDELIJK</w:t>
      </w:r>
    </w:p>
    <w:p w:rsidR="00D4321E" w:rsidRDefault="00D4321E" w:rsidP="00D4321E">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t>Onderstaande bepalingen van dit addendum expliciteren artikel 1</w:t>
      </w:r>
      <w:r w:rsidR="00E33C57">
        <w:rPr>
          <w:lang w:val="nl-BE"/>
        </w:rPr>
        <w:t>0</w:t>
      </w:r>
      <w:r w:rsidRPr="00D4321E">
        <w:rPr>
          <w:lang w:val="nl-BE"/>
        </w:rPr>
        <w:t xml:space="preserve"> van de concessieovereenkomst met betrekking tot  de afrekening van de nutsvoorzieningen van de concessie en dit addendum is </w:t>
      </w:r>
      <w:r w:rsidRPr="00D4321E">
        <w:rPr>
          <w:u w:val="single"/>
          <w:lang w:val="nl-BE"/>
        </w:rPr>
        <w:t>onlosmakelijk verbonden met  de concessieovereenkomst</w:t>
      </w:r>
      <w:r w:rsidRPr="00D4321E">
        <w:rPr>
          <w:lang w:val="nl-BE"/>
        </w:rPr>
        <w:t>.</w:t>
      </w:r>
    </w:p>
    <w:p w:rsidR="00E33C57" w:rsidRPr="00E33C57" w:rsidRDefault="00E33C57" w:rsidP="00E33C57">
      <w:pPr>
        <w:pBdr>
          <w:top w:val="single" w:sz="4" w:space="1" w:color="auto"/>
          <w:left w:val="single" w:sz="4" w:space="4" w:color="auto"/>
          <w:bottom w:val="single" w:sz="4" w:space="1" w:color="auto"/>
          <w:right w:val="single" w:sz="4" w:space="4" w:color="auto"/>
        </w:pBdr>
        <w:rPr>
          <w:rFonts w:ascii="Calibri" w:eastAsia="Calibri" w:hAnsi="Calibri" w:cs="Times New Roman"/>
          <w:lang w:val="nl-BE"/>
        </w:rPr>
      </w:pPr>
      <w:r w:rsidRPr="00E33C57">
        <w:rPr>
          <w:rFonts w:ascii="Calibri" w:eastAsia="Calibri" w:hAnsi="Calibri" w:cs="Times New Roman"/>
          <w:lang w:val="nl-BE"/>
        </w:rPr>
        <w:t>Artikel 10 :  Specifieke uitbatingsvoorwaarde - Nutsvoorzieningen</w:t>
      </w: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 dit in overleg met de concessiehouder.</w:t>
      </w:r>
    </w:p>
    <w:p w:rsidR="00E33C57" w:rsidRPr="00E33C57" w:rsidRDefault="00E33C57" w:rsidP="00E33C57">
      <w:pPr>
        <w:spacing w:after="0"/>
        <w:rPr>
          <w:rFonts w:ascii="Calibri" w:eastAsia="Calibri" w:hAnsi="Calibri" w:cs="Courier New"/>
          <w:lang w:val="nl-BE"/>
        </w:rPr>
      </w:pPr>
    </w:p>
    <w:p w:rsidR="00E33C57" w:rsidRPr="00E33C57" w:rsidRDefault="00E33C57" w:rsidP="00E33C57">
      <w:pPr>
        <w:spacing w:after="0"/>
        <w:rPr>
          <w:rFonts w:ascii="Calibri" w:eastAsia="Calibri" w:hAnsi="Calibri" w:cs="Courier New"/>
          <w:lang w:val="nl-BE"/>
        </w:rPr>
      </w:pPr>
      <w:r w:rsidRPr="00E33C57">
        <w:rPr>
          <w:rFonts w:ascii="Calibri" w:eastAsia="Calibri" w:hAnsi="Calibri" w:cs="Courier New"/>
          <w:lang w:val="nl-BE"/>
        </w:rPr>
        <w:t>De aanpassingen aan de leidingen die nadien door de concessiehouder nog nodig worden bevonden voor zijn exploitatie, dienen op zijn kosten en in overleg met de concessiegever te worden uitgevoerd.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rsidR="00E33C57" w:rsidRPr="00E33C57" w:rsidRDefault="00E33C57" w:rsidP="00E33C57">
      <w:pPr>
        <w:autoSpaceDE w:val="0"/>
        <w:autoSpaceDN w:val="0"/>
        <w:adjustRightInd w:val="0"/>
        <w:spacing w:after="0"/>
        <w:rPr>
          <w:rFonts w:ascii="Calibri" w:eastAsia="Calibri" w:hAnsi="Calibri" w:cs="Courier New"/>
          <w:iCs/>
          <w:lang w:val="nl-BE"/>
        </w:rPr>
      </w:pPr>
    </w:p>
    <w:p w:rsidR="00E33C57" w:rsidRPr="00E33C57" w:rsidRDefault="00E33C57" w:rsidP="00E33C57">
      <w:pPr>
        <w:autoSpaceDE w:val="0"/>
        <w:autoSpaceDN w:val="0"/>
        <w:adjustRightInd w:val="0"/>
        <w:spacing w:after="0"/>
        <w:rPr>
          <w:rFonts w:ascii="Calibri" w:eastAsia="Calibri" w:hAnsi="Calibri" w:cs="Courier New"/>
          <w:iCs/>
          <w:lang w:val="nl-BE"/>
        </w:rPr>
      </w:pPr>
      <w:r w:rsidRPr="00E33C57">
        <w:rPr>
          <w:rFonts w:ascii="Calibri" w:eastAsia="Calibri" w:hAnsi="Calibri" w:cs="Courier New"/>
          <w:iCs/>
          <w:lang w:val="nl-BE"/>
        </w:rPr>
        <w:t>De wijze van doorrekening door de concessiegever van de verschillende nutsvoorzieningen zal het voorwerp uitmaken van een afzonderlijke overeenkomst.</w:t>
      </w:r>
    </w:p>
    <w:p w:rsidR="00ED05C6" w:rsidRDefault="00ED05C6"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rsidR="005952C7" w:rsidRPr="00D4321E" w:rsidRDefault="00B355DD"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D4321E">
        <w:rPr>
          <w:rFonts w:cs="Courier New"/>
          <w:spacing w:val="-3"/>
          <w:lang w:val="nl-BE"/>
        </w:rPr>
        <w:t>TUSSEN PARTIJEN</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 xml:space="preserve">1. De </w:t>
      </w:r>
      <w:r>
        <w:rPr>
          <w:rFonts w:cs="Courier New"/>
          <w:b/>
          <w:spacing w:val="-3"/>
          <w:lang w:val="nl-BE"/>
        </w:rPr>
        <w:t>Gemeente Merksplas</w:t>
      </w:r>
      <w:r>
        <w:rPr>
          <w:rFonts w:cs="Courier New"/>
          <w:spacing w:val="-3"/>
          <w:lang w:val="nl-BE"/>
        </w:rPr>
        <w:t xml:space="preserve">, met kantoren te 2330 Merksplas, Markt 1, </w:t>
      </w:r>
      <w:r w:rsidR="003129D7">
        <w:rPr>
          <w:rFonts w:cs="Courier New"/>
          <w:spacing w:val="-3"/>
          <w:lang w:val="nl-BE"/>
        </w:rPr>
        <w:t xml:space="preserve">KBO 0207.503.190, </w:t>
      </w:r>
      <w:r>
        <w:rPr>
          <w:rFonts w:cs="Courier New"/>
          <w:spacing w:val="-3"/>
          <w:lang w:val="nl-BE"/>
        </w:rPr>
        <w:t xml:space="preserve">alhier vertegenwoordigd door Frank </w:t>
      </w:r>
      <w:proofErr w:type="spellStart"/>
      <w:r>
        <w:rPr>
          <w:rFonts w:cs="Courier New"/>
          <w:spacing w:val="-3"/>
          <w:lang w:val="nl-BE"/>
        </w:rPr>
        <w:t>Wilrycx</w:t>
      </w:r>
      <w:proofErr w:type="spellEnd"/>
      <w:r>
        <w:rPr>
          <w:rFonts w:cs="Courier New"/>
          <w:spacing w:val="-3"/>
          <w:lang w:val="nl-BE"/>
        </w:rPr>
        <w:t>, burgemeester-voorzitter en Dries Couckhuyt, algemeen directeur, handelend in uitvoering van een beslissing van haar Gemeenteraad van</w:t>
      </w:r>
      <w:r w:rsidR="003129D7">
        <w:rPr>
          <w:rFonts w:cs="Courier New"/>
          <w:spacing w:val="-3"/>
          <w:lang w:val="nl-BE"/>
        </w:rPr>
        <w:tab/>
      </w:r>
      <w:r w:rsidR="00D8097A">
        <w:rPr>
          <w:rFonts w:cs="Courier New"/>
          <w:spacing w:val="-3"/>
          <w:lang w:val="nl-BE"/>
        </w:rPr>
        <w:t>22 mei 2023</w:t>
      </w:r>
      <w:bookmarkStart w:id="0" w:name="_GoBack"/>
      <w:bookmarkEnd w:id="0"/>
      <w:r>
        <w:rPr>
          <w:rFonts w:cs="Courier New"/>
          <w:spacing w:val="-3"/>
          <w:lang w:val="nl-BE"/>
        </w:rPr>
        <w:t>;</w:t>
      </w:r>
      <w:r>
        <w:rPr>
          <w:rFonts w:cs="Courier New"/>
          <w:spacing w:val="-3"/>
          <w:lang w:val="nl-BE"/>
        </w:rPr>
        <w:br/>
        <w:t>Hierna genoemd: "de concessiegever";</w:t>
      </w:r>
    </w:p>
    <w:p w:rsidR="006C6015" w:rsidRDefault="006C6015" w:rsidP="006C6015">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Fonts w:cs="Courier New"/>
          <w:spacing w:val="-3"/>
          <w:lang w:val="nl-BE"/>
        </w:rPr>
        <w:t>EN</w:t>
      </w:r>
    </w:p>
    <w:p w:rsidR="00ED05C6" w:rsidRPr="007A1B3D" w:rsidRDefault="00ED05C6" w:rsidP="00ED05C6">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r w:rsidRPr="00EC69ED">
        <w:rPr>
          <w:rFonts w:ascii="Verdana" w:hAnsi="Verdana" w:cs="Times New Roman"/>
          <w:b/>
          <w:sz w:val="20"/>
          <w:szCs w:val="20"/>
        </w:rPr>
        <w:t>Deust Events BV</w:t>
      </w:r>
      <w:r>
        <w:rPr>
          <w:rFonts w:cs="Courier New"/>
          <w:b/>
          <w:spacing w:val="-3"/>
          <w:lang w:val="nl-BE"/>
        </w:rPr>
        <w:t xml:space="preserve">” </w:t>
      </w:r>
      <w:r w:rsidRPr="007A1B3D">
        <w:rPr>
          <w:rFonts w:cs="Courier New"/>
          <w:spacing w:val="-3"/>
          <w:lang w:val="nl-BE"/>
        </w:rPr>
        <w:t xml:space="preserve">met zetel, </w:t>
      </w:r>
      <w:proofErr w:type="spellStart"/>
      <w:r w:rsidRPr="00F96EB7">
        <w:rPr>
          <w:rFonts w:ascii="Verdana" w:hAnsi="Verdana" w:cs="Times New Roman"/>
          <w:sz w:val="20"/>
          <w:szCs w:val="20"/>
        </w:rPr>
        <w:t>Voornweg</w:t>
      </w:r>
      <w:proofErr w:type="spellEnd"/>
      <w:r w:rsidRPr="00F96EB7">
        <w:rPr>
          <w:rFonts w:ascii="Verdana" w:hAnsi="Verdana" w:cs="Times New Roman"/>
          <w:sz w:val="20"/>
          <w:szCs w:val="20"/>
        </w:rPr>
        <w:t xml:space="preserve"> 15, 2360 Oud-Turnhout</w:t>
      </w:r>
      <w:r>
        <w:rPr>
          <w:rFonts w:ascii="Verdana" w:hAnsi="Verdana" w:cs="Times New Roman"/>
          <w:sz w:val="20"/>
          <w:szCs w:val="20"/>
        </w:rPr>
        <w:t xml:space="preserve"> </w:t>
      </w:r>
      <w:proofErr w:type="spellStart"/>
      <w:r>
        <w:rPr>
          <w:rFonts w:ascii="Verdana" w:hAnsi="Verdana" w:cs="Times New Roman"/>
          <w:sz w:val="20"/>
          <w:szCs w:val="20"/>
        </w:rPr>
        <w:t>en</w:t>
      </w:r>
      <w:proofErr w:type="spellEnd"/>
      <w:r>
        <w:rPr>
          <w:rFonts w:ascii="Verdana" w:hAnsi="Verdana" w:cs="Times New Roman"/>
          <w:sz w:val="20"/>
          <w:szCs w:val="20"/>
        </w:rPr>
        <w:t xml:space="preserve"> </w:t>
      </w:r>
      <w:r>
        <w:rPr>
          <w:rFonts w:cs="Courier New"/>
          <w:spacing w:val="-3"/>
          <w:lang w:val="nl-BE"/>
        </w:rPr>
        <w:t>KBO 0770 585 717</w:t>
      </w:r>
      <w:r w:rsidRPr="007A1B3D">
        <w:rPr>
          <w:rFonts w:cs="Courier New"/>
          <w:spacing w:val="-3"/>
          <w:lang w:val="nl-BE"/>
        </w:rPr>
        <w:t xml:space="preserve">.  Alhier vertegenwoordigd door haar </w:t>
      </w:r>
      <w:r>
        <w:rPr>
          <w:rFonts w:cs="Courier New"/>
          <w:spacing w:val="-3"/>
          <w:lang w:val="nl-BE"/>
        </w:rPr>
        <w:t>zaakvoerders</w:t>
      </w:r>
      <w:r w:rsidRPr="007A1B3D">
        <w:rPr>
          <w:rFonts w:cs="Courier New"/>
          <w:spacing w:val="-3"/>
          <w:lang w:val="nl-BE"/>
        </w:rPr>
        <w:t xml:space="preserve"> </w:t>
      </w:r>
      <w:r>
        <w:rPr>
          <w:rFonts w:cs="Courier New"/>
          <w:spacing w:val="-3"/>
          <w:lang w:val="nl-BE"/>
        </w:rPr>
        <w:t xml:space="preserve">Jan </w:t>
      </w:r>
      <w:proofErr w:type="spellStart"/>
      <w:r>
        <w:rPr>
          <w:rFonts w:cs="Courier New"/>
          <w:spacing w:val="-3"/>
          <w:lang w:val="nl-BE"/>
        </w:rPr>
        <w:t>Hertogs</w:t>
      </w:r>
      <w:proofErr w:type="spellEnd"/>
      <w:r>
        <w:rPr>
          <w:rFonts w:cs="Courier New"/>
          <w:spacing w:val="-3"/>
          <w:lang w:val="nl-BE"/>
        </w:rPr>
        <w:t xml:space="preserve"> en Bert Dewinter</w:t>
      </w:r>
    </w:p>
    <w:p w:rsidR="00ED05C6" w:rsidRPr="007A1B3D" w:rsidRDefault="00ED05C6" w:rsidP="00ED05C6">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Hierna genoemd: "de concessiehouder".</w:t>
      </w:r>
    </w:p>
    <w:p w:rsidR="00BB3061" w:rsidRPr="00D4321E" w:rsidRDefault="00BB3061" w:rsidP="005952C7">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D4321E">
        <w:rPr>
          <w:lang w:val="nl-BE"/>
        </w:rPr>
        <w:lastRenderedPageBreak/>
        <w:t>WORDT OVEREENGEKOMEN:</w:t>
      </w:r>
    </w:p>
    <w:p w:rsidR="00BB3061" w:rsidRPr="00B43435" w:rsidRDefault="00EF0EAF" w:rsidP="00BB3061">
      <w:pPr>
        <w:pStyle w:val="Default"/>
        <w:rPr>
          <w:rFonts w:asciiTheme="minorHAnsi" w:hAnsiTheme="minorHAnsi" w:cs="Courier New"/>
          <w:bCs/>
          <w:iCs/>
          <w:color w:val="auto"/>
        </w:rPr>
      </w:pPr>
      <w:bookmarkStart w:id="1" w:name="_Hlk715941"/>
      <w:r w:rsidRPr="00B43435">
        <w:rPr>
          <w:rFonts w:asciiTheme="minorHAnsi" w:hAnsiTheme="minorHAnsi" w:cs="Courier New"/>
          <w:bCs/>
          <w:iCs/>
          <w:color w:val="auto"/>
        </w:rPr>
        <w:t>De afrekening van de diverse nutsvoorzieningen gebeurt op basis van volgende formules:</w:t>
      </w:r>
    </w:p>
    <w:p w:rsidR="00EF0EAF" w:rsidRDefault="00B81F10" w:rsidP="00BB3061">
      <w:pPr>
        <w:pStyle w:val="Default"/>
        <w:rPr>
          <w:rFonts w:asciiTheme="minorHAnsi" w:hAnsiTheme="minorHAnsi" w:cs="Courier New"/>
          <w:bCs/>
          <w:iCs/>
          <w:color w:val="auto"/>
        </w:rPr>
      </w:pPr>
      <w:r>
        <w:rPr>
          <w:rFonts w:asciiTheme="minorHAnsi" w:hAnsiTheme="minorHAnsi" w:cs="Courier New"/>
          <w:bCs/>
          <w:iCs/>
          <w:color w:val="auto"/>
        </w:rPr>
        <w:t>Bedragen excl. Btw.</w:t>
      </w:r>
    </w:p>
    <w:p w:rsidR="003A3129" w:rsidRDefault="003A3129" w:rsidP="00BB3061">
      <w:pPr>
        <w:pStyle w:val="Default"/>
        <w:rPr>
          <w:rFonts w:asciiTheme="minorHAnsi" w:hAnsiTheme="minorHAnsi" w:cs="Courier New"/>
          <w:bCs/>
          <w:iCs/>
          <w:color w:val="auto"/>
        </w:rPr>
      </w:pPr>
      <w:r>
        <w:rPr>
          <w:rFonts w:asciiTheme="minorHAnsi" w:hAnsiTheme="minorHAnsi" w:cs="Courier New"/>
          <w:bCs/>
          <w:iCs/>
          <w:color w:val="auto"/>
        </w:rPr>
        <w:t>Waardes geldig op moment ondertekening: (1)</w:t>
      </w:r>
    </w:p>
    <w:p w:rsidR="00C455CD" w:rsidRDefault="00C455CD" w:rsidP="00BB3061">
      <w:pPr>
        <w:pStyle w:val="Default"/>
        <w:rPr>
          <w:rFonts w:asciiTheme="minorHAnsi" w:hAnsiTheme="minorHAnsi" w:cs="Courier New"/>
          <w:b/>
          <w:bCs/>
          <w:iCs/>
          <w:color w:val="auto"/>
        </w:rPr>
      </w:pPr>
    </w:p>
    <w:p w:rsidR="00721E6D" w:rsidRDefault="00721E6D" w:rsidP="00BB3061">
      <w:pPr>
        <w:pStyle w:val="Default"/>
        <w:rPr>
          <w:rFonts w:asciiTheme="minorHAnsi" w:hAnsiTheme="minorHAnsi" w:cs="Courier New"/>
          <w:b/>
          <w:bCs/>
          <w:iCs/>
          <w:color w:val="auto"/>
        </w:rPr>
      </w:pPr>
    </w:p>
    <w:p w:rsidR="00EF0EAF" w:rsidRPr="00B43435" w:rsidRDefault="00EF0EAF"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rsidR="00EF0EAF" w:rsidRPr="00B43435" w:rsidRDefault="00EF0EAF" w:rsidP="00BB3061">
      <w:pPr>
        <w:pStyle w:val="Default"/>
        <w:rPr>
          <w:rFonts w:asciiTheme="minorHAnsi" w:hAnsiTheme="minorHAnsi" w:cs="Courier New"/>
          <w:bCs/>
          <w:iCs/>
          <w:color w:val="auto"/>
          <w:u w:val="single"/>
        </w:rPr>
      </w:pPr>
    </w:p>
    <w:p w:rsidR="00EF0EAF" w:rsidRPr="00630D88" w:rsidRDefault="00630D88" w:rsidP="00BB3061">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00F56240" w:rsidRPr="00630D88">
        <w:rPr>
          <w:rFonts w:asciiTheme="minorHAnsi" w:hAnsiTheme="minorHAnsi" w:cs="Courier New"/>
          <w:bCs/>
          <w:iCs/>
          <w:color w:val="auto"/>
        </w:rPr>
        <w:t>v</w:t>
      </w:r>
      <w:r w:rsidR="00EF0EAF" w:rsidRPr="00630D88">
        <w:rPr>
          <w:rFonts w:asciiTheme="minorHAnsi" w:hAnsiTheme="minorHAnsi" w:cs="Courier New"/>
          <w:bCs/>
          <w:iCs/>
          <w:color w:val="auto"/>
        </w:rPr>
        <w:t xml:space="preserve">ast recht + </w:t>
      </w:r>
      <w:r w:rsidR="00EF0EAF"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w:t>
      </w:r>
      <w:r w:rsidR="00EF0EAF" w:rsidRPr="00630D88">
        <w:rPr>
          <w:rFonts w:asciiTheme="minorHAnsi" w:hAnsiTheme="minorHAnsi" w:cs="Courier New"/>
          <w:bCs/>
          <w:iCs/>
          <w:color w:val="auto"/>
          <w:u w:val="single"/>
        </w:rPr>
        <w:t>TTF10</w:t>
      </w:r>
      <w:r w:rsidR="00AD63EC">
        <w:rPr>
          <w:rFonts w:asciiTheme="minorHAnsi" w:hAnsiTheme="minorHAnsi" w:cs="Courier New"/>
          <w:bCs/>
          <w:iCs/>
          <w:color w:val="auto"/>
          <w:u w:val="single"/>
        </w:rPr>
        <w:t>1</w:t>
      </w:r>
      <w:r w:rsidR="00EF0EAF" w:rsidRPr="00630D88">
        <w:rPr>
          <w:rFonts w:asciiTheme="minorHAnsi" w:hAnsiTheme="minorHAnsi" w:cs="Courier New"/>
          <w:bCs/>
          <w:iCs/>
          <w:color w:val="auto"/>
          <w:u w:val="single"/>
        </w:rPr>
        <w:t xml:space="preserve"> + toeslag</w:t>
      </w:r>
      <w:r>
        <w:rPr>
          <w:rFonts w:asciiTheme="minorHAnsi" w:hAnsiTheme="minorHAnsi" w:cs="Courier New"/>
          <w:bCs/>
          <w:iCs/>
          <w:color w:val="auto"/>
          <w:u w:val="single"/>
        </w:rPr>
        <w:t>)</w:t>
      </w:r>
    </w:p>
    <w:p w:rsidR="00D4321E" w:rsidRDefault="00EF0EAF" w:rsidP="00BB3061">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sidR="00FD7259">
        <w:rPr>
          <w:rFonts w:asciiTheme="minorHAnsi" w:hAnsiTheme="minorHAnsi" w:cs="Courier New"/>
          <w:bCs/>
          <w:iCs/>
          <w:color w:val="auto"/>
        </w:rPr>
        <w:t xml:space="preserve">    Gas-warmte verhouding</w:t>
      </w:r>
    </w:p>
    <w:p w:rsidR="00630D88" w:rsidRDefault="00630D88" w:rsidP="00BB3061">
      <w:pPr>
        <w:pStyle w:val="Default"/>
        <w:rPr>
          <w:rFonts w:asciiTheme="minorHAnsi" w:hAnsiTheme="minorHAnsi" w:cs="Courier New"/>
          <w:bCs/>
          <w:iCs/>
          <w:color w:val="auto"/>
        </w:rPr>
      </w:pPr>
      <w:bookmarkStart w:id="2" w:name="_Hlk714059"/>
      <w:bookmarkStart w:id="3" w:name="_Hlk714071"/>
      <w:r>
        <w:rPr>
          <w:rFonts w:asciiTheme="minorHAnsi" w:hAnsiTheme="minorHAnsi" w:cs="Courier New"/>
          <w:bCs/>
          <w:iCs/>
          <w:color w:val="auto"/>
        </w:rPr>
        <w:t xml:space="preserve">Waardes: </w:t>
      </w:r>
    </w:p>
    <w:p w:rsidR="00630D88" w:rsidRDefault="00630D88" w:rsidP="00630D88">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Vast </w:t>
      </w:r>
      <w:bookmarkEnd w:id="2"/>
      <w:r>
        <w:rPr>
          <w:rFonts w:asciiTheme="minorHAnsi" w:hAnsiTheme="minorHAnsi" w:cs="Courier New"/>
          <w:bCs/>
          <w:iCs/>
          <w:color w:val="auto"/>
        </w:rPr>
        <w:t xml:space="preserve">recht: </w:t>
      </w:r>
      <w:r w:rsidR="00631EBE">
        <w:rPr>
          <w:rFonts w:asciiTheme="minorHAnsi" w:hAnsiTheme="minorHAnsi" w:cs="Courier New"/>
          <w:bCs/>
          <w:iCs/>
          <w:color w:val="auto"/>
        </w:rPr>
        <w:t>20</w:t>
      </w:r>
      <w:r w:rsidR="004C1AB0">
        <w:rPr>
          <w:rFonts w:asciiTheme="minorHAnsi" w:hAnsiTheme="minorHAnsi" w:cs="Courier New"/>
          <w:bCs/>
          <w:iCs/>
          <w:color w:val="auto"/>
        </w:rPr>
        <w:t>0</w:t>
      </w:r>
      <w:r>
        <w:rPr>
          <w:rFonts w:asciiTheme="minorHAnsi" w:hAnsiTheme="minorHAnsi" w:cs="Courier New"/>
          <w:bCs/>
          <w:iCs/>
          <w:color w:val="auto"/>
        </w:rPr>
        <w:t>€</w:t>
      </w:r>
    </w:p>
    <w:p w:rsidR="00630D88" w:rsidRDefault="00630D88" w:rsidP="00630D88">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Volgens “niet meer dan anders principe”: abonnement, aansluiting, keuring, deel investering, onderhoud, warmteverliezen, ….</w:t>
      </w:r>
    </w:p>
    <w:p w:rsidR="00EB4FDA" w:rsidRDefault="00EB4FDA" w:rsidP="00EB4FDA">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TTF10</w:t>
      </w:r>
      <w:r w:rsidR="00AD63EC">
        <w:rPr>
          <w:rFonts w:asciiTheme="minorHAnsi" w:hAnsiTheme="minorHAnsi" w:cs="Courier New"/>
          <w:bCs/>
          <w:iCs/>
          <w:color w:val="auto"/>
        </w:rPr>
        <w:t>1</w:t>
      </w:r>
      <w:r>
        <w:rPr>
          <w:rFonts w:asciiTheme="minorHAnsi" w:hAnsiTheme="minorHAnsi" w:cs="Courier New"/>
          <w:bCs/>
          <w:iCs/>
          <w:color w:val="auto"/>
        </w:rPr>
        <w:t xml:space="preserve"> </w:t>
      </w:r>
      <w:bookmarkStart w:id="4" w:name="_Hlk714129"/>
      <w:bookmarkEnd w:id="3"/>
      <w:r>
        <w:rPr>
          <w:rFonts w:asciiTheme="minorHAnsi" w:hAnsiTheme="minorHAnsi" w:cs="Courier New"/>
          <w:bCs/>
          <w:iCs/>
          <w:color w:val="auto"/>
        </w:rPr>
        <w:t>verwijst naar de maandelijkse aangepaste beursgenoteerde gasmarkt.</w:t>
      </w:r>
    </w:p>
    <w:p w:rsidR="00EB4FDA" w:rsidRDefault="00EB4FDA" w:rsidP="00EB4FDA">
      <w:pPr>
        <w:pStyle w:val="Default"/>
        <w:numPr>
          <w:ilvl w:val="0"/>
          <w:numId w:val="3"/>
        </w:numPr>
        <w:rPr>
          <w:rFonts w:asciiTheme="minorHAnsi" w:hAnsiTheme="minorHAnsi" w:cs="Courier New"/>
          <w:bCs/>
          <w:iCs/>
          <w:color w:val="auto"/>
        </w:rPr>
      </w:pPr>
      <w:bookmarkStart w:id="5" w:name="_Hlk1377428"/>
      <w:bookmarkEnd w:id="4"/>
      <w:r>
        <w:rPr>
          <w:rFonts w:asciiTheme="minorHAnsi" w:hAnsiTheme="minorHAnsi" w:cs="Courier New"/>
          <w:bCs/>
          <w:iCs/>
          <w:color w:val="auto"/>
        </w:rPr>
        <w:t xml:space="preserve">Toeslag: </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DNB: </w:t>
      </w:r>
      <w:r w:rsidR="000765DF">
        <w:rPr>
          <w:rFonts w:asciiTheme="minorHAnsi" w:hAnsiTheme="minorHAnsi" w:cs="Courier New"/>
          <w:bCs/>
          <w:iCs/>
          <w:color w:val="auto"/>
        </w:rPr>
        <w:t xml:space="preserve">7,10 </w:t>
      </w:r>
      <w:r w:rsidR="00B81F10">
        <w:rPr>
          <w:rFonts w:asciiTheme="minorHAnsi" w:hAnsiTheme="minorHAnsi" w:cs="Courier New"/>
          <w:bCs/>
          <w:iCs/>
          <w:color w:val="auto"/>
        </w:rPr>
        <w:t>€/MWh</w:t>
      </w:r>
      <w:r w:rsidR="000765DF">
        <w:rPr>
          <w:rFonts w:asciiTheme="minorHAnsi" w:hAnsiTheme="minorHAnsi" w:cs="Courier New"/>
          <w:bCs/>
          <w:iCs/>
          <w:color w:val="auto"/>
        </w:rPr>
        <w:t xml:space="preserve"> (wijzigt jaarlijks door </w:t>
      </w:r>
      <w:proofErr w:type="spellStart"/>
      <w:r w:rsidR="000765DF">
        <w:rPr>
          <w:rFonts w:asciiTheme="minorHAnsi" w:hAnsiTheme="minorHAnsi" w:cs="Courier New"/>
          <w:bCs/>
          <w:iCs/>
          <w:color w:val="auto"/>
        </w:rPr>
        <w:t>Fluvius</w:t>
      </w:r>
      <w:proofErr w:type="spellEnd"/>
      <w:r w:rsidR="000765DF">
        <w:rPr>
          <w:rFonts w:asciiTheme="minorHAnsi" w:hAnsiTheme="minorHAnsi" w:cs="Courier New"/>
          <w:bCs/>
          <w:iCs/>
          <w:color w:val="auto"/>
        </w:rPr>
        <w:t>)</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Transport: 1,5</w:t>
      </w:r>
      <w:r w:rsidR="002B3442">
        <w:rPr>
          <w:rFonts w:asciiTheme="minorHAnsi" w:hAnsiTheme="minorHAnsi" w:cs="Courier New"/>
          <w:bCs/>
          <w:iCs/>
          <w:color w:val="auto"/>
        </w:rPr>
        <w:t>0</w:t>
      </w:r>
      <w:r>
        <w:rPr>
          <w:rFonts w:asciiTheme="minorHAnsi" w:hAnsiTheme="minorHAnsi" w:cs="Courier New"/>
          <w:bCs/>
          <w:iCs/>
          <w:color w:val="auto"/>
        </w:rPr>
        <w:t xml:space="preserve"> </w:t>
      </w:r>
      <w:r w:rsidR="00B81F10">
        <w:rPr>
          <w:rFonts w:asciiTheme="minorHAnsi" w:hAnsiTheme="minorHAnsi" w:cs="Courier New"/>
          <w:bCs/>
          <w:iCs/>
          <w:color w:val="auto"/>
        </w:rPr>
        <w:t>€/MWh</w:t>
      </w:r>
    </w:p>
    <w:p w:rsidR="00EB4FDA" w:rsidRDefault="00EB4FDA"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Leveranciersmarge: </w:t>
      </w:r>
      <w:r w:rsidR="002B3442">
        <w:rPr>
          <w:rFonts w:asciiTheme="minorHAnsi" w:hAnsiTheme="minorHAnsi" w:cs="Courier New"/>
          <w:bCs/>
          <w:iCs/>
          <w:color w:val="auto"/>
        </w:rPr>
        <w:t>4,50</w:t>
      </w:r>
      <w:r>
        <w:rPr>
          <w:rFonts w:asciiTheme="minorHAnsi" w:hAnsiTheme="minorHAnsi" w:cs="Courier New"/>
          <w:bCs/>
          <w:iCs/>
          <w:color w:val="auto"/>
        </w:rPr>
        <w:t xml:space="preserve"> </w:t>
      </w:r>
      <w:r w:rsidR="00B81F10">
        <w:rPr>
          <w:rFonts w:asciiTheme="minorHAnsi" w:hAnsiTheme="minorHAnsi" w:cs="Courier New"/>
          <w:bCs/>
          <w:iCs/>
          <w:color w:val="auto"/>
        </w:rPr>
        <w:t>€/MWh</w:t>
      </w:r>
    </w:p>
    <w:p w:rsidR="00631EBE" w:rsidRDefault="00AD63EC" w:rsidP="00EB4FDA">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t>
      </w:r>
      <w:r w:rsidR="003A3129">
        <w:rPr>
          <w:rFonts w:asciiTheme="minorHAnsi" w:hAnsiTheme="minorHAnsi" w:cs="Courier New"/>
          <w:bCs/>
          <w:iCs/>
          <w:color w:val="auto"/>
        </w:rPr>
        <w:t xml:space="preserve">1) DNB-tarief, taksen, transport, heffingen, </w:t>
      </w:r>
      <w:r w:rsidR="000765DF">
        <w:rPr>
          <w:rFonts w:asciiTheme="minorHAnsi" w:hAnsiTheme="minorHAnsi" w:cs="Courier New"/>
          <w:bCs/>
          <w:iCs/>
          <w:color w:val="auto"/>
        </w:rPr>
        <w:t xml:space="preserve">accijnzen </w:t>
      </w:r>
      <w:r w:rsidR="003A3129">
        <w:rPr>
          <w:rFonts w:asciiTheme="minorHAnsi" w:hAnsiTheme="minorHAnsi" w:cs="Courier New"/>
          <w:bCs/>
          <w:iCs/>
          <w:color w:val="auto"/>
        </w:rPr>
        <w:t>… worden 1 op 1 doorgerekend zoals goedgekeurd door de Creg/Vreg en gepubliceerd door de netbeheerder.</w:t>
      </w:r>
    </w:p>
    <w:bookmarkEnd w:id="5"/>
    <w:p w:rsidR="00FD7259" w:rsidRDefault="00FD7259" w:rsidP="00FD725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Gas-warmte verhouding: </w:t>
      </w:r>
      <w:r w:rsidR="00721E6D">
        <w:rPr>
          <w:rFonts w:asciiTheme="minorHAnsi" w:hAnsiTheme="minorHAnsi" w:cs="Courier New"/>
          <w:bCs/>
          <w:iCs/>
          <w:color w:val="auto"/>
        </w:rPr>
        <w:t>0,81</w:t>
      </w:r>
    </w:p>
    <w:p w:rsidR="00721E6D" w:rsidRDefault="00721E6D" w:rsidP="00721E6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1MWh gas is gelijk aan 0,81MWh warmte</w:t>
      </w:r>
    </w:p>
    <w:p w:rsidR="00721E6D" w:rsidRPr="00EB4FDA" w:rsidRDefault="00721E6D" w:rsidP="00721E6D">
      <w:pPr>
        <w:pStyle w:val="Default"/>
        <w:rPr>
          <w:rFonts w:asciiTheme="minorHAnsi" w:hAnsiTheme="minorHAnsi" w:cs="Courier New"/>
          <w:bCs/>
          <w:iCs/>
          <w:color w:val="auto"/>
        </w:rPr>
      </w:pPr>
    </w:p>
    <w:p w:rsidR="00721E6D" w:rsidRDefault="00721E6D" w:rsidP="00BB3061">
      <w:pPr>
        <w:pStyle w:val="Default"/>
        <w:rPr>
          <w:rFonts w:asciiTheme="minorHAnsi" w:hAnsiTheme="minorHAnsi" w:cs="Courier New"/>
          <w:b/>
          <w:bCs/>
          <w:iCs/>
          <w:color w:val="auto"/>
        </w:rPr>
      </w:pPr>
    </w:p>
    <w:p w:rsidR="00D4321E" w:rsidRPr="00B43435" w:rsidRDefault="00F56240" w:rsidP="00BB3061">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sidR="00EB4FDA">
        <w:rPr>
          <w:rFonts w:asciiTheme="minorHAnsi" w:hAnsiTheme="minorHAnsi" w:cs="Courier New"/>
          <w:bCs/>
          <w:iCs/>
          <w:color w:val="auto"/>
        </w:rPr>
        <w:t>(</w:t>
      </w:r>
      <w:r w:rsidR="002B3442">
        <w:rPr>
          <w:rFonts w:asciiTheme="minorHAnsi" w:hAnsiTheme="minorHAnsi" w:cs="Courier New"/>
          <w:bCs/>
          <w:iCs/>
          <w:color w:val="auto"/>
        </w:rPr>
        <w:t>TTF10</w:t>
      </w:r>
      <w:r w:rsidR="00AD63EC">
        <w:rPr>
          <w:rFonts w:asciiTheme="minorHAnsi" w:hAnsiTheme="minorHAnsi" w:cs="Courier New"/>
          <w:bCs/>
          <w:iCs/>
          <w:color w:val="auto"/>
        </w:rPr>
        <w:t>1</w:t>
      </w:r>
      <w:r w:rsidR="002B3442">
        <w:rPr>
          <w:rFonts w:asciiTheme="minorHAnsi" w:hAnsiTheme="minorHAnsi" w:cs="Courier New"/>
          <w:bCs/>
          <w:iCs/>
          <w:color w:val="auto"/>
        </w:rPr>
        <w:t xml:space="preserve"> + </w:t>
      </w:r>
      <w:r w:rsidR="001416ED">
        <w:rPr>
          <w:rFonts w:asciiTheme="minorHAnsi" w:hAnsiTheme="minorHAnsi" w:cs="Courier New"/>
          <w:bCs/>
          <w:iCs/>
          <w:color w:val="auto"/>
        </w:rPr>
        <w:t>toeslag</w:t>
      </w:r>
      <w:r>
        <w:rPr>
          <w:rFonts w:asciiTheme="minorHAnsi" w:hAnsiTheme="minorHAnsi" w:cs="Courier New"/>
          <w:bCs/>
          <w:iCs/>
          <w:color w:val="auto"/>
        </w:rPr>
        <w:t>)</w:t>
      </w:r>
    </w:p>
    <w:p w:rsidR="004C1AB0" w:rsidRDefault="004C1AB0" w:rsidP="003A312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Vast recht: geen</w:t>
      </w:r>
    </w:p>
    <w:p w:rsidR="003A3129" w:rsidRDefault="003A3129" w:rsidP="003A3129">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 xml:space="preserve">Toeslag: </w:t>
      </w:r>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DNB: </w:t>
      </w:r>
      <w:r w:rsidR="00AD63EC">
        <w:rPr>
          <w:rFonts w:asciiTheme="minorHAnsi" w:hAnsiTheme="minorHAnsi" w:cs="Courier New"/>
          <w:bCs/>
          <w:iCs/>
          <w:color w:val="auto"/>
        </w:rPr>
        <w:t>7,10</w:t>
      </w:r>
      <w:r w:rsidR="002B3442">
        <w:rPr>
          <w:rFonts w:asciiTheme="minorHAnsi" w:hAnsiTheme="minorHAnsi" w:cs="Courier New"/>
          <w:bCs/>
          <w:iCs/>
          <w:color w:val="auto"/>
        </w:rPr>
        <w:t xml:space="preserve"> </w:t>
      </w:r>
      <w:r>
        <w:rPr>
          <w:rFonts w:asciiTheme="minorHAnsi" w:hAnsiTheme="minorHAnsi" w:cs="Courier New"/>
          <w:bCs/>
          <w:iCs/>
          <w:color w:val="auto"/>
        </w:rPr>
        <w:t>€/MWh</w:t>
      </w:r>
      <w:r w:rsidR="00F92F31">
        <w:rPr>
          <w:rFonts w:asciiTheme="minorHAnsi" w:hAnsiTheme="minorHAnsi" w:cs="Courier New"/>
          <w:bCs/>
          <w:iCs/>
          <w:color w:val="auto"/>
        </w:rPr>
        <w:t xml:space="preserve"> (wijzigt jaarlijks door </w:t>
      </w:r>
      <w:proofErr w:type="spellStart"/>
      <w:r w:rsidR="00F92F31">
        <w:rPr>
          <w:rFonts w:asciiTheme="minorHAnsi" w:hAnsiTheme="minorHAnsi" w:cs="Courier New"/>
          <w:bCs/>
          <w:iCs/>
          <w:color w:val="auto"/>
        </w:rPr>
        <w:t>Fluvius</w:t>
      </w:r>
      <w:proofErr w:type="spellEnd"/>
      <w:r w:rsidR="00F92F31">
        <w:rPr>
          <w:rFonts w:asciiTheme="minorHAnsi" w:hAnsiTheme="minorHAnsi" w:cs="Courier New"/>
          <w:bCs/>
          <w:iCs/>
          <w:color w:val="auto"/>
        </w:rPr>
        <w:t>)</w:t>
      </w:r>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Transport: 1,5</w:t>
      </w:r>
      <w:r w:rsidR="002B3442">
        <w:rPr>
          <w:rFonts w:asciiTheme="minorHAnsi" w:hAnsiTheme="minorHAnsi" w:cs="Courier New"/>
          <w:bCs/>
          <w:iCs/>
          <w:color w:val="auto"/>
        </w:rPr>
        <w:t>0</w:t>
      </w:r>
      <w:r>
        <w:rPr>
          <w:rFonts w:asciiTheme="minorHAnsi" w:hAnsiTheme="minorHAnsi" w:cs="Courier New"/>
          <w:bCs/>
          <w:iCs/>
          <w:color w:val="auto"/>
        </w:rPr>
        <w:t xml:space="preserve"> </w:t>
      </w:r>
      <w:bookmarkStart w:id="6" w:name="_Hlk130203355"/>
      <w:r>
        <w:rPr>
          <w:rFonts w:asciiTheme="minorHAnsi" w:hAnsiTheme="minorHAnsi" w:cs="Courier New"/>
          <w:bCs/>
          <w:iCs/>
          <w:color w:val="auto"/>
        </w:rPr>
        <w:t>€/MWh</w:t>
      </w:r>
      <w:bookmarkEnd w:id="6"/>
    </w:p>
    <w:p w:rsidR="003A3129" w:rsidRDefault="003A3129" w:rsidP="003A3129">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 xml:space="preserve">Leveranciersmarge: </w:t>
      </w:r>
      <w:r w:rsidR="002B3442">
        <w:rPr>
          <w:rFonts w:asciiTheme="minorHAnsi" w:hAnsiTheme="minorHAnsi" w:cs="Courier New"/>
          <w:bCs/>
          <w:iCs/>
          <w:color w:val="auto"/>
        </w:rPr>
        <w:t>4,50</w:t>
      </w:r>
      <w:r>
        <w:rPr>
          <w:rFonts w:asciiTheme="minorHAnsi" w:hAnsiTheme="minorHAnsi" w:cs="Courier New"/>
          <w:bCs/>
          <w:iCs/>
          <w:color w:val="auto"/>
        </w:rPr>
        <w:t xml:space="preserve"> €/MWh</w:t>
      </w:r>
    </w:p>
    <w:p w:rsidR="003A3129" w:rsidRDefault="003A3129" w:rsidP="003A3129">
      <w:pPr>
        <w:pStyle w:val="Default"/>
        <w:numPr>
          <w:ilvl w:val="1"/>
          <w:numId w:val="3"/>
        </w:numPr>
        <w:rPr>
          <w:rFonts w:asciiTheme="minorHAnsi" w:hAnsiTheme="minorHAnsi" w:cs="Courier New"/>
          <w:bCs/>
          <w:iCs/>
          <w:color w:val="auto"/>
        </w:rPr>
      </w:pPr>
      <w:bookmarkStart w:id="7" w:name="_Hlk1377523"/>
      <w:r>
        <w:rPr>
          <w:rFonts w:asciiTheme="minorHAnsi" w:hAnsiTheme="minorHAnsi" w:cs="Courier New"/>
          <w:bCs/>
          <w:iCs/>
          <w:color w:val="auto"/>
        </w:rPr>
        <w:t>(1) DNB-tarief, taksen, transport, heffingen,</w:t>
      </w:r>
      <w:r w:rsidR="00F92F31">
        <w:rPr>
          <w:rFonts w:asciiTheme="minorHAnsi" w:hAnsiTheme="minorHAnsi" w:cs="Courier New"/>
          <w:bCs/>
          <w:iCs/>
          <w:color w:val="auto"/>
        </w:rPr>
        <w:t xml:space="preserve"> accijnzen</w:t>
      </w:r>
      <w:r>
        <w:rPr>
          <w:rFonts w:asciiTheme="minorHAnsi" w:hAnsiTheme="minorHAnsi" w:cs="Courier New"/>
          <w:bCs/>
          <w:iCs/>
          <w:color w:val="auto"/>
        </w:rPr>
        <w:t xml:space="preserve"> … worden 1 op 1 doorgerekend zoals goedgekeurd door de Creg/Vreg en gepubliceerd door de netbeheerder.</w:t>
      </w:r>
    </w:p>
    <w:bookmarkEnd w:id="7"/>
    <w:p w:rsidR="00F56240" w:rsidRPr="00B43435" w:rsidRDefault="00F56240" w:rsidP="00F56240">
      <w:pPr>
        <w:pStyle w:val="Default"/>
        <w:rPr>
          <w:rFonts w:asciiTheme="minorHAnsi" w:hAnsiTheme="minorHAnsi" w:cs="Courier New"/>
          <w:bCs/>
          <w:iCs/>
          <w:color w:val="auto"/>
        </w:rPr>
      </w:pPr>
    </w:p>
    <w:p w:rsidR="001176C7" w:rsidRDefault="001176C7" w:rsidP="00F56240">
      <w:pPr>
        <w:pStyle w:val="Default"/>
        <w:rPr>
          <w:rFonts w:asciiTheme="minorHAnsi" w:hAnsiTheme="minorHAnsi" w:cs="Courier New"/>
          <w:b/>
          <w:bCs/>
          <w:iCs/>
          <w:color w:val="auto"/>
        </w:rPr>
      </w:pPr>
    </w:p>
    <w:p w:rsidR="001176C7" w:rsidRDefault="001176C7"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t>WATER</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r w:rsidR="004C1AB0">
        <w:rPr>
          <w:rFonts w:asciiTheme="minorHAnsi" w:hAnsiTheme="minorHAnsi" w:cs="Courier New"/>
          <w:bCs/>
          <w:iCs/>
          <w:color w:val="auto"/>
        </w:rPr>
        <w:t>Pidpa.</w:t>
      </w:r>
    </w:p>
    <w:p w:rsidR="00F56240" w:rsidRPr="00B43435" w:rsidRDefault="00F56240" w:rsidP="00F56240">
      <w:pPr>
        <w:pStyle w:val="Default"/>
        <w:rPr>
          <w:rFonts w:asciiTheme="minorHAnsi" w:hAnsiTheme="minorHAnsi" w:cs="Courier New"/>
          <w:bCs/>
          <w:iCs/>
          <w:color w:val="auto"/>
        </w:rPr>
      </w:pPr>
    </w:p>
    <w:p w:rsidR="00721E6D" w:rsidRDefault="00721E6D" w:rsidP="00F56240">
      <w:pPr>
        <w:pStyle w:val="Default"/>
        <w:rPr>
          <w:rFonts w:asciiTheme="minorHAnsi" w:hAnsiTheme="minorHAnsi" w:cs="Courier New"/>
          <w:b/>
          <w:bCs/>
          <w:iCs/>
          <w:color w:val="auto"/>
        </w:rPr>
      </w:pPr>
    </w:p>
    <w:p w:rsidR="00721E6D" w:rsidRDefault="00721E6D" w:rsidP="00F56240">
      <w:pPr>
        <w:pStyle w:val="Default"/>
        <w:rPr>
          <w:rFonts w:asciiTheme="minorHAnsi" w:hAnsiTheme="minorHAnsi" w:cs="Courier New"/>
          <w:b/>
          <w:bCs/>
          <w:iCs/>
          <w:color w:val="auto"/>
        </w:rPr>
      </w:pPr>
    </w:p>
    <w:p w:rsidR="00F56240" w:rsidRPr="00B43435" w:rsidRDefault="00F56240" w:rsidP="00F56240">
      <w:pPr>
        <w:pStyle w:val="Default"/>
        <w:rPr>
          <w:rFonts w:asciiTheme="minorHAnsi" w:hAnsiTheme="minorHAnsi" w:cs="Courier New"/>
          <w:b/>
          <w:bCs/>
          <w:iCs/>
          <w:color w:val="auto"/>
        </w:rPr>
      </w:pPr>
      <w:r w:rsidRPr="00B43435">
        <w:rPr>
          <w:rFonts w:asciiTheme="minorHAnsi" w:hAnsiTheme="minorHAnsi" w:cs="Courier New"/>
          <w:b/>
          <w:bCs/>
          <w:iCs/>
          <w:color w:val="auto"/>
        </w:rPr>
        <w:lastRenderedPageBreak/>
        <w:t>ELEKTRICITEIT</w:t>
      </w:r>
    </w:p>
    <w:p w:rsidR="00721E6D" w:rsidRDefault="00721E6D" w:rsidP="00F56240">
      <w:pPr>
        <w:pStyle w:val="Default"/>
        <w:rPr>
          <w:rFonts w:asciiTheme="minorHAnsi" w:hAnsiTheme="minorHAnsi" w:cs="Courier New"/>
          <w:bCs/>
          <w:iCs/>
          <w:color w:val="auto"/>
        </w:rPr>
      </w:pPr>
    </w:p>
    <w:p w:rsidR="00F56240" w:rsidRPr="00B43435" w:rsidRDefault="00B81F10" w:rsidP="00F56240">
      <w:pPr>
        <w:pStyle w:val="Default"/>
        <w:rPr>
          <w:rFonts w:asciiTheme="minorHAnsi" w:hAnsiTheme="minorHAnsi" w:cs="Courier New"/>
          <w:bCs/>
          <w:iCs/>
          <w:color w:val="auto"/>
        </w:rPr>
      </w:pPr>
      <w:r>
        <w:rPr>
          <w:rFonts w:asciiTheme="minorHAnsi" w:hAnsiTheme="minorHAnsi" w:cs="Courier New"/>
          <w:bCs/>
          <w:iCs/>
          <w:color w:val="auto"/>
        </w:rPr>
        <w:t>V</w:t>
      </w:r>
      <w:r w:rsidR="00F56240" w:rsidRPr="00B43435">
        <w:rPr>
          <w:rFonts w:asciiTheme="minorHAnsi" w:hAnsiTheme="minorHAnsi" w:cs="Courier New"/>
          <w:bCs/>
          <w:iCs/>
          <w:color w:val="auto"/>
        </w:rPr>
        <w:t xml:space="preserve">erbruik x </w:t>
      </w:r>
      <w:r>
        <w:rPr>
          <w:rFonts w:asciiTheme="minorHAnsi" w:hAnsiTheme="minorHAnsi" w:cs="Courier New"/>
          <w:bCs/>
          <w:iCs/>
          <w:color w:val="auto"/>
        </w:rPr>
        <w:t>(</w:t>
      </w:r>
      <w:r w:rsidR="00F92F31">
        <w:rPr>
          <w:rFonts w:asciiTheme="minorHAnsi" w:hAnsiTheme="minorHAnsi" w:cs="Courier New"/>
          <w:bCs/>
          <w:iCs/>
          <w:color w:val="auto"/>
        </w:rPr>
        <w:t xml:space="preserve">1,05 x </w:t>
      </w:r>
      <w:r>
        <w:rPr>
          <w:rFonts w:asciiTheme="minorHAnsi" w:hAnsiTheme="minorHAnsi" w:cs="Courier New"/>
          <w:bCs/>
          <w:iCs/>
          <w:color w:val="auto"/>
        </w:rPr>
        <w:t>E</w:t>
      </w:r>
      <w:r w:rsidR="00F56240" w:rsidRPr="00B43435">
        <w:rPr>
          <w:rFonts w:asciiTheme="minorHAnsi" w:hAnsiTheme="minorHAnsi" w:cs="Courier New"/>
          <w:bCs/>
          <w:iCs/>
          <w:color w:val="auto"/>
        </w:rPr>
        <w:t>ndex10</w:t>
      </w:r>
      <w:r w:rsidR="00AD63EC">
        <w:rPr>
          <w:rFonts w:asciiTheme="minorHAnsi" w:hAnsiTheme="minorHAnsi" w:cs="Courier New"/>
          <w:bCs/>
          <w:iCs/>
          <w:color w:val="auto"/>
        </w:rPr>
        <w:t>1</w:t>
      </w:r>
      <w:r w:rsidR="00F56240" w:rsidRPr="00B43435">
        <w:rPr>
          <w:rFonts w:asciiTheme="minorHAnsi" w:hAnsiTheme="minorHAnsi" w:cs="Courier New"/>
          <w:bCs/>
          <w:iCs/>
          <w:color w:val="auto"/>
        </w:rPr>
        <w:t xml:space="preserve"> + </w:t>
      </w:r>
      <w:r w:rsidR="002B3442">
        <w:rPr>
          <w:rFonts w:asciiTheme="minorHAnsi" w:hAnsiTheme="minorHAnsi" w:cs="Courier New"/>
          <w:bCs/>
          <w:iCs/>
          <w:color w:val="auto"/>
        </w:rPr>
        <w:t>toeslag</w:t>
      </w:r>
      <w:r>
        <w:rPr>
          <w:rFonts w:asciiTheme="minorHAnsi" w:hAnsiTheme="minorHAnsi" w:cs="Courier New"/>
          <w:bCs/>
          <w:iCs/>
          <w:color w:val="auto"/>
        </w:rPr>
        <w:t>)</w:t>
      </w:r>
    </w:p>
    <w:p w:rsidR="00B81F10" w:rsidRDefault="00B81F10" w:rsidP="00B81F10">
      <w:pPr>
        <w:pStyle w:val="Default"/>
        <w:rPr>
          <w:rFonts w:asciiTheme="minorHAnsi" w:hAnsiTheme="minorHAnsi" w:cs="Courier New"/>
          <w:bCs/>
          <w:iCs/>
          <w:color w:val="auto"/>
        </w:rPr>
      </w:pPr>
    </w:p>
    <w:p w:rsidR="00B81F10" w:rsidRPr="00762C71" w:rsidRDefault="00B81F10" w:rsidP="00B81F10">
      <w:pPr>
        <w:pStyle w:val="Default"/>
        <w:rPr>
          <w:rFonts w:asciiTheme="minorHAnsi" w:hAnsiTheme="minorHAnsi" w:cs="Courier New"/>
          <w:bCs/>
          <w:iCs/>
          <w:color w:val="auto"/>
        </w:rPr>
      </w:pPr>
      <w:r w:rsidRPr="00762C71">
        <w:rPr>
          <w:rFonts w:asciiTheme="minorHAnsi" w:hAnsiTheme="minorHAnsi" w:cs="Courier New"/>
          <w:bCs/>
          <w:iCs/>
          <w:color w:val="auto"/>
        </w:rPr>
        <w:t xml:space="preserve">Waardes: </w:t>
      </w:r>
    </w:p>
    <w:p w:rsidR="00B81F10" w:rsidRPr="00762C71" w:rsidRDefault="00B81F10" w:rsidP="00B81F10">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Vast recht: geen</w:t>
      </w:r>
    </w:p>
    <w:p w:rsidR="00B81F10" w:rsidRPr="00762C71" w:rsidRDefault="00B81F10" w:rsidP="00B81F10">
      <w:pPr>
        <w:pStyle w:val="Default"/>
        <w:numPr>
          <w:ilvl w:val="0"/>
          <w:numId w:val="3"/>
        </w:numPr>
        <w:rPr>
          <w:rFonts w:asciiTheme="minorHAnsi" w:hAnsiTheme="minorHAnsi" w:cs="Courier New"/>
          <w:bCs/>
          <w:iCs/>
          <w:color w:val="auto"/>
        </w:rPr>
      </w:pPr>
      <w:r w:rsidRPr="00762C71">
        <w:rPr>
          <w:rFonts w:asciiTheme="minorHAnsi" w:hAnsiTheme="minorHAnsi" w:cs="Courier New"/>
          <w:bCs/>
          <w:iCs/>
          <w:color w:val="auto"/>
        </w:rPr>
        <w:t>Endex10</w:t>
      </w:r>
      <w:r w:rsidR="00AD63EC">
        <w:rPr>
          <w:rFonts w:asciiTheme="minorHAnsi" w:hAnsiTheme="minorHAnsi" w:cs="Courier New"/>
          <w:bCs/>
          <w:iCs/>
          <w:color w:val="auto"/>
        </w:rPr>
        <w:t>1</w:t>
      </w:r>
      <w:r w:rsidRPr="00762C71">
        <w:rPr>
          <w:rFonts w:asciiTheme="minorHAnsi" w:hAnsiTheme="minorHAnsi" w:cs="Courier New"/>
          <w:bCs/>
          <w:iCs/>
          <w:color w:val="auto"/>
        </w:rPr>
        <w:t xml:space="preserve">: verwijst naar de maandelijkse aangepaste beursgenoteerde elektriciteitsmarkt. </w:t>
      </w:r>
    </w:p>
    <w:p w:rsidR="00B81F10" w:rsidRDefault="001416ED" w:rsidP="00B81F10">
      <w:pPr>
        <w:pStyle w:val="Default"/>
        <w:numPr>
          <w:ilvl w:val="0"/>
          <w:numId w:val="3"/>
        </w:numPr>
        <w:rPr>
          <w:rFonts w:asciiTheme="minorHAnsi" w:hAnsiTheme="minorHAnsi" w:cs="Courier New"/>
          <w:bCs/>
          <w:iCs/>
          <w:color w:val="auto"/>
        </w:rPr>
      </w:pPr>
      <w:r>
        <w:rPr>
          <w:rFonts w:asciiTheme="minorHAnsi" w:hAnsiTheme="minorHAnsi" w:cs="Courier New"/>
          <w:bCs/>
          <w:iCs/>
          <w:color w:val="auto"/>
        </w:rPr>
        <w:t>Toeslag</w:t>
      </w:r>
      <w:r w:rsidR="00C455CD">
        <w:rPr>
          <w:rFonts w:asciiTheme="minorHAnsi" w:hAnsiTheme="minorHAnsi" w:cs="Courier New"/>
          <w:bCs/>
          <w:iCs/>
          <w:color w:val="auto"/>
        </w:rPr>
        <w:t xml:space="preserve">: </w:t>
      </w:r>
    </w:p>
    <w:p w:rsidR="00C455CD" w:rsidRDefault="00C455CD"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GSC (</w:t>
      </w:r>
      <w:r w:rsidR="002B3442">
        <w:rPr>
          <w:rFonts w:asciiTheme="minorHAnsi" w:hAnsiTheme="minorHAnsi" w:cs="Courier New"/>
          <w:bCs/>
          <w:iCs/>
          <w:color w:val="auto"/>
        </w:rPr>
        <w:t>20,53</w:t>
      </w:r>
      <w:r>
        <w:rPr>
          <w:rFonts w:asciiTheme="minorHAnsi" w:hAnsiTheme="minorHAnsi" w:cs="Courier New"/>
          <w:bCs/>
          <w:iCs/>
          <w:color w:val="auto"/>
        </w:rPr>
        <w:t>)</w:t>
      </w:r>
    </w:p>
    <w:p w:rsidR="00C455CD" w:rsidRDefault="00C455CD"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WKC (</w:t>
      </w:r>
      <w:r w:rsidR="002B3442">
        <w:rPr>
          <w:rFonts w:asciiTheme="minorHAnsi" w:hAnsiTheme="minorHAnsi" w:cs="Courier New"/>
          <w:bCs/>
          <w:iCs/>
          <w:color w:val="auto"/>
        </w:rPr>
        <w:t>3,14</w:t>
      </w:r>
      <w:r>
        <w:rPr>
          <w:rFonts w:asciiTheme="minorHAnsi" w:hAnsiTheme="minorHAnsi" w:cs="Courier New"/>
          <w:bCs/>
          <w:iCs/>
          <w:color w:val="auto"/>
        </w:rPr>
        <w:t>)</w:t>
      </w:r>
    </w:p>
    <w:p w:rsidR="001416ED" w:rsidRDefault="001416ED" w:rsidP="00C455CD">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Leveranciersmarge 12,00 €/MWh</w:t>
      </w:r>
    </w:p>
    <w:p w:rsidR="00762C71" w:rsidRDefault="00762C71" w:rsidP="00762C71">
      <w:pPr>
        <w:pStyle w:val="Default"/>
        <w:numPr>
          <w:ilvl w:val="1"/>
          <w:numId w:val="3"/>
        </w:numPr>
        <w:rPr>
          <w:rFonts w:asciiTheme="minorHAnsi" w:hAnsiTheme="minorHAnsi" w:cs="Courier New"/>
          <w:bCs/>
          <w:iCs/>
          <w:color w:val="auto"/>
        </w:rPr>
      </w:pPr>
      <w:r>
        <w:rPr>
          <w:rFonts w:asciiTheme="minorHAnsi" w:hAnsiTheme="minorHAnsi" w:cs="Courier New"/>
          <w:bCs/>
          <w:iCs/>
          <w:color w:val="auto"/>
        </w:rPr>
        <w:t>(1) DNB-tarief, taksen, heffingen,</w:t>
      </w:r>
      <w:r w:rsidR="00F92F31">
        <w:rPr>
          <w:rFonts w:asciiTheme="minorHAnsi" w:hAnsiTheme="minorHAnsi" w:cs="Courier New"/>
          <w:bCs/>
          <w:iCs/>
          <w:color w:val="auto"/>
        </w:rPr>
        <w:t xml:space="preserve"> accijnzen</w:t>
      </w:r>
      <w:r>
        <w:rPr>
          <w:rFonts w:asciiTheme="minorHAnsi" w:hAnsiTheme="minorHAnsi" w:cs="Courier New"/>
          <w:bCs/>
          <w:iCs/>
          <w:color w:val="auto"/>
        </w:rPr>
        <w:t xml:space="preserve"> … worden 1 op 1 doorgerekend zoals goedgekeurd door de Creg/Vreg en gepubliceerd door de netbeheerder.</w:t>
      </w:r>
    </w:p>
    <w:bookmarkEnd w:id="1"/>
    <w:p w:rsidR="00B81F10" w:rsidRPr="00B43435" w:rsidRDefault="00B81F10" w:rsidP="00B81F10">
      <w:pPr>
        <w:pStyle w:val="Default"/>
        <w:rPr>
          <w:rFonts w:asciiTheme="minorHAnsi" w:hAnsiTheme="minorHAnsi" w:cs="Courier New"/>
          <w:bCs/>
          <w:iCs/>
          <w:color w:val="auto"/>
        </w:rPr>
      </w:pPr>
    </w:p>
    <w:p w:rsidR="00762C71" w:rsidRDefault="00762C71" w:rsidP="00BB3061">
      <w:pPr>
        <w:pStyle w:val="Geenafstand"/>
        <w:spacing w:line="276" w:lineRule="auto"/>
        <w:rPr>
          <w:rFonts w:cs="Courier New"/>
          <w:sz w:val="24"/>
          <w:szCs w:val="24"/>
        </w:rPr>
      </w:pPr>
    </w:p>
    <w:p w:rsidR="00762C71" w:rsidRDefault="00762C71" w:rsidP="00BB3061">
      <w:pPr>
        <w:pStyle w:val="Geenafstand"/>
        <w:spacing w:line="276" w:lineRule="auto"/>
        <w:rPr>
          <w:rFonts w:cs="Courier New"/>
          <w:sz w:val="24"/>
          <w:szCs w:val="24"/>
        </w:rPr>
      </w:pPr>
    </w:p>
    <w:p w:rsidR="00B84C03" w:rsidRDefault="00BB3061" w:rsidP="00BB3061">
      <w:pPr>
        <w:pStyle w:val="Geenafstand"/>
        <w:spacing w:line="276" w:lineRule="auto"/>
        <w:rPr>
          <w:rFonts w:cs="Courier New"/>
          <w:sz w:val="24"/>
          <w:szCs w:val="24"/>
        </w:rPr>
      </w:pPr>
      <w:r w:rsidRPr="00B43435">
        <w:rPr>
          <w:rFonts w:cs="Courier New"/>
          <w:sz w:val="24"/>
          <w:szCs w:val="24"/>
        </w:rPr>
        <w:t>Opgesteld in</w:t>
      </w:r>
      <w:r w:rsidR="005967BF" w:rsidRPr="00B43435">
        <w:rPr>
          <w:rFonts w:cs="Courier New"/>
          <w:sz w:val="24"/>
          <w:szCs w:val="24"/>
        </w:rPr>
        <w:t xml:space="preserve"> 2</w:t>
      </w:r>
      <w:r w:rsidRPr="00B43435">
        <w:rPr>
          <w:rFonts w:cs="Courier New"/>
          <w:sz w:val="24"/>
          <w:szCs w:val="24"/>
        </w:rPr>
        <w:t xml:space="preserve"> exemplaren op </w:t>
      </w:r>
      <w:r w:rsidR="002270B8">
        <w:rPr>
          <w:rFonts w:cs="Courier New"/>
          <w:sz w:val="24"/>
          <w:szCs w:val="24"/>
        </w:rPr>
        <w:t xml:space="preserve"> </w:t>
      </w:r>
      <w:r w:rsidR="00B84C03">
        <w:rPr>
          <w:rFonts w:cs="Courier New"/>
          <w:sz w:val="24"/>
          <w:szCs w:val="24"/>
        </w:rPr>
        <w:t xml:space="preserve">datum van </w:t>
      </w:r>
      <w:r w:rsidR="002270B8">
        <w:rPr>
          <w:rFonts w:cs="Courier New"/>
          <w:sz w:val="24"/>
          <w:szCs w:val="24"/>
        </w:rPr>
        <w:tab/>
      </w:r>
      <w:r w:rsidR="002270B8">
        <w:rPr>
          <w:rFonts w:cs="Courier New"/>
          <w:sz w:val="24"/>
          <w:szCs w:val="24"/>
        </w:rPr>
        <w:tab/>
      </w:r>
      <w:r w:rsidR="002270B8">
        <w:rPr>
          <w:rFonts w:cs="Courier New"/>
          <w:sz w:val="24"/>
          <w:szCs w:val="24"/>
        </w:rPr>
        <w:tab/>
      </w:r>
      <w:r w:rsidR="002270B8">
        <w:rPr>
          <w:rFonts w:cs="Courier New"/>
          <w:sz w:val="24"/>
          <w:szCs w:val="24"/>
        </w:rPr>
        <w:tab/>
      </w:r>
      <w:r w:rsidRPr="00B43435">
        <w:rPr>
          <w:rFonts w:cs="Courier New"/>
          <w:sz w:val="24"/>
          <w:szCs w:val="24"/>
        </w:rPr>
        <w:t xml:space="preserve">te Merksplas </w:t>
      </w:r>
    </w:p>
    <w:p w:rsidR="00BB3061" w:rsidRPr="00B43435" w:rsidRDefault="00BB3061" w:rsidP="00BB3061">
      <w:pPr>
        <w:pStyle w:val="Geenafstand"/>
        <w:spacing w:line="276" w:lineRule="auto"/>
        <w:rPr>
          <w:rFonts w:cs="Courier New"/>
          <w:sz w:val="24"/>
          <w:szCs w:val="24"/>
        </w:rPr>
      </w:pPr>
      <w:r w:rsidRPr="00B43435">
        <w:rPr>
          <w:rFonts w:cs="Courier New"/>
          <w:sz w:val="24"/>
          <w:szCs w:val="24"/>
        </w:rPr>
        <w:t xml:space="preserve">waarbij elk van de partijen verklaart een origineel exemplaar te hebben ontvangen.  </w:t>
      </w:r>
    </w:p>
    <w:p w:rsidR="00BB3061" w:rsidRPr="00B43435" w:rsidRDefault="00BB3061" w:rsidP="00BB3061">
      <w:pPr>
        <w:pStyle w:val="Geenafstand"/>
        <w:spacing w:line="276" w:lineRule="auto"/>
        <w:rPr>
          <w:rFonts w:cs="Courier New"/>
          <w:sz w:val="24"/>
          <w:szCs w:val="24"/>
        </w:rPr>
      </w:pPr>
    </w:p>
    <w:p w:rsidR="00762C71" w:rsidRDefault="00762C71" w:rsidP="00BB3061">
      <w:pPr>
        <w:rPr>
          <w:rFonts w:cs="Courier New"/>
          <w:b/>
          <w:sz w:val="24"/>
          <w:szCs w:val="24"/>
          <w:lang w:val="nl-BE"/>
        </w:rPr>
      </w:pPr>
    </w:p>
    <w:p w:rsidR="00762C71" w:rsidRDefault="00762C71" w:rsidP="00BB3061">
      <w:pPr>
        <w:rPr>
          <w:rFonts w:cs="Courier New"/>
          <w:b/>
          <w:sz w:val="24"/>
          <w:szCs w:val="24"/>
          <w:lang w:val="nl-BE"/>
        </w:rPr>
      </w:pPr>
    </w:p>
    <w:p w:rsidR="00BB3061" w:rsidRPr="00C455CD" w:rsidRDefault="00BB3061" w:rsidP="00BB3061">
      <w:pPr>
        <w:rPr>
          <w:rFonts w:cs="Courier New"/>
          <w:b/>
          <w:sz w:val="24"/>
          <w:szCs w:val="24"/>
          <w:lang w:val="nl-BE"/>
        </w:rPr>
      </w:pPr>
      <w:r w:rsidRPr="00B43435">
        <w:rPr>
          <w:rFonts w:cs="Courier New"/>
          <w:b/>
          <w:sz w:val="24"/>
          <w:szCs w:val="24"/>
          <w:lang w:val="nl-BE"/>
        </w:rPr>
        <w:t>de concessiegever</w:t>
      </w:r>
      <w:r w:rsidR="00EF0EAF" w:rsidRPr="00B43435">
        <w:rPr>
          <w:rFonts w:cs="Courier New"/>
          <w:sz w:val="24"/>
          <w:szCs w:val="24"/>
          <w:lang w:val="nl-BE"/>
        </w:rPr>
        <w:t xml:space="preserve">  gemeente </w:t>
      </w:r>
      <w:r w:rsidR="00C455CD">
        <w:rPr>
          <w:rFonts w:cs="Courier New"/>
          <w:sz w:val="24"/>
          <w:szCs w:val="24"/>
          <w:lang w:val="nl-BE"/>
        </w:rPr>
        <w:t>Merksplas</w:t>
      </w:r>
      <w:r w:rsidR="00C455CD">
        <w:rPr>
          <w:rFonts w:cs="Courier New"/>
          <w:sz w:val="24"/>
          <w:szCs w:val="24"/>
          <w:lang w:val="nl-BE"/>
        </w:rPr>
        <w:tab/>
      </w:r>
      <w:r w:rsidR="00C455CD">
        <w:rPr>
          <w:rFonts w:cs="Courier New"/>
          <w:sz w:val="24"/>
          <w:szCs w:val="24"/>
          <w:lang w:val="nl-BE"/>
        </w:rPr>
        <w:tab/>
      </w:r>
      <w:r w:rsidR="00C455CD">
        <w:rPr>
          <w:rFonts w:cs="Courier New"/>
          <w:sz w:val="24"/>
          <w:szCs w:val="24"/>
          <w:lang w:val="nl-BE"/>
        </w:rPr>
        <w:tab/>
      </w:r>
      <w:r w:rsidR="006C6015">
        <w:rPr>
          <w:rFonts w:cs="Courier New"/>
          <w:b/>
          <w:sz w:val="24"/>
          <w:szCs w:val="24"/>
          <w:lang w:val="nl-BE"/>
        </w:rPr>
        <w:t xml:space="preserve"> </w:t>
      </w:r>
    </w:p>
    <w:p w:rsidR="00BB3061" w:rsidRDefault="00BB3061" w:rsidP="00BB3061">
      <w:pPr>
        <w:rPr>
          <w:rFonts w:cs="Courier New"/>
          <w:sz w:val="24"/>
          <w:szCs w:val="24"/>
        </w:rPr>
      </w:pPr>
      <w:r w:rsidRPr="006C6015">
        <w:rPr>
          <w:rFonts w:cs="Courier New"/>
          <w:sz w:val="24"/>
          <w:szCs w:val="24"/>
        </w:rPr>
        <w:t>Dries Couckhuyt</w:t>
      </w:r>
      <w:r w:rsidRPr="006C6015">
        <w:rPr>
          <w:rFonts w:cs="Courier New"/>
          <w:sz w:val="24"/>
          <w:szCs w:val="24"/>
        </w:rPr>
        <w:tab/>
      </w:r>
      <w:r w:rsidRPr="006C6015">
        <w:rPr>
          <w:rFonts w:cs="Courier New"/>
          <w:sz w:val="24"/>
          <w:szCs w:val="24"/>
        </w:rPr>
        <w:tab/>
      </w:r>
      <w:r w:rsidR="00ED05C6">
        <w:rPr>
          <w:rFonts w:cs="Courier New"/>
          <w:sz w:val="24"/>
          <w:szCs w:val="24"/>
        </w:rPr>
        <w:tab/>
      </w:r>
      <w:r w:rsidR="00ED05C6">
        <w:rPr>
          <w:rFonts w:cs="Courier New"/>
          <w:sz w:val="24"/>
          <w:szCs w:val="24"/>
        </w:rPr>
        <w:tab/>
      </w:r>
      <w:r w:rsidR="00ED05C6">
        <w:rPr>
          <w:rFonts w:cs="Courier New"/>
          <w:sz w:val="24"/>
          <w:szCs w:val="24"/>
        </w:rPr>
        <w:tab/>
      </w:r>
      <w:r w:rsidR="00ED05C6">
        <w:rPr>
          <w:rFonts w:cs="Courier New"/>
          <w:sz w:val="24"/>
          <w:szCs w:val="24"/>
        </w:rPr>
        <w:tab/>
      </w:r>
      <w:r w:rsidRPr="006C6015">
        <w:rPr>
          <w:rFonts w:cs="Courier New"/>
          <w:sz w:val="24"/>
          <w:szCs w:val="24"/>
        </w:rPr>
        <w:t xml:space="preserve">Frank </w:t>
      </w:r>
      <w:proofErr w:type="spellStart"/>
      <w:r w:rsidRPr="006C6015">
        <w:rPr>
          <w:rFonts w:cs="Courier New"/>
          <w:sz w:val="24"/>
          <w:szCs w:val="24"/>
        </w:rPr>
        <w:t>Wilrycx</w:t>
      </w:r>
      <w:proofErr w:type="spellEnd"/>
      <w:r w:rsidR="006C6015" w:rsidRPr="006C6015">
        <w:rPr>
          <w:rFonts w:cs="Courier New"/>
          <w:sz w:val="24"/>
          <w:szCs w:val="24"/>
        </w:rPr>
        <w:tab/>
      </w:r>
      <w:r w:rsidR="006C6015" w:rsidRPr="006C6015">
        <w:rPr>
          <w:rFonts w:cs="Courier New"/>
          <w:sz w:val="24"/>
          <w:szCs w:val="24"/>
        </w:rPr>
        <w:tab/>
      </w:r>
      <w:r w:rsidR="006C6015" w:rsidRPr="006C6015">
        <w:rPr>
          <w:rFonts w:cs="Courier New"/>
          <w:sz w:val="24"/>
          <w:szCs w:val="24"/>
        </w:rPr>
        <w:tab/>
      </w:r>
    </w:p>
    <w:p w:rsidR="001176C7" w:rsidRPr="006C6015" w:rsidRDefault="001176C7" w:rsidP="00BB3061">
      <w:pPr>
        <w:rPr>
          <w:rFonts w:cs="Courier New"/>
          <w:sz w:val="24"/>
          <w:szCs w:val="24"/>
        </w:rPr>
      </w:pPr>
    </w:p>
    <w:p w:rsidR="00ED05C6" w:rsidRDefault="00BB3061" w:rsidP="00BB3061">
      <w:pPr>
        <w:rPr>
          <w:rFonts w:cs="Courier New"/>
          <w:sz w:val="24"/>
          <w:szCs w:val="24"/>
          <w:lang w:val="nl-BE"/>
        </w:rPr>
      </w:pPr>
      <w:r w:rsidRPr="00B43435">
        <w:rPr>
          <w:rFonts w:cs="Courier New"/>
          <w:sz w:val="24"/>
          <w:szCs w:val="24"/>
          <w:lang w:val="nl-BE"/>
        </w:rPr>
        <w:t>algemeen directeur</w:t>
      </w:r>
      <w:r w:rsidRPr="00B43435">
        <w:rPr>
          <w:rFonts w:cs="Courier New"/>
          <w:sz w:val="24"/>
          <w:szCs w:val="24"/>
          <w:lang w:val="nl-BE"/>
        </w:rPr>
        <w:tab/>
      </w:r>
      <w:r w:rsidRPr="00B43435">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00ED05C6">
        <w:rPr>
          <w:rFonts w:cs="Courier New"/>
          <w:sz w:val="24"/>
          <w:szCs w:val="24"/>
          <w:lang w:val="nl-BE"/>
        </w:rPr>
        <w:tab/>
      </w:r>
      <w:r w:rsidRPr="00B43435">
        <w:rPr>
          <w:rFonts w:cs="Courier New"/>
          <w:sz w:val="24"/>
          <w:szCs w:val="24"/>
          <w:lang w:val="nl-BE"/>
        </w:rPr>
        <w:t>burgemeester</w:t>
      </w:r>
      <w:r w:rsidRPr="00B43435">
        <w:rPr>
          <w:rFonts w:cs="Courier New"/>
          <w:sz w:val="24"/>
          <w:szCs w:val="24"/>
          <w:lang w:val="nl-BE"/>
        </w:rPr>
        <w:tab/>
      </w:r>
      <w:r w:rsidR="006C6015">
        <w:rPr>
          <w:rFonts w:cs="Courier New"/>
          <w:sz w:val="24"/>
          <w:szCs w:val="24"/>
          <w:lang w:val="nl-BE"/>
        </w:rPr>
        <w:tab/>
      </w:r>
      <w:r w:rsidR="00E33C57">
        <w:rPr>
          <w:rFonts w:cs="Courier New"/>
          <w:sz w:val="24"/>
          <w:szCs w:val="24"/>
          <w:lang w:val="nl-BE"/>
        </w:rPr>
        <w:tab/>
      </w:r>
    </w:p>
    <w:p w:rsidR="00ED05C6" w:rsidRDefault="00ED05C6" w:rsidP="00BB3061">
      <w:pPr>
        <w:rPr>
          <w:rFonts w:cs="Courier New"/>
          <w:b/>
          <w:sz w:val="24"/>
          <w:szCs w:val="24"/>
          <w:lang w:val="nl-BE"/>
        </w:rPr>
      </w:pPr>
    </w:p>
    <w:p w:rsidR="00BB3061" w:rsidRDefault="00ED05C6" w:rsidP="00BB3061">
      <w:pPr>
        <w:rPr>
          <w:rFonts w:cs="Courier New"/>
          <w:b/>
          <w:sz w:val="24"/>
          <w:szCs w:val="24"/>
          <w:lang w:val="nl-BE"/>
        </w:rPr>
      </w:pPr>
      <w:r>
        <w:rPr>
          <w:rFonts w:cs="Courier New"/>
          <w:b/>
          <w:sz w:val="24"/>
          <w:szCs w:val="24"/>
          <w:lang w:val="nl-BE"/>
        </w:rPr>
        <w:t xml:space="preserve">de concessiehouder </w:t>
      </w:r>
    </w:p>
    <w:p w:rsidR="00ED05C6" w:rsidRPr="006E0390" w:rsidRDefault="00ED05C6" w:rsidP="00ED05C6">
      <w:pPr>
        <w:rPr>
          <w:rFonts w:ascii="Verdana" w:hAnsi="Verdana" w:cs="Times New Roman"/>
          <w:sz w:val="20"/>
          <w:szCs w:val="20"/>
        </w:rPr>
      </w:pPr>
      <w:r w:rsidRPr="006E0390">
        <w:rPr>
          <w:rFonts w:ascii="Verdana" w:hAnsi="Verdana" w:cs="Times New Roman"/>
          <w:sz w:val="20"/>
          <w:szCs w:val="20"/>
        </w:rPr>
        <w:t>Deust Events BV</w:t>
      </w:r>
    </w:p>
    <w:p w:rsidR="00ED05C6" w:rsidRDefault="00ED05C6" w:rsidP="00ED05C6">
      <w:pPr>
        <w:rPr>
          <w:rFonts w:cs="Courier New"/>
          <w:lang w:val="nl-BE"/>
        </w:rPr>
      </w:pPr>
      <w:r>
        <w:rPr>
          <w:rFonts w:cs="Courier New"/>
          <w:lang w:val="nl-BE"/>
        </w:rPr>
        <w:t xml:space="preserve">Jan </w:t>
      </w:r>
      <w:proofErr w:type="spellStart"/>
      <w:r>
        <w:rPr>
          <w:rFonts w:cs="Courier New"/>
          <w:lang w:val="nl-BE"/>
        </w:rPr>
        <w:t>Hertogs</w:t>
      </w:r>
      <w:proofErr w:type="spellEnd"/>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Bert Dewinter</w:t>
      </w:r>
    </w:p>
    <w:p w:rsidR="00ED05C6" w:rsidRDefault="00ED05C6" w:rsidP="00ED05C6">
      <w:pPr>
        <w:rPr>
          <w:rFonts w:cs="Courier New"/>
          <w:lang w:val="nl-BE"/>
        </w:rPr>
      </w:pPr>
    </w:p>
    <w:p w:rsidR="00ED05C6" w:rsidRDefault="00ED05C6" w:rsidP="00ED05C6">
      <w:pPr>
        <w:rPr>
          <w:rFonts w:cs="Courier New"/>
          <w:lang w:val="nl-BE"/>
        </w:rPr>
      </w:pPr>
      <w:r>
        <w:rPr>
          <w:rFonts w:cs="Courier New"/>
          <w:lang w:val="nl-BE"/>
        </w:rPr>
        <w:t>zaakvoerder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proofErr w:type="spellStart"/>
      <w:r>
        <w:rPr>
          <w:rFonts w:cs="Courier New"/>
          <w:lang w:val="nl-BE"/>
        </w:rPr>
        <w:t>zaakvoerder</w:t>
      </w:r>
      <w:proofErr w:type="spellEnd"/>
    </w:p>
    <w:p w:rsidR="00ED05C6" w:rsidRPr="00B43435" w:rsidRDefault="00ED05C6" w:rsidP="00BB3061">
      <w:pPr>
        <w:rPr>
          <w:rFonts w:cs="Courier New"/>
          <w:sz w:val="24"/>
          <w:szCs w:val="24"/>
          <w:lang w:val="nl-BE"/>
        </w:rPr>
      </w:pPr>
    </w:p>
    <w:sectPr w:rsidR="00ED05C6" w:rsidRPr="00B434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D4E" w:rsidRDefault="00450D4E" w:rsidP="005952C7">
      <w:pPr>
        <w:spacing w:after="0" w:line="240" w:lineRule="auto"/>
      </w:pPr>
      <w:r>
        <w:separator/>
      </w:r>
    </w:p>
  </w:endnote>
  <w:endnote w:type="continuationSeparator" w:id="0">
    <w:p w:rsidR="00450D4E" w:rsidRDefault="00450D4E"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D4E" w:rsidRDefault="00450D4E" w:rsidP="005952C7">
      <w:pPr>
        <w:spacing w:after="0" w:line="240" w:lineRule="auto"/>
      </w:pPr>
      <w:r>
        <w:separator/>
      </w:r>
    </w:p>
  </w:footnote>
  <w:footnote w:type="continuationSeparator" w:id="0">
    <w:p w:rsidR="00450D4E" w:rsidRDefault="00450D4E" w:rsidP="0059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56F53E77"/>
    <w:multiLevelType w:val="hybridMultilevel"/>
    <w:tmpl w:val="FA7E80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302E0"/>
    <w:rsid w:val="00073B11"/>
    <w:rsid w:val="000765DF"/>
    <w:rsid w:val="001176C7"/>
    <w:rsid w:val="001416ED"/>
    <w:rsid w:val="001E6E46"/>
    <w:rsid w:val="002270B8"/>
    <w:rsid w:val="002B3442"/>
    <w:rsid w:val="003129D7"/>
    <w:rsid w:val="003A3129"/>
    <w:rsid w:val="004127BC"/>
    <w:rsid w:val="00450D4E"/>
    <w:rsid w:val="004C1AB0"/>
    <w:rsid w:val="005952C7"/>
    <w:rsid w:val="005967BF"/>
    <w:rsid w:val="00630D88"/>
    <w:rsid w:val="00631EBE"/>
    <w:rsid w:val="00647A50"/>
    <w:rsid w:val="006C6015"/>
    <w:rsid w:val="006E4CDD"/>
    <w:rsid w:val="00721E6D"/>
    <w:rsid w:val="00762C71"/>
    <w:rsid w:val="007A596D"/>
    <w:rsid w:val="008B72C6"/>
    <w:rsid w:val="00A624C8"/>
    <w:rsid w:val="00AD63EC"/>
    <w:rsid w:val="00B355DD"/>
    <w:rsid w:val="00B43435"/>
    <w:rsid w:val="00B81F10"/>
    <w:rsid w:val="00B84C03"/>
    <w:rsid w:val="00BB3061"/>
    <w:rsid w:val="00C455CD"/>
    <w:rsid w:val="00C65F35"/>
    <w:rsid w:val="00CB49E2"/>
    <w:rsid w:val="00D4321E"/>
    <w:rsid w:val="00D8097A"/>
    <w:rsid w:val="00D9764D"/>
    <w:rsid w:val="00DC4338"/>
    <w:rsid w:val="00E202BB"/>
    <w:rsid w:val="00E33C57"/>
    <w:rsid w:val="00EB4FDA"/>
    <w:rsid w:val="00ED05C6"/>
    <w:rsid w:val="00EF0EAF"/>
    <w:rsid w:val="00F56240"/>
    <w:rsid w:val="00F92F31"/>
    <w:rsid w:val="00FD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A8EB3"/>
  <w15:docId w15:val="{B61DE28C-86C2-4C78-883F-F59940AC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3537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2</cp:revision>
  <cp:lastPrinted>2019-02-06T14:22:00Z</cp:lastPrinted>
  <dcterms:created xsi:type="dcterms:W3CDTF">2023-04-21T06:45:00Z</dcterms:created>
  <dcterms:modified xsi:type="dcterms:W3CDTF">2023-04-21T06:45:00Z</dcterms:modified>
</cp:coreProperties>
</file>