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66311" w14:textId="77777777" w:rsidR="00F76EC5" w:rsidRDefault="00F76EC5" w:rsidP="00EC64C9"/>
    <w:p w14:paraId="5163305B" w14:textId="77777777" w:rsidR="00F76EC5" w:rsidRPr="00196D7E" w:rsidRDefault="00F76EC5" w:rsidP="00EC64C9"/>
    <w:p w14:paraId="65430134" w14:textId="77777777" w:rsidR="00F76EC5" w:rsidRPr="00196D7E" w:rsidRDefault="00F76EC5" w:rsidP="00EC64C9"/>
    <w:p w14:paraId="5692022E" w14:textId="3B459367" w:rsidR="00F76EC5" w:rsidRPr="00A4421B" w:rsidRDefault="00A92E2C" w:rsidP="00EC64C9">
      <w:pPr>
        <w:jc w:val="center"/>
        <w:rPr>
          <w:b/>
          <w:smallCaps/>
          <w:sz w:val="28"/>
          <w:szCs w:val="28"/>
        </w:rPr>
      </w:pPr>
      <w:r>
        <w:rPr>
          <w:b/>
          <w:smallCaps/>
          <w:sz w:val="28"/>
          <w:szCs w:val="28"/>
        </w:rPr>
        <w:t xml:space="preserve"> overee</w:t>
      </w:r>
      <w:r w:rsidR="0035216F">
        <w:rPr>
          <w:b/>
          <w:smallCaps/>
          <w:sz w:val="28"/>
          <w:szCs w:val="28"/>
        </w:rPr>
        <w:t xml:space="preserve">nkomst </w:t>
      </w:r>
      <w:r w:rsidR="00F76EC5">
        <w:rPr>
          <w:b/>
          <w:smallCaps/>
          <w:sz w:val="28"/>
          <w:szCs w:val="28"/>
        </w:rPr>
        <w:t>tot dading</w:t>
      </w:r>
    </w:p>
    <w:p w14:paraId="3A6A73D5" w14:textId="77777777" w:rsidR="00F76EC5" w:rsidRPr="00A4421B" w:rsidRDefault="00F76EC5" w:rsidP="00EC64C9">
      <w:pPr>
        <w:jc w:val="center"/>
        <w:rPr>
          <w:b/>
          <w:smallCaps/>
          <w:sz w:val="28"/>
          <w:szCs w:val="28"/>
        </w:rPr>
      </w:pPr>
    </w:p>
    <w:p w14:paraId="20EA730B" w14:textId="77777777" w:rsidR="00F76EC5" w:rsidRPr="00A4421B" w:rsidRDefault="00F76EC5" w:rsidP="00EC64C9">
      <w:pPr>
        <w:jc w:val="center"/>
        <w:rPr>
          <w:smallCaps/>
          <w:sz w:val="28"/>
          <w:szCs w:val="28"/>
        </w:rPr>
      </w:pPr>
      <w:r w:rsidRPr="00A4421B">
        <w:rPr>
          <w:smallCaps/>
          <w:sz w:val="28"/>
          <w:szCs w:val="28"/>
        </w:rPr>
        <w:t>tussen</w:t>
      </w:r>
    </w:p>
    <w:p w14:paraId="5D4C3D78" w14:textId="77777777" w:rsidR="00F76EC5" w:rsidRPr="00A4421B" w:rsidRDefault="00F76EC5" w:rsidP="00EC64C9">
      <w:pPr>
        <w:jc w:val="center"/>
        <w:rPr>
          <w:smallCaps/>
          <w:sz w:val="28"/>
          <w:szCs w:val="28"/>
        </w:rPr>
      </w:pPr>
    </w:p>
    <w:p w14:paraId="50DF0194" w14:textId="77777777" w:rsidR="00F76EC5" w:rsidRPr="00A4421B" w:rsidRDefault="009659BE" w:rsidP="00EC64C9">
      <w:pPr>
        <w:jc w:val="center"/>
        <w:rPr>
          <w:b/>
          <w:smallCaps/>
          <w:sz w:val="28"/>
          <w:szCs w:val="28"/>
        </w:rPr>
      </w:pPr>
      <w:r>
        <w:rPr>
          <w:b/>
          <w:smallCaps/>
          <w:sz w:val="28"/>
          <w:szCs w:val="28"/>
        </w:rPr>
        <w:t>DCA</w:t>
      </w:r>
    </w:p>
    <w:p w14:paraId="164C7491" w14:textId="77777777" w:rsidR="00F76EC5" w:rsidRPr="00A4421B" w:rsidRDefault="00F76EC5" w:rsidP="00EC64C9">
      <w:pPr>
        <w:jc w:val="center"/>
        <w:rPr>
          <w:b/>
          <w:smallCaps/>
          <w:sz w:val="28"/>
          <w:szCs w:val="28"/>
        </w:rPr>
      </w:pPr>
    </w:p>
    <w:p w14:paraId="0E20A470" w14:textId="77777777" w:rsidR="00F76EC5" w:rsidRPr="00A4421B" w:rsidRDefault="00F76EC5" w:rsidP="00EC64C9">
      <w:pPr>
        <w:jc w:val="center"/>
        <w:rPr>
          <w:smallCaps/>
          <w:sz w:val="28"/>
          <w:szCs w:val="28"/>
        </w:rPr>
      </w:pPr>
      <w:r w:rsidRPr="00A4421B">
        <w:rPr>
          <w:smallCaps/>
          <w:sz w:val="28"/>
          <w:szCs w:val="28"/>
        </w:rPr>
        <w:t>en</w:t>
      </w:r>
    </w:p>
    <w:p w14:paraId="1551144A" w14:textId="77777777" w:rsidR="00F76EC5" w:rsidRPr="00A4421B" w:rsidRDefault="00F76EC5" w:rsidP="00EC64C9">
      <w:pPr>
        <w:jc w:val="center"/>
        <w:rPr>
          <w:smallCaps/>
          <w:sz w:val="28"/>
          <w:szCs w:val="28"/>
        </w:rPr>
      </w:pPr>
    </w:p>
    <w:p w14:paraId="628405D1" w14:textId="77777777" w:rsidR="00F76EC5" w:rsidRDefault="009659BE" w:rsidP="00EC64C9">
      <w:pPr>
        <w:jc w:val="center"/>
        <w:rPr>
          <w:b/>
          <w:smallCaps/>
          <w:sz w:val="28"/>
          <w:szCs w:val="28"/>
        </w:rPr>
      </w:pPr>
      <w:r>
        <w:rPr>
          <w:b/>
          <w:smallCaps/>
          <w:sz w:val="28"/>
          <w:szCs w:val="28"/>
        </w:rPr>
        <w:t>OCMW MERKSPLAS</w:t>
      </w:r>
    </w:p>
    <w:p w14:paraId="7DDFFFD5" w14:textId="77777777" w:rsidR="00F76EC5" w:rsidRDefault="00F76EC5" w:rsidP="00EC64C9">
      <w:r w:rsidRPr="00196D7E">
        <w:br w:type="page"/>
      </w:r>
    </w:p>
    <w:p w14:paraId="15669793" w14:textId="77777777" w:rsidR="00F76EC5" w:rsidRDefault="00F76EC5" w:rsidP="00EC64C9">
      <w:pPr>
        <w:pStyle w:val="Kopvaninhoudsopgave"/>
        <w:rPr>
          <w:rFonts w:ascii="Calibri" w:hAnsi="Calibri" w:cs="Calibri"/>
          <w:color w:val="000000"/>
          <w:sz w:val="22"/>
          <w:szCs w:val="22"/>
        </w:rPr>
      </w:pPr>
      <w:r w:rsidRPr="006242DE">
        <w:rPr>
          <w:rFonts w:ascii="Calibri" w:hAnsi="Calibri" w:cs="Calibri"/>
          <w:color w:val="000000"/>
          <w:sz w:val="22"/>
          <w:szCs w:val="22"/>
        </w:rPr>
        <w:lastRenderedPageBreak/>
        <w:t>Inhoudsopgave</w:t>
      </w:r>
    </w:p>
    <w:p w14:paraId="1BD1AC5C" w14:textId="77777777" w:rsidR="00F76EC5" w:rsidRPr="00FB4DA0" w:rsidRDefault="00F76EC5" w:rsidP="00EC64C9">
      <w:pPr>
        <w:rPr>
          <w:lang w:val="nl-NL"/>
        </w:rPr>
      </w:pPr>
    </w:p>
    <w:p w14:paraId="053F91DB" w14:textId="4A10D906" w:rsidR="001E15E0" w:rsidRDefault="00F76EC5">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r>
        <w:rPr>
          <w:b w:val="0"/>
          <w:lang w:val="nl-NL"/>
        </w:rPr>
        <w:fldChar w:fldCharType="begin"/>
      </w:r>
      <w:r>
        <w:rPr>
          <w:b w:val="0"/>
          <w:lang w:val="nl-NL"/>
        </w:rPr>
        <w:instrText xml:space="preserve"> TOC \o "1-1" \h \z \u </w:instrText>
      </w:r>
      <w:r>
        <w:rPr>
          <w:b w:val="0"/>
          <w:lang w:val="nl-NL"/>
        </w:rPr>
        <w:fldChar w:fldCharType="separate"/>
      </w:r>
      <w:hyperlink w:anchor="_Toc74068173" w:history="1">
        <w:r w:rsidR="001E15E0" w:rsidRPr="00A32F22">
          <w:rPr>
            <w:rStyle w:val="Hyperlink"/>
            <w:noProof/>
          </w:rPr>
          <w:t>Artikel 1</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Voorwerp van de dading</w:t>
        </w:r>
        <w:r w:rsidR="001E15E0">
          <w:rPr>
            <w:noProof/>
            <w:webHidden/>
          </w:rPr>
          <w:tab/>
        </w:r>
        <w:r w:rsidR="001E15E0">
          <w:rPr>
            <w:noProof/>
            <w:webHidden/>
          </w:rPr>
          <w:fldChar w:fldCharType="begin"/>
        </w:r>
        <w:r w:rsidR="001E15E0">
          <w:rPr>
            <w:noProof/>
            <w:webHidden/>
          </w:rPr>
          <w:instrText xml:space="preserve"> PAGEREF _Toc74068173 \h </w:instrText>
        </w:r>
        <w:r w:rsidR="001E15E0">
          <w:rPr>
            <w:noProof/>
            <w:webHidden/>
          </w:rPr>
        </w:r>
        <w:r w:rsidR="001E15E0">
          <w:rPr>
            <w:noProof/>
            <w:webHidden/>
          </w:rPr>
          <w:fldChar w:fldCharType="separate"/>
        </w:r>
        <w:r w:rsidR="003855CE">
          <w:rPr>
            <w:noProof/>
            <w:webHidden/>
          </w:rPr>
          <w:t>5</w:t>
        </w:r>
        <w:r w:rsidR="001E15E0">
          <w:rPr>
            <w:noProof/>
            <w:webHidden/>
          </w:rPr>
          <w:fldChar w:fldCharType="end"/>
        </w:r>
      </w:hyperlink>
    </w:p>
    <w:p w14:paraId="72CB3088" w14:textId="2E9D6C5F"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74" w:history="1">
        <w:r w:rsidR="001E15E0" w:rsidRPr="00A32F22">
          <w:rPr>
            <w:rStyle w:val="Hyperlink"/>
            <w:noProof/>
          </w:rPr>
          <w:t>Artikel 2</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Inhoud van de dading</w:t>
        </w:r>
        <w:r w:rsidR="001E15E0">
          <w:rPr>
            <w:noProof/>
            <w:webHidden/>
          </w:rPr>
          <w:tab/>
        </w:r>
        <w:r w:rsidR="001E15E0">
          <w:rPr>
            <w:noProof/>
            <w:webHidden/>
          </w:rPr>
          <w:fldChar w:fldCharType="begin"/>
        </w:r>
        <w:r w:rsidR="001E15E0">
          <w:rPr>
            <w:noProof/>
            <w:webHidden/>
          </w:rPr>
          <w:instrText xml:space="preserve"> PAGEREF _Toc74068174 \h </w:instrText>
        </w:r>
        <w:r w:rsidR="001E15E0">
          <w:rPr>
            <w:noProof/>
            <w:webHidden/>
          </w:rPr>
        </w:r>
        <w:r w:rsidR="001E15E0">
          <w:rPr>
            <w:noProof/>
            <w:webHidden/>
          </w:rPr>
          <w:fldChar w:fldCharType="separate"/>
        </w:r>
        <w:r w:rsidR="003855CE">
          <w:rPr>
            <w:noProof/>
            <w:webHidden/>
          </w:rPr>
          <w:t>6</w:t>
        </w:r>
        <w:r w:rsidR="001E15E0">
          <w:rPr>
            <w:noProof/>
            <w:webHidden/>
          </w:rPr>
          <w:fldChar w:fldCharType="end"/>
        </w:r>
      </w:hyperlink>
    </w:p>
    <w:p w14:paraId="7811D786" w14:textId="68534C0E"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75" w:history="1">
        <w:r w:rsidR="001E15E0" w:rsidRPr="00A32F22">
          <w:rPr>
            <w:rStyle w:val="Hyperlink"/>
            <w:noProof/>
          </w:rPr>
          <w:t>Artikel 3</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Kosten</w:t>
        </w:r>
        <w:r w:rsidR="001E15E0">
          <w:rPr>
            <w:noProof/>
            <w:webHidden/>
          </w:rPr>
          <w:tab/>
        </w:r>
        <w:r w:rsidR="001E15E0">
          <w:rPr>
            <w:noProof/>
            <w:webHidden/>
          </w:rPr>
          <w:fldChar w:fldCharType="begin"/>
        </w:r>
        <w:r w:rsidR="001E15E0">
          <w:rPr>
            <w:noProof/>
            <w:webHidden/>
          </w:rPr>
          <w:instrText xml:space="preserve"> PAGEREF _Toc74068175 \h </w:instrText>
        </w:r>
        <w:r w:rsidR="001E15E0">
          <w:rPr>
            <w:noProof/>
            <w:webHidden/>
          </w:rPr>
        </w:r>
        <w:r w:rsidR="001E15E0">
          <w:rPr>
            <w:noProof/>
            <w:webHidden/>
          </w:rPr>
          <w:fldChar w:fldCharType="separate"/>
        </w:r>
        <w:r w:rsidR="003855CE">
          <w:rPr>
            <w:noProof/>
            <w:webHidden/>
          </w:rPr>
          <w:t>7</w:t>
        </w:r>
        <w:r w:rsidR="001E15E0">
          <w:rPr>
            <w:noProof/>
            <w:webHidden/>
          </w:rPr>
          <w:fldChar w:fldCharType="end"/>
        </w:r>
      </w:hyperlink>
    </w:p>
    <w:p w14:paraId="5F863546" w14:textId="5E99A33B"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76" w:history="1">
        <w:r w:rsidR="001E15E0" w:rsidRPr="00A32F22">
          <w:rPr>
            <w:rStyle w:val="Hyperlink"/>
            <w:noProof/>
          </w:rPr>
          <w:t>Artikel 4</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Dwaling, vergissing en vergetelheid</w:t>
        </w:r>
        <w:r w:rsidR="001E15E0">
          <w:rPr>
            <w:noProof/>
            <w:webHidden/>
          </w:rPr>
          <w:tab/>
        </w:r>
        <w:r w:rsidR="001E15E0">
          <w:rPr>
            <w:noProof/>
            <w:webHidden/>
          </w:rPr>
          <w:fldChar w:fldCharType="begin"/>
        </w:r>
        <w:r w:rsidR="001E15E0">
          <w:rPr>
            <w:noProof/>
            <w:webHidden/>
          </w:rPr>
          <w:instrText xml:space="preserve"> PAGEREF _Toc74068176 \h </w:instrText>
        </w:r>
        <w:r w:rsidR="001E15E0">
          <w:rPr>
            <w:noProof/>
            <w:webHidden/>
          </w:rPr>
        </w:r>
        <w:r w:rsidR="001E15E0">
          <w:rPr>
            <w:noProof/>
            <w:webHidden/>
          </w:rPr>
          <w:fldChar w:fldCharType="separate"/>
        </w:r>
        <w:r w:rsidR="003855CE">
          <w:rPr>
            <w:noProof/>
            <w:webHidden/>
          </w:rPr>
          <w:t>7</w:t>
        </w:r>
        <w:r w:rsidR="001E15E0">
          <w:rPr>
            <w:noProof/>
            <w:webHidden/>
          </w:rPr>
          <w:fldChar w:fldCharType="end"/>
        </w:r>
      </w:hyperlink>
    </w:p>
    <w:p w14:paraId="3AB6B98A" w14:textId="4717E8B9"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77" w:history="1">
        <w:r w:rsidR="001E15E0" w:rsidRPr="00A32F22">
          <w:rPr>
            <w:rStyle w:val="Hyperlink"/>
            <w:noProof/>
          </w:rPr>
          <w:t>Artikel 5</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Goede trouw</w:t>
        </w:r>
        <w:r w:rsidR="001E15E0">
          <w:rPr>
            <w:noProof/>
            <w:webHidden/>
          </w:rPr>
          <w:tab/>
        </w:r>
        <w:r w:rsidR="001E15E0">
          <w:rPr>
            <w:noProof/>
            <w:webHidden/>
          </w:rPr>
          <w:fldChar w:fldCharType="begin"/>
        </w:r>
        <w:r w:rsidR="001E15E0">
          <w:rPr>
            <w:noProof/>
            <w:webHidden/>
          </w:rPr>
          <w:instrText xml:space="preserve"> PAGEREF _Toc74068177 \h </w:instrText>
        </w:r>
        <w:r w:rsidR="001E15E0">
          <w:rPr>
            <w:noProof/>
            <w:webHidden/>
          </w:rPr>
        </w:r>
        <w:r w:rsidR="001E15E0">
          <w:rPr>
            <w:noProof/>
            <w:webHidden/>
          </w:rPr>
          <w:fldChar w:fldCharType="separate"/>
        </w:r>
        <w:r w:rsidR="003855CE">
          <w:rPr>
            <w:noProof/>
            <w:webHidden/>
          </w:rPr>
          <w:t>7</w:t>
        </w:r>
        <w:r w:rsidR="001E15E0">
          <w:rPr>
            <w:noProof/>
            <w:webHidden/>
          </w:rPr>
          <w:fldChar w:fldCharType="end"/>
        </w:r>
      </w:hyperlink>
    </w:p>
    <w:p w14:paraId="0EF8A752" w14:textId="7B47D653"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78" w:history="1">
        <w:r w:rsidR="001E15E0" w:rsidRPr="00A32F22">
          <w:rPr>
            <w:rStyle w:val="Hyperlink"/>
            <w:noProof/>
          </w:rPr>
          <w:t>Artikel 6</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Geldigheid bedingen</w:t>
        </w:r>
        <w:r w:rsidR="001E15E0">
          <w:rPr>
            <w:noProof/>
            <w:webHidden/>
          </w:rPr>
          <w:tab/>
        </w:r>
        <w:r w:rsidR="001E15E0">
          <w:rPr>
            <w:noProof/>
            <w:webHidden/>
          </w:rPr>
          <w:fldChar w:fldCharType="begin"/>
        </w:r>
        <w:r w:rsidR="001E15E0">
          <w:rPr>
            <w:noProof/>
            <w:webHidden/>
          </w:rPr>
          <w:instrText xml:space="preserve"> PAGEREF _Toc74068178 \h </w:instrText>
        </w:r>
        <w:r w:rsidR="001E15E0">
          <w:rPr>
            <w:noProof/>
            <w:webHidden/>
          </w:rPr>
        </w:r>
        <w:r w:rsidR="001E15E0">
          <w:rPr>
            <w:noProof/>
            <w:webHidden/>
          </w:rPr>
          <w:fldChar w:fldCharType="separate"/>
        </w:r>
        <w:r w:rsidR="003855CE">
          <w:rPr>
            <w:noProof/>
            <w:webHidden/>
          </w:rPr>
          <w:t>7</w:t>
        </w:r>
        <w:r w:rsidR="001E15E0">
          <w:rPr>
            <w:noProof/>
            <w:webHidden/>
          </w:rPr>
          <w:fldChar w:fldCharType="end"/>
        </w:r>
      </w:hyperlink>
    </w:p>
    <w:p w14:paraId="7437B380" w14:textId="0DF6152F"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79" w:history="1">
        <w:r w:rsidR="001E15E0" w:rsidRPr="00A32F22">
          <w:rPr>
            <w:rStyle w:val="Hyperlink"/>
            <w:noProof/>
          </w:rPr>
          <w:t>Artikel 7</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Geheimhouding</w:t>
        </w:r>
        <w:r w:rsidR="001E15E0">
          <w:rPr>
            <w:noProof/>
            <w:webHidden/>
          </w:rPr>
          <w:tab/>
        </w:r>
        <w:r w:rsidR="001E15E0">
          <w:rPr>
            <w:noProof/>
            <w:webHidden/>
          </w:rPr>
          <w:fldChar w:fldCharType="begin"/>
        </w:r>
        <w:r w:rsidR="001E15E0">
          <w:rPr>
            <w:noProof/>
            <w:webHidden/>
          </w:rPr>
          <w:instrText xml:space="preserve"> PAGEREF _Toc74068179 \h </w:instrText>
        </w:r>
        <w:r w:rsidR="001E15E0">
          <w:rPr>
            <w:noProof/>
            <w:webHidden/>
          </w:rPr>
        </w:r>
        <w:r w:rsidR="001E15E0">
          <w:rPr>
            <w:noProof/>
            <w:webHidden/>
          </w:rPr>
          <w:fldChar w:fldCharType="separate"/>
        </w:r>
        <w:r w:rsidR="003855CE">
          <w:rPr>
            <w:noProof/>
            <w:webHidden/>
          </w:rPr>
          <w:t>7</w:t>
        </w:r>
        <w:r w:rsidR="001E15E0">
          <w:rPr>
            <w:noProof/>
            <w:webHidden/>
          </w:rPr>
          <w:fldChar w:fldCharType="end"/>
        </w:r>
      </w:hyperlink>
    </w:p>
    <w:p w14:paraId="17EE36FB" w14:textId="34975643" w:rsidR="001E15E0" w:rsidRDefault="00E3470C">
      <w:pPr>
        <w:pStyle w:val="Inhopg1"/>
        <w:tabs>
          <w:tab w:val="left" w:pos="1100"/>
          <w:tab w:val="right" w:leader="dot" w:pos="9062"/>
        </w:tabs>
        <w:rPr>
          <w:rFonts w:asciiTheme="minorHAnsi" w:eastAsiaTheme="minorEastAsia" w:hAnsiTheme="minorHAnsi" w:cstheme="minorBidi"/>
          <w:b w:val="0"/>
          <w:bCs w:val="0"/>
          <w:noProof/>
          <w:color w:val="auto"/>
          <w:sz w:val="22"/>
          <w:szCs w:val="22"/>
          <w:lang w:eastAsia="nl-BE"/>
        </w:rPr>
      </w:pPr>
      <w:hyperlink w:anchor="_Toc74068180" w:history="1">
        <w:r w:rsidR="001E15E0" w:rsidRPr="00A32F22">
          <w:rPr>
            <w:rStyle w:val="Hyperlink"/>
            <w:noProof/>
          </w:rPr>
          <w:t>Artikel 8</w:t>
        </w:r>
        <w:r w:rsidR="001E15E0">
          <w:rPr>
            <w:rFonts w:asciiTheme="minorHAnsi" w:eastAsiaTheme="minorEastAsia" w:hAnsiTheme="minorHAnsi" w:cstheme="minorBidi"/>
            <w:b w:val="0"/>
            <w:bCs w:val="0"/>
            <w:noProof/>
            <w:color w:val="auto"/>
            <w:sz w:val="22"/>
            <w:szCs w:val="22"/>
            <w:lang w:eastAsia="nl-BE"/>
          </w:rPr>
          <w:tab/>
        </w:r>
        <w:r w:rsidR="001E15E0" w:rsidRPr="00A32F22">
          <w:rPr>
            <w:rStyle w:val="Hyperlink"/>
            <w:noProof/>
          </w:rPr>
          <w:t>Toepasselijk recht en geschillenbeslechting</w:t>
        </w:r>
        <w:r w:rsidR="001E15E0">
          <w:rPr>
            <w:noProof/>
            <w:webHidden/>
          </w:rPr>
          <w:tab/>
        </w:r>
        <w:r w:rsidR="001E15E0">
          <w:rPr>
            <w:noProof/>
            <w:webHidden/>
          </w:rPr>
          <w:fldChar w:fldCharType="begin"/>
        </w:r>
        <w:r w:rsidR="001E15E0">
          <w:rPr>
            <w:noProof/>
            <w:webHidden/>
          </w:rPr>
          <w:instrText xml:space="preserve"> PAGEREF _Toc74068180 \h </w:instrText>
        </w:r>
        <w:r w:rsidR="001E15E0">
          <w:rPr>
            <w:noProof/>
            <w:webHidden/>
          </w:rPr>
        </w:r>
        <w:r w:rsidR="001E15E0">
          <w:rPr>
            <w:noProof/>
            <w:webHidden/>
          </w:rPr>
          <w:fldChar w:fldCharType="separate"/>
        </w:r>
        <w:r w:rsidR="003855CE">
          <w:rPr>
            <w:noProof/>
            <w:webHidden/>
          </w:rPr>
          <w:t>8</w:t>
        </w:r>
        <w:r w:rsidR="001E15E0">
          <w:rPr>
            <w:noProof/>
            <w:webHidden/>
          </w:rPr>
          <w:fldChar w:fldCharType="end"/>
        </w:r>
      </w:hyperlink>
    </w:p>
    <w:p w14:paraId="2C70BA2A" w14:textId="28BFE9DE" w:rsidR="00F76EC5" w:rsidRDefault="00F76EC5" w:rsidP="00EC64C9">
      <w:pPr>
        <w:rPr>
          <w:lang w:val="nl-NL"/>
        </w:rPr>
      </w:pPr>
      <w:r>
        <w:rPr>
          <w:b/>
          <w:lang w:val="nl-NL"/>
        </w:rPr>
        <w:fldChar w:fldCharType="end"/>
      </w:r>
    </w:p>
    <w:p w14:paraId="7BA2A4F6" w14:textId="77777777" w:rsidR="00F76EC5" w:rsidRDefault="00F76EC5" w:rsidP="00EC64C9">
      <w:pPr>
        <w:sectPr w:rsidR="00F76EC5">
          <w:headerReference w:type="default" r:id="rId11"/>
          <w:footerReference w:type="default" r:id="rId12"/>
          <w:pgSz w:w="11906" w:h="16838"/>
          <w:pgMar w:top="1417" w:right="1417" w:bottom="1417" w:left="1417" w:header="708" w:footer="708" w:gutter="0"/>
          <w:cols w:space="708"/>
          <w:docGrid w:linePitch="360"/>
        </w:sectPr>
      </w:pPr>
    </w:p>
    <w:p w14:paraId="299F6B0D" w14:textId="77777777" w:rsidR="00F76EC5" w:rsidRPr="00A472BC" w:rsidRDefault="00F76EC5" w:rsidP="00A472BC">
      <w:pPr>
        <w:jc w:val="both"/>
        <w:rPr>
          <w:b/>
        </w:rPr>
      </w:pPr>
      <w:r w:rsidRPr="00A472BC">
        <w:rPr>
          <w:b/>
        </w:rPr>
        <w:lastRenderedPageBreak/>
        <w:t>Tussen de ondergetekenden:</w:t>
      </w:r>
    </w:p>
    <w:p w14:paraId="63DAAAF6" w14:textId="77777777" w:rsidR="00F76EC5" w:rsidRPr="00A472BC" w:rsidRDefault="00F76EC5" w:rsidP="00A472BC">
      <w:pPr>
        <w:jc w:val="both"/>
      </w:pPr>
    </w:p>
    <w:tbl>
      <w:tblPr>
        <w:tblW w:w="0" w:type="auto"/>
        <w:tblLook w:val="01E0" w:firstRow="1" w:lastRow="1" w:firstColumn="1" w:lastColumn="1" w:noHBand="0" w:noVBand="0"/>
      </w:tblPr>
      <w:tblGrid>
        <w:gridCol w:w="532"/>
        <w:gridCol w:w="8540"/>
      </w:tblGrid>
      <w:tr w:rsidR="00F76EC5" w:rsidRPr="00A472BC" w14:paraId="4D787211" w14:textId="77777777" w:rsidTr="00A472BC">
        <w:tc>
          <w:tcPr>
            <w:tcW w:w="534" w:type="dxa"/>
          </w:tcPr>
          <w:p w14:paraId="56DD8605" w14:textId="77777777" w:rsidR="00F76EC5" w:rsidRPr="00A472BC" w:rsidRDefault="00F76EC5" w:rsidP="00A472BC">
            <w:pPr>
              <w:jc w:val="both"/>
            </w:pPr>
            <w:r w:rsidRPr="00A472BC">
              <w:t>1.</w:t>
            </w:r>
          </w:p>
        </w:tc>
        <w:tc>
          <w:tcPr>
            <w:tcW w:w="8646" w:type="dxa"/>
          </w:tcPr>
          <w:p w14:paraId="0B6B41D1" w14:textId="1F30C0F1" w:rsidR="00F76EC5" w:rsidRPr="00A472BC" w:rsidRDefault="00F76EC5" w:rsidP="00A472BC">
            <w:pPr>
              <w:jc w:val="both"/>
            </w:pPr>
            <w:r w:rsidRPr="00A472BC">
              <w:rPr>
                <w:b/>
                <w:u w:val="single"/>
              </w:rPr>
              <w:t xml:space="preserve">De </w:t>
            </w:r>
            <w:r w:rsidR="00016B74">
              <w:rPr>
                <w:b/>
                <w:u w:val="single"/>
              </w:rPr>
              <w:t xml:space="preserve">nv </w:t>
            </w:r>
            <w:r w:rsidR="009659BE">
              <w:rPr>
                <w:b/>
                <w:u w:val="single"/>
              </w:rPr>
              <w:t>DCA</w:t>
            </w:r>
            <w:r w:rsidRPr="00A472BC">
              <w:t xml:space="preserve">, met maatschappelijke zetel gevestigd te </w:t>
            </w:r>
            <w:r w:rsidR="009659BE">
              <w:t>2340 Beerse</w:t>
            </w:r>
            <w:r w:rsidR="00295ED8">
              <w:t xml:space="preserve">, </w:t>
            </w:r>
            <w:proofErr w:type="spellStart"/>
            <w:r w:rsidR="009659BE">
              <w:t>Lilsedijk</w:t>
            </w:r>
            <w:proofErr w:type="spellEnd"/>
            <w:r w:rsidR="009659BE">
              <w:t xml:space="preserve"> 50</w:t>
            </w:r>
            <w:r w:rsidRPr="00A472BC">
              <w:t xml:space="preserve"> en met ondernemingsnummer </w:t>
            </w:r>
            <w:r w:rsidR="009659BE">
              <w:t>0450.900.045</w:t>
            </w:r>
            <w:r w:rsidR="009E2C11">
              <w:t xml:space="preserve">, vertegenwoordigd door </w:t>
            </w:r>
            <w:r w:rsidR="006818BE">
              <w:t xml:space="preserve">de heer Michiel </w:t>
            </w:r>
            <w:proofErr w:type="spellStart"/>
            <w:r w:rsidR="006818BE">
              <w:t>Schellekens</w:t>
            </w:r>
            <w:proofErr w:type="spellEnd"/>
            <w:r w:rsidR="006818BE">
              <w:t>, Afgevaardigd bestuurder</w:t>
            </w:r>
          </w:p>
          <w:p w14:paraId="2CC893CB" w14:textId="77777777" w:rsidR="00F76EC5" w:rsidRPr="00A472BC" w:rsidRDefault="00F76EC5" w:rsidP="00A472BC">
            <w:pPr>
              <w:spacing w:after="0"/>
              <w:jc w:val="both"/>
            </w:pPr>
          </w:p>
          <w:p w14:paraId="25DA944F" w14:textId="77777777" w:rsidR="00F76EC5" w:rsidRPr="00A472BC" w:rsidRDefault="00F76EC5" w:rsidP="00A472BC">
            <w:pPr>
              <w:jc w:val="both"/>
            </w:pPr>
            <w:r w:rsidRPr="00A472BC">
              <w:t>hierna: “</w:t>
            </w:r>
            <w:r w:rsidR="009659BE">
              <w:rPr>
                <w:b/>
              </w:rPr>
              <w:t>de aannemer</w:t>
            </w:r>
            <w:r w:rsidRPr="00A472BC">
              <w:t>”</w:t>
            </w:r>
          </w:p>
        </w:tc>
      </w:tr>
      <w:tr w:rsidR="00F76EC5" w:rsidRPr="00A472BC" w14:paraId="761290D9" w14:textId="77777777" w:rsidTr="00A472BC">
        <w:tc>
          <w:tcPr>
            <w:tcW w:w="534" w:type="dxa"/>
          </w:tcPr>
          <w:p w14:paraId="20BCC813" w14:textId="77777777" w:rsidR="00F76EC5" w:rsidRPr="00A472BC" w:rsidRDefault="00F76EC5" w:rsidP="00A472BC">
            <w:pPr>
              <w:jc w:val="both"/>
            </w:pPr>
          </w:p>
          <w:p w14:paraId="055448D6" w14:textId="77777777" w:rsidR="00F76EC5" w:rsidRPr="00A472BC" w:rsidRDefault="00F76EC5" w:rsidP="00A472BC">
            <w:pPr>
              <w:jc w:val="both"/>
            </w:pPr>
            <w:r w:rsidRPr="00A472BC">
              <w:t>en</w:t>
            </w:r>
          </w:p>
          <w:p w14:paraId="0D7AFB9C" w14:textId="77777777" w:rsidR="00F76EC5" w:rsidRPr="00A472BC" w:rsidRDefault="00F76EC5" w:rsidP="00A472BC">
            <w:pPr>
              <w:jc w:val="both"/>
            </w:pPr>
          </w:p>
        </w:tc>
        <w:tc>
          <w:tcPr>
            <w:tcW w:w="8646" w:type="dxa"/>
          </w:tcPr>
          <w:p w14:paraId="4213362F" w14:textId="77777777" w:rsidR="00F76EC5" w:rsidRPr="00A472BC" w:rsidRDefault="00F76EC5" w:rsidP="00A472BC">
            <w:pPr>
              <w:spacing w:after="0"/>
              <w:jc w:val="both"/>
            </w:pPr>
          </w:p>
        </w:tc>
      </w:tr>
      <w:tr w:rsidR="00F76EC5" w:rsidRPr="00A472BC" w14:paraId="58BDC5F4" w14:textId="77777777" w:rsidTr="00A472BC">
        <w:tc>
          <w:tcPr>
            <w:tcW w:w="534" w:type="dxa"/>
          </w:tcPr>
          <w:p w14:paraId="414BC4A0" w14:textId="77777777" w:rsidR="00F76EC5" w:rsidRDefault="00F76EC5" w:rsidP="00A472BC">
            <w:pPr>
              <w:jc w:val="both"/>
            </w:pPr>
            <w:r w:rsidRPr="00A472BC">
              <w:t>2.</w:t>
            </w:r>
          </w:p>
          <w:p w14:paraId="12C30844" w14:textId="77777777" w:rsidR="00295ED8" w:rsidRDefault="00295ED8" w:rsidP="00A472BC">
            <w:pPr>
              <w:jc w:val="both"/>
            </w:pPr>
          </w:p>
          <w:p w14:paraId="5F20DFE2" w14:textId="77777777" w:rsidR="00295ED8" w:rsidRDefault="00295ED8" w:rsidP="00A472BC">
            <w:pPr>
              <w:jc w:val="both"/>
            </w:pPr>
          </w:p>
          <w:p w14:paraId="0B39D060" w14:textId="77777777" w:rsidR="00295ED8" w:rsidRDefault="00295ED8" w:rsidP="00A472BC">
            <w:pPr>
              <w:jc w:val="both"/>
            </w:pPr>
          </w:p>
          <w:p w14:paraId="43FB9C3C" w14:textId="77777777" w:rsidR="00295ED8" w:rsidRPr="00A472BC" w:rsidRDefault="00295ED8" w:rsidP="00A472BC">
            <w:pPr>
              <w:jc w:val="both"/>
            </w:pPr>
          </w:p>
        </w:tc>
        <w:tc>
          <w:tcPr>
            <w:tcW w:w="8646" w:type="dxa"/>
          </w:tcPr>
          <w:p w14:paraId="26A58DD4" w14:textId="77777777" w:rsidR="00F76EC5" w:rsidRPr="00A472BC" w:rsidRDefault="009659BE" w:rsidP="00A472BC">
            <w:pPr>
              <w:jc w:val="both"/>
            </w:pPr>
            <w:r>
              <w:rPr>
                <w:b/>
                <w:u w:val="single"/>
              </w:rPr>
              <w:t>Het OPENBAAR CENTRUM VOOR MAATSCHAPPELIJK WELZIJN MERKSPLAS</w:t>
            </w:r>
            <w:r w:rsidR="00F76EC5" w:rsidRPr="00A472BC">
              <w:t xml:space="preserve">, </w:t>
            </w:r>
            <w:r>
              <w:t>gevestigd te 2330 Merksplas, Markt 11</w:t>
            </w:r>
            <w:r w:rsidR="009E2C11">
              <w:t>, vertegenwoordigd door ……………………………………………………………</w:t>
            </w:r>
            <w:r w:rsidR="00F76EC5" w:rsidRPr="00A472BC">
              <w:t>.</w:t>
            </w:r>
          </w:p>
          <w:p w14:paraId="383EC44D" w14:textId="77777777" w:rsidR="00F76EC5" w:rsidRPr="00A472BC" w:rsidRDefault="00F76EC5" w:rsidP="00A472BC">
            <w:pPr>
              <w:spacing w:after="0"/>
              <w:jc w:val="both"/>
            </w:pPr>
          </w:p>
          <w:p w14:paraId="5AFD7FFC" w14:textId="77777777" w:rsidR="00295ED8" w:rsidRDefault="00F76EC5" w:rsidP="00A472BC">
            <w:pPr>
              <w:jc w:val="both"/>
            </w:pPr>
            <w:r w:rsidRPr="00A472BC">
              <w:t>hierna: “</w:t>
            </w:r>
            <w:r w:rsidR="009659BE">
              <w:rPr>
                <w:b/>
              </w:rPr>
              <w:t>de bouwheer</w:t>
            </w:r>
            <w:r w:rsidRPr="00A472BC">
              <w:t>”</w:t>
            </w:r>
          </w:p>
          <w:p w14:paraId="4A23C15C" w14:textId="77777777" w:rsidR="00295ED8" w:rsidRPr="00A472BC" w:rsidRDefault="00295ED8" w:rsidP="00A472BC">
            <w:pPr>
              <w:jc w:val="both"/>
            </w:pPr>
          </w:p>
        </w:tc>
      </w:tr>
    </w:tbl>
    <w:p w14:paraId="03601230" w14:textId="77777777" w:rsidR="00F76EC5" w:rsidRPr="00A472BC" w:rsidRDefault="00F76EC5" w:rsidP="00A472BC">
      <w:pPr>
        <w:jc w:val="both"/>
      </w:pPr>
    </w:p>
    <w:p w14:paraId="17A6682C" w14:textId="77777777" w:rsidR="00F76EC5" w:rsidRPr="00A472BC" w:rsidRDefault="00F76EC5" w:rsidP="00A472BC">
      <w:pPr>
        <w:jc w:val="both"/>
      </w:pPr>
      <w:r w:rsidRPr="00A472BC">
        <w:t>Naar</w:t>
      </w:r>
      <w:r w:rsidR="00295ED8">
        <w:t xml:space="preserve"> </w:t>
      </w:r>
      <w:r w:rsidR="009659BE">
        <w:t>de aannemer en de bouwheer</w:t>
      </w:r>
      <w:r w:rsidRPr="00A472BC">
        <w:t xml:space="preserve"> wordt hierna gezamenlijk verwezen als de “</w:t>
      </w:r>
      <w:r w:rsidR="00A472BC" w:rsidRPr="00A472BC">
        <w:rPr>
          <w:b/>
        </w:rPr>
        <w:t>p</w:t>
      </w:r>
      <w:r w:rsidRPr="00A472BC">
        <w:rPr>
          <w:b/>
        </w:rPr>
        <w:t>artijen</w:t>
      </w:r>
      <w:r w:rsidRPr="00A472BC">
        <w:t>” en afzonderlijk als een “</w:t>
      </w:r>
      <w:r w:rsidR="00A472BC" w:rsidRPr="00A472BC">
        <w:rPr>
          <w:b/>
        </w:rPr>
        <w:t>p</w:t>
      </w:r>
      <w:r w:rsidRPr="00A472BC">
        <w:rPr>
          <w:b/>
        </w:rPr>
        <w:t>artij</w:t>
      </w:r>
      <w:r w:rsidRPr="00A472BC">
        <w:t>”.</w:t>
      </w:r>
    </w:p>
    <w:p w14:paraId="65F72451" w14:textId="77777777" w:rsidR="00F76EC5" w:rsidRPr="00A472BC" w:rsidRDefault="00F76EC5" w:rsidP="00A472BC">
      <w:pPr>
        <w:jc w:val="both"/>
      </w:pPr>
    </w:p>
    <w:p w14:paraId="55392A71" w14:textId="77777777" w:rsidR="00F76EC5" w:rsidRPr="001F7C10" w:rsidRDefault="00F76EC5" w:rsidP="00A472BC">
      <w:pPr>
        <w:jc w:val="both"/>
        <w:rPr>
          <w:b/>
          <w:u w:val="single"/>
        </w:rPr>
      </w:pPr>
      <w:r w:rsidRPr="001F7C10">
        <w:rPr>
          <w:b/>
          <w:u w:val="single"/>
        </w:rPr>
        <w:t>In overweging genomen wat volgt:</w:t>
      </w:r>
    </w:p>
    <w:p w14:paraId="0D1E03ED" w14:textId="0B3B7658" w:rsidR="00833D25" w:rsidRDefault="009659BE" w:rsidP="001F7C10">
      <w:pPr>
        <w:jc w:val="both"/>
        <w:rPr>
          <w:rFonts w:eastAsia="Times New Roman"/>
        </w:rPr>
      </w:pPr>
      <w:r>
        <w:rPr>
          <w:rFonts w:eastAsia="Times New Roman"/>
        </w:rPr>
        <w:t xml:space="preserve">Op </w:t>
      </w:r>
      <w:r w:rsidR="005D5B96">
        <w:rPr>
          <w:rFonts w:eastAsia="Times New Roman"/>
        </w:rPr>
        <w:t xml:space="preserve">datum van 18.01.2012 werd bij beslissing van de bouwheer een overheidsopdracht gegund aan de nv DCA </w:t>
      </w:r>
      <w:r>
        <w:rPr>
          <w:rFonts w:eastAsia="Times New Roman"/>
        </w:rPr>
        <w:t>met als voorwerp het “</w:t>
      </w:r>
      <w:r w:rsidRPr="009659BE">
        <w:rPr>
          <w:rFonts w:eastAsia="Times New Roman"/>
          <w:i/>
          <w:iCs/>
        </w:rPr>
        <w:t xml:space="preserve">verbouwen en uitbreiden van de bestaande </w:t>
      </w:r>
      <w:r w:rsidR="006818BE">
        <w:rPr>
          <w:rFonts w:eastAsia="Times New Roman"/>
          <w:i/>
          <w:iCs/>
        </w:rPr>
        <w:t>OCMW-</w:t>
      </w:r>
      <w:r w:rsidRPr="009659BE">
        <w:rPr>
          <w:rFonts w:eastAsia="Times New Roman"/>
          <w:i/>
          <w:iCs/>
        </w:rPr>
        <w:t>huisvesting tot realisatie van een sociaal huis</w:t>
      </w:r>
      <w:r>
        <w:rPr>
          <w:rFonts w:eastAsia="Times New Roman"/>
        </w:rPr>
        <w:t>”.</w:t>
      </w:r>
    </w:p>
    <w:p w14:paraId="489FCAB4" w14:textId="1AD51901" w:rsidR="005D5B96" w:rsidRDefault="005D5B96" w:rsidP="001F7C10">
      <w:pPr>
        <w:jc w:val="both"/>
        <w:rPr>
          <w:rFonts w:eastAsia="Times New Roman"/>
        </w:rPr>
      </w:pPr>
      <w:r>
        <w:rPr>
          <w:rFonts w:eastAsia="Times New Roman"/>
        </w:rPr>
        <w:t>Aanvangsbevel navolgend van 02.04.2012.</w:t>
      </w:r>
    </w:p>
    <w:p w14:paraId="53894A87" w14:textId="77777777" w:rsidR="009659BE" w:rsidRDefault="009659BE" w:rsidP="001F7C10">
      <w:pPr>
        <w:jc w:val="both"/>
        <w:rPr>
          <w:rFonts w:eastAsia="Times New Roman"/>
        </w:rPr>
      </w:pPr>
      <w:r>
        <w:rPr>
          <w:rFonts w:eastAsia="Times New Roman"/>
        </w:rPr>
        <w:t>De desbetreffende werkzaamheden werden voorlopig opgeleverd op 27.06.2013.  Daaropvolgend, meer in het bijzonder op 23.10.2013, werd de waarborg gedeeltelijk, te weten ten belope van 23.260,00 EUR, vrijgegeven</w:t>
      </w:r>
      <w:r w:rsidR="002452DB">
        <w:rPr>
          <w:rFonts w:eastAsia="Times New Roman"/>
        </w:rPr>
        <w:t xml:space="preserve"> in het voordeel van de aannemer</w:t>
      </w:r>
      <w:r>
        <w:rPr>
          <w:rFonts w:eastAsia="Times New Roman"/>
        </w:rPr>
        <w:t>.</w:t>
      </w:r>
    </w:p>
    <w:p w14:paraId="54FCF60F" w14:textId="77777777" w:rsidR="009659BE" w:rsidRDefault="009659BE" w:rsidP="001F7C10">
      <w:pPr>
        <w:jc w:val="both"/>
        <w:rPr>
          <w:rFonts w:eastAsia="Times New Roman"/>
        </w:rPr>
      </w:pPr>
      <w:r>
        <w:rPr>
          <w:rFonts w:eastAsia="Times New Roman"/>
        </w:rPr>
        <w:t>Op datum van 19.06.2014 vond de definitieve oplevering plaats</w:t>
      </w:r>
      <w:r w:rsidR="0073440D">
        <w:rPr>
          <w:rFonts w:eastAsia="Times New Roman"/>
        </w:rPr>
        <w:t>.  In het desbetreffend proces – verbaal staat het volgende te lezen :</w:t>
      </w:r>
    </w:p>
    <w:p w14:paraId="07786F33" w14:textId="77777777" w:rsidR="0073440D" w:rsidRPr="002452DB" w:rsidRDefault="0073440D" w:rsidP="0073440D">
      <w:pPr>
        <w:ind w:left="360"/>
        <w:jc w:val="both"/>
        <w:rPr>
          <w:rFonts w:eastAsia="Times New Roman"/>
          <w:i/>
          <w:iCs/>
        </w:rPr>
      </w:pPr>
      <w:r w:rsidRPr="002452DB">
        <w:rPr>
          <w:rFonts w:eastAsia="Times New Roman"/>
          <w:i/>
          <w:iCs/>
        </w:rPr>
        <w:t xml:space="preserve">Er werd vastgesteld dat het werk overeenkomstig de goedgekeurde </w:t>
      </w:r>
      <w:proofErr w:type="spellStart"/>
      <w:r w:rsidRPr="002452DB">
        <w:rPr>
          <w:rFonts w:eastAsia="Times New Roman"/>
          <w:i/>
          <w:iCs/>
        </w:rPr>
        <w:t>plans</w:t>
      </w:r>
      <w:proofErr w:type="spellEnd"/>
      <w:r w:rsidRPr="002452DB">
        <w:rPr>
          <w:rFonts w:eastAsia="Times New Roman"/>
          <w:i/>
          <w:iCs/>
        </w:rPr>
        <w:t>, de bepalingen van het bijzonder bestek en de onderrichtingen van de architect werden uitgevoerd en voltooid, behoudens wat volgt (allemaal taken voor DCA nv) :</w:t>
      </w:r>
    </w:p>
    <w:p w14:paraId="324EB186" w14:textId="77777777" w:rsidR="0073440D" w:rsidRPr="002452DB" w:rsidRDefault="0073440D" w:rsidP="0073440D">
      <w:pPr>
        <w:pStyle w:val="Lijstalinea"/>
        <w:numPr>
          <w:ilvl w:val="0"/>
          <w:numId w:val="22"/>
        </w:numPr>
        <w:jc w:val="both"/>
        <w:rPr>
          <w:rFonts w:eastAsia="Times New Roman"/>
          <w:i/>
          <w:iCs/>
        </w:rPr>
      </w:pPr>
      <w:r w:rsidRPr="002452DB">
        <w:rPr>
          <w:rFonts w:eastAsia="Times New Roman"/>
          <w:i/>
          <w:iCs/>
        </w:rPr>
        <w:lastRenderedPageBreak/>
        <w:t xml:space="preserve">De vloer moet nog volledig hersteld worden (gelijkvloers en eerste verdieping).  Deze werken staan ingepland in oktober 2014 en moeten </w:t>
      </w:r>
      <w:proofErr w:type="spellStart"/>
      <w:r w:rsidRPr="002452DB">
        <w:rPr>
          <w:rFonts w:eastAsia="Times New Roman"/>
          <w:i/>
          <w:iCs/>
        </w:rPr>
        <w:t>lastens</w:t>
      </w:r>
      <w:proofErr w:type="spellEnd"/>
      <w:r w:rsidRPr="002452DB">
        <w:rPr>
          <w:rFonts w:eastAsia="Times New Roman"/>
          <w:i/>
          <w:iCs/>
        </w:rPr>
        <w:t xml:space="preserve"> de aannemer worden uitgevoerd (inclusief het huren van opslagcontainers).  De bouwheer draagt hiervoor geen kosten.</w:t>
      </w:r>
    </w:p>
    <w:p w14:paraId="0FFD2BC9" w14:textId="77777777" w:rsidR="0073440D" w:rsidRPr="002452DB" w:rsidRDefault="0073440D" w:rsidP="0073440D">
      <w:pPr>
        <w:pStyle w:val="Lijstalinea"/>
        <w:numPr>
          <w:ilvl w:val="0"/>
          <w:numId w:val="22"/>
        </w:numPr>
        <w:jc w:val="both"/>
        <w:rPr>
          <w:rFonts w:eastAsia="Times New Roman"/>
          <w:i/>
          <w:iCs/>
        </w:rPr>
      </w:pPr>
      <w:r w:rsidRPr="002452DB">
        <w:rPr>
          <w:rFonts w:eastAsia="Times New Roman"/>
          <w:i/>
          <w:iCs/>
        </w:rPr>
        <w:t>…</w:t>
      </w:r>
    </w:p>
    <w:p w14:paraId="7E858A25" w14:textId="77777777" w:rsidR="0073440D" w:rsidRPr="002452DB" w:rsidRDefault="0073440D" w:rsidP="0073440D">
      <w:pPr>
        <w:ind w:left="360"/>
        <w:jc w:val="both"/>
        <w:rPr>
          <w:rFonts w:eastAsia="Times New Roman"/>
          <w:i/>
          <w:iCs/>
        </w:rPr>
      </w:pPr>
      <w:r w:rsidRPr="002452DB">
        <w:rPr>
          <w:rFonts w:eastAsia="Times New Roman"/>
          <w:i/>
          <w:iCs/>
        </w:rPr>
        <w:t>Er werd overeengekomen dat deze werken zullen uitgevoerd worden vóór 8/10/2014.  Dit conform de gemaakte afspraken op 14/01/2014.</w:t>
      </w:r>
    </w:p>
    <w:p w14:paraId="64119C42" w14:textId="77777777" w:rsidR="0073440D" w:rsidRPr="002452DB" w:rsidRDefault="0073440D" w:rsidP="0073440D">
      <w:pPr>
        <w:ind w:left="360"/>
        <w:jc w:val="both"/>
        <w:rPr>
          <w:rFonts w:eastAsia="Times New Roman"/>
          <w:i/>
          <w:iCs/>
        </w:rPr>
      </w:pPr>
      <w:r w:rsidRPr="002452DB">
        <w:rPr>
          <w:rFonts w:eastAsia="Times New Roman"/>
          <w:i/>
          <w:iCs/>
        </w:rPr>
        <w:t>Tussen partijen wordt overeengekomen dat het resterende saldo van de borg voor 1/4</w:t>
      </w:r>
      <w:r w:rsidRPr="002452DB">
        <w:rPr>
          <w:rFonts w:eastAsia="Times New Roman"/>
          <w:i/>
          <w:iCs/>
          <w:vertAlign w:val="superscript"/>
        </w:rPr>
        <w:t>de</w:t>
      </w:r>
      <w:r w:rsidRPr="002452DB">
        <w:rPr>
          <w:rFonts w:eastAsia="Times New Roman"/>
          <w:i/>
          <w:iCs/>
        </w:rPr>
        <w:t xml:space="preserve"> zal worden vrijgegeven na goedkeuring van deze werken.  Het laatste 1/4</w:t>
      </w:r>
      <w:r w:rsidRPr="002452DB">
        <w:rPr>
          <w:rFonts w:eastAsia="Times New Roman"/>
          <w:i/>
          <w:iCs/>
          <w:vertAlign w:val="superscript"/>
        </w:rPr>
        <w:t>de</w:t>
      </w:r>
      <w:r w:rsidRPr="002452DB">
        <w:rPr>
          <w:rFonts w:eastAsia="Times New Roman"/>
          <w:i/>
          <w:iCs/>
        </w:rPr>
        <w:t xml:space="preserve"> van de borgsom zal pas vrijgegeven worden na ½ jaar na goedkeuring van de werken aan de vloer.</w:t>
      </w:r>
    </w:p>
    <w:p w14:paraId="12A482B2" w14:textId="77777777" w:rsidR="0073440D" w:rsidRPr="002452DB" w:rsidRDefault="0073440D" w:rsidP="0073440D">
      <w:pPr>
        <w:ind w:left="360"/>
        <w:jc w:val="both"/>
        <w:rPr>
          <w:rFonts w:eastAsia="Times New Roman"/>
          <w:i/>
          <w:iCs/>
        </w:rPr>
      </w:pPr>
      <w:r w:rsidRPr="002452DB">
        <w:rPr>
          <w:rFonts w:eastAsia="Times New Roman"/>
          <w:i/>
          <w:iCs/>
        </w:rPr>
        <w:t>Er wordt overgegaan tot de definitieve aanvaarding van de werken met uitzondering van bovenvermelde werken.</w:t>
      </w:r>
    </w:p>
    <w:p w14:paraId="4C369DA9" w14:textId="77777777" w:rsidR="0073440D" w:rsidRDefault="0073440D" w:rsidP="00A472BC">
      <w:pPr>
        <w:jc w:val="both"/>
        <w:rPr>
          <w:rFonts w:eastAsia="Times New Roman"/>
        </w:rPr>
      </w:pPr>
      <w:r>
        <w:rPr>
          <w:rFonts w:eastAsia="Times New Roman"/>
        </w:rPr>
        <w:t>Op datum van 04.10.2014 werden de werkzaamheden aan de gietvloer beëindigd door de aannemer.</w:t>
      </w:r>
    </w:p>
    <w:p w14:paraId="664B42AB" w14:textId="6BE51022" w:rsidR="0073440D" w:rsidRDefault="002452DB" w:rsidP="00AE765F">
      <w:pPr>
        <w:jc w:val="both"/>
        <w:rPr>
          <w:rFonts w:eastAsia="Times New Roman"/>
        </w:rPr>
      </w:pPr>
      <w:r>
        <w:rPr>
          <w:rFonts w:eastAsia="Times New Roman"/>
        </w:rPr>
        <w:t>Bij e-mails van</w:t>
      </w:r>
      <w:r w:rsidR="0073440D">
        <w:rPr>
          <w:rFonts w:eastAsia="Times New Roman"/>
        </w:rPr>
        <w:t xml:space="preserve"> respectievelijk 06.10 en 08.10.2014 bevestigde de bouwheer </w:t>
      </w:r>
      <w:r w:rsidR="00956ABE">
        <w:rPr>
          <w:rFonts w:eastAsia="Times New Roman"/>
        </w:rPr>
        <w:t>de hersteluitvoering</w:t>
      </w:r>
      <w:r w:rsidR="0073440D">
        <w:rPr>
          <w:rFonts w:eastAsia="Times New Roman"/>
        </w:rPr>
        <w:t>.</w:t>
      </w:r>
    </w:p>
    <w:p w14:paraId="704997FF" w14:textId="31906C93" w:rsidR="0073440D" w:rsidRDefault="0073440D" w:rsidP="00AE765F">
      <w:pPr>
        <w:jc w:val="both"/>
        <w:rPr>
          <w:rFonts w:eastAsia="Times New Roman"/>
        </w:rPr>
      </w:pPr>
      <w:r>
        <w:rPr>
          <w:rFonts w:eastAsia="Times New Roman"/>
        </w:rPr>
        <w:t xml:space="preserve">Vervolgens werd </w:t>
      </w:r>
      <w:r w:rsidR="00956ABE">
        <w:rPr>
          <w:rFonts w:eastAsia="Times New Roman"/>
        </w:rPr>
        <w:t>in datum van</w:t>
      </w:r>
      <w:r>
        <w:rPr>
          <w:rFonts w:eastAsia="Times New Roman"/>
        </w:rPr>
        <w:t xml:space="preserve"> 08.12.2014</w:t>
      </w:r>
      <w:r w:rsidR="00956ABE">
        <w:rPr>
          <w:rFonts w:eastAsia="Times New Roman"/>
        </w:rPr>
        <w:t xml:space="preserve"> op uitdrukkelijk verzoek van de aannemer</w:t>
      </w:r>
      <w:r>
        <w:rPr>
          <w:rFonts w:eastAsia="Times New Roman"/>
        </w:rPr>
        <w:t xml:space="preserve"> het resterende saldo van de waarborg integraal vrijgegeven in het voordeel van de aannemer.</w:t>
      </w:r>
    </w:p>
    <w:p w14:paraId="525917D5" w14:textId="6C1370CA" w:rsidR="009D2283" w:rsidRDefault="00956ABE" w:rsidP="00AE765F">
      <w:pPr>
        <w:jc w:val="both"/>
        <w:rPr>
          <w:rFonts w:eastAsia="Times New Roman"/>
        </w:rPr>
      </w:pPr>
      <w:r>
        <w:rPr>
          <w:rFonts w:eastAsia="Times New Roman"/>
        </w:rPr>
        <w:t xml:space="preserve">In datum van </w:t>
      </w:r>
      <w:r w:rsidR="009D2283">
        <w:rPr>
          <w:rFonts w:eastAsia="Times New Roman"/>
        </w:rPr>
        <w:t>26.10.2015 ontving de aannemer een ingebrekestelling van de bouwheer, waarin o.a. werd gesteld dat de kwestieuze gietvloer afloopsporen</w:t>
      </w:r>
      <w:r>
        <w:rPr>
          <w:rFonts w:eastAsia="Times New Roman"/>
        </w:rPr>
        <w:t xml:space="preserve"> vertoonden</w:t>
      </w:r>
      <w:r w:rsidR="009D2283">
        <w:rPr>
          <w:rFonts w:eastAsia="Times New Roman"/>
        </w:rPr>
        <w:t xml:space="preserve"> </w:t>
      </w:r>
      <w:r>
        <w:rPr>
          <w:rFonts w:eastAsia="Times New Roman"/>
        </w:rPr>
        <w:t xml:space="preserve">en kraters zichtbaar werden. </w:t>
      </w:r>
    </w:p>
    <w:p w14:paraId="3EF42C82" w14:textId="77777777" w:rsidR="009D2283" w:rsidRDefault="009D2283" w:rsidP="00A472BC">
      <w:pPr>
        <w:jc w:val="both"/>
        <w:rPr>
          <w:rFonts w:eastAsia="Times New Roman"/>
        </w:rPr>
      </w:pPr>
      <w:r>
        <w:rPr>
          <w:rFonts w:eastAsia="Times New Roman"/>
        </w:rPr>
        <w:t>Deze ingebrekestelling werd door de aannemer geprotesteerd bij schrijven d.d. 26.11.2015 waarin door de aannemer werd benadrukt dat de kwestieuze gietvloer door de bouwheer definitief werd aanvaard.</w:t>
      </w:r>
    </w:p>
    <w:p w14:paraId="385C40CF" w14:textId="77777777" w:rsidR="009D2283" w:rsidRDefault="009D2283" w:rsidP="00A472BC">
      <w:pPr>
        <w:jc w:val="both"/>
        <w:rPr>
          <w:rFonts w:eastAsia="Times New Roman"/>
        </w:rPr>
      </w:pPr>
      <w:r>
        <w:rPr>
          <w:rFonts w:eastAsia="Times New Roman"/>
        </w:rPr>
        <w:t>Vervolgens werd er tussen partijen nog diverse correspondentie gevoerd en werden er verschillende besprekingen georganiseerd.</w:t>
      </w:r>
    </w:p>
    <w:p w14:paraId="462F06E9" w14:textId="77777777" w:rsidR="009D2283" w:rsidRDefault="009D2283" w:rsidP="00A472BC">
      <w:pPr>
        <w:jc w:val="both"/>
        <w:rPr>
          <w:rFonts w:eastAsia="Times New Roman"/>
        </w:rPr>
      </w:pPr>
      <w:r>
        <w:rPr>
          <w:rFonts w:eastAsia="Times New Roman"/>
        </w:rPr>
        <w:t>Volgende discussiepunten bleven openstaan :</w:t>
      </w:r>
    </w:p>
    <w:p w14:paraId="1528FDF3" w14:textId="77777777" w:rsidR="009D2283" w:rsidRDefault="009D2283" w:rsidP="009D2283">
      <w:pPr>
        <w:pStyle w:val="Lijstalinea"/>
        <w:numPr>
          <w:ilvl w:val="0"/>
          <w:numId w:val="23"/>
        </w:numPr>
        <w:jc w:val="both"/>
        <w:rPr>
          <w:rFonts w:eastAsia="Times New Roman"/>
        </w:rPr>
      </w:pPr>
      <w:r>
        <w:rPr>
          <w:rFonts w:eastAsia="Times New Roman"/>
        </w:rPr>
        <w:t xml:space="preserve">De gietvloer : </w:t>
      </w:r>
    </w:p>
    <w:p w14:paraId="60A31CEE" w14:textId="77777777" w:rsidR="009D2283" w:rsidRDefault="009D2283" w:rsidP="009D2283">
      <w:pPr>
        <w:pStyle w:val="Lijstalinea"/>
        <w:jc w:val="both"/>
        <w:rPr>
          <w:rFonts w:eastAsia="Times New Roman"/>
        </w:rPr>
      </w:pPr>
    </w:p>
    <w:p w14:paraId="6C99C581" w14:textId="77777777" w:rsidR="009D2283" w:rsidRDefault="009D2283" w:rsidP="009D2283">
      <w:pPr>
        <w:pStyle w:val="Lijstalinea"/>
        <w:jc w:val="both"/>
        <w:rPr>
          <w:rFonts w:eastAsia="Times New Roman"/>
        </w:rPr>
      </w:pPr>
      <w:r>
        <w:rPr>
          <w:rFonts w:eastAsia="Times New Roman"/>
        </w:rPr>
        <w:t>De bouwheer stelt dat de kwestieuze gietvloer behept is met gebreken en verwijst ter zake naar verslaggeving van de firma G-U-I-D-O SURFACES d.d. 05.12.2016 en van de architect d.d. 18.01.2019 waarin wordt verwezen naar</w:t>
      </w:r>
      <w:r w:rsidR="00527D5D">
        <w:rPr>
          <w:rFonts w:eastAsia="Times New Roman"/>
        </w:rPr>
        <w:t xml:space="preserve"> het aspect van het</w:t>
      </w:r>
      <w:r>
        <w:rPr>
          <w:rFonts w:eastAsia="Times New Roman"/>
        </w:rPr>
        <w:t xml:space="preserve"> korund-granulaat.  Volgens de bouwheer zou er een volledig nieuwe gietvloer moeten worden geplaatst over de reeds bestaande uitgevoerde versie van PU-bevloering en dit voor een bedrag van 64.364,00 EUR.</w:t>
      </w:r>
    </w:p>
    <w:p w14:paraId="623AC70B" w14:textId="77777777" w:rsidR="009D2283" w:rsidRDefault="009D2283" w:rsidP="009D2283">
      <w:pPr>
        <w:pStyle w:val="Lijstalinea"/>
        <w:jc w:val="both"/>
        <w:rPr>
          <w:rFonts w:eastAsia="Times New Roman"/>
        </w:rPr>
      </w:pPr>
    </w:p>
    <w:p w14:paraId="03F2E178" w14:textId="77777777" w:rsidR="009D2283" w:rsidRDefault="009D2283" w:rsidP="009D2283">
      <w:pPr>
        <w:pStyle w:val="Lijstalinea"/>
        <w:jc w:val="both"/>
        <w:rPr>
          <w:rFonts w:eastAsia="Times New Roman"/>
        </w:rPr>
      </w:pPr>
      <w:r>
        <w:rPr>
          <w:rFonts w:eastAsia="Times New Roman"/>
        </w:rPr>
        <w:t>De aannemer is van mening dat het aspect van het korund-granulaat een aspect betreft dat zichtbaar was onmiddellijk na de uitvoering van de gietvloer en de desbetreffende gietvloer door de bouwheer definitief werd aanvaard middels enerzijds de e-mails d.d. 06</w:t>
      </w:r>
      <w:r w:rsidR="002452DB">
        <w:rPr>
          <w:rFonts w:eastAsia="Times New Roman"/>
        </w:rPr>
        <w:t>.10</w:t>
      </w:r>
      <w:r>
        <w:rPr>
          <w:rFonts w:eastAsia="Times New Roman"/>
        </w:rPr>
        <w:t xml:space="preserve"> en 08.10.2014 en de integrale vrijgave van de waarborg.  </w:t>
      </w:r>
    </w:p>
    <w:p w14:paraId="17C05E5C" w14:textId="77777777" w:rsidR="009D2283" w:rsidRDefault="009D2283" w:rsidP="009D2283">
      <w:pPr>
        <w:pStyle w:val="Lijstalinea"/>
        <w:jc w:val="both"/>
        <w:rPr>
          <w:rFonts w:eastAsia="Times New Roman"/>
        </w:rPr>
      </w:pPr>
    </w:p>
    <w:p w14:paraId="49F0B7E1" w14:textId="77777777" w:rsidR="009D2283" w:rsidRDefault="009D2283" w:rsidP="009D2283">
      <w:pPr>
        <w:pStyle w:val="Lijstalinea"/>
        <w:numPr>
          <w:ilvl w:val="0"/>
          <w:numId w:val="23"/>
        </w:numPr>
        <w:jc w:val="both"/>
        <w:rPr>
          <w:rFonts w:eastAsia="Times New Roman"/>
        </w:rPr>
      </w:pPr>
      <w:r>
        <w:rPr>
          <w:rFonts w:eastAsia="Times New Roman"/>
        </w:rPr>
        <w:t>De gevolgschade n.a.v. de aanpassing van de gevels :</w:t>
      </w:r>
    </w:p>
    <w:p w14:paraId="32CAFF04" w14:textId="77777777" w:rsidR="009D2283" w:rsidRDefault="009D2283" w:rsidP="009D2283">
      <w:pPr>
        <w:pStyle w:val="Lijstalinea"/>
        <w:jc w:val="both"/>
        <w:rPr>
          <w:rFonts w:eastAsia="Times New Roman"/>
        </w:rPr>
      </w:pPr>
    </w:p>
    <w:p w14:paraId="30A612D9" w14:textId="2C66B36C" w:rsidR="00AF23EE" w:rsidRDefault="00AF23EE" w:rsidP="00AF23EE">
      <w:pPr>
        <w:pStyle w:val="Lijstalinea"/>
        <w:jc w:val="both"/>
        <w:rPr>
          <w:rFonts w:eastAsia="Times New Roman"/>
        </w:rPr>
      </w:pPr>
      <w:r>
        <w:rPr>
          <w:rFonts w:eastAsia="Times New Roman"/>
        </w:rPr>
        <w:t xml:space="preserve">Door de aannemer werden er aanpassingswerken uitgevoerd aan </w:t>
      </w:r>
      <w:r w:rsidR="0094775E">
        <w:rPr>
          <w:rFonts w:eastAsia="Times New Roman"/>
        </w:rPr>
        <w:t>twee</w:t>
      </w:r>
      <w:r>
        <w:rPr>
          <w:rFonts w:eastAsia="Times New Roman"/>
        </w:rPr>
        <w:t xml:space="preserve"> gevels.  Ter zake werd een financiële afspraak gemaakt met de architect</w:t>
      </w:r>
      <w:r w:rsidR="00766C25">
        <w:rPr>
          <w:rFonts w:eastAsia="Times New Roman"/>
        </w:rPr>
        <w:t xml:space="preserve"> zoals omschreven in de brief van 18.05.2018 van de heer </w:t>
      </w:r>
      <w:r w:rsidR="00766C25">
        <w:rPr>
          <w:rFonts w:eastAsia="Times New Roman"/>
        </w:rPr>
        <w:lastRenderedPageBreak/>
        <w:t xml:space="preserve">Luc </w:t>
      </w:r>
      <w:proofErr w:type="spellStart"/>
      <w:r w:rsidR="00766C25">
        <w:rPr>
          <w:rFonts w:eastAsia="Times New Roman"/>
        </w:rPr>
        <w:t>Michoel</w:t>
      </w:r>
      <w:proofErr w:type="spellEnd"/>
      <w:r>
        <w:rPr>
          <w:rFonts w:eastAsia="Times New Roman"/>
        </w:rPr>
        <w:t>.  Ten tijde van het uitvoeren van de aanpassingswerken aan de gevels werd er door de aannemer evenwel extra schade vastgesteld.  De aannemer heeft de bouwheer en de architect van deze extra schade op de hoogte gebracht en is vervolgens tot herstel overgegaan, waarbij per e-mail d.d. 19.09.2018 evenwel werd benadrukt dat zulks geschiedde voor rekening van wie het behoort.</w:t>
      </w:r>
    </w:p>
    <w:p w14:paraId="6E2DD2DD" w14:textId="77777777" w:rsidR="00AF23EE" w:rsidRDefault="00AF23EE" w:rsidP="00AF23EE">
      <w:pPr>
        <w:pStyle w:val="Lijstalinea"/>
        <w:jc w:val="both"/>
        <w:rPr>
          <w:rFonts w:eastAsia="Times New Roman"/>
        </w:rPr>
      </w:pPr>
    </w:p>
    <w:p w14:paraId="6EFF65CA" w14:textId="77777777" w:rsidR="00AF23EE" w:rsidRDefault="00AF23EE" w:rsidP="00AF23EE">
      <w:pPr>
        <w:pStyle w:val="Lijstalinea"/>
        <w:jc w:val="both"/>
        <w:rPr>
          <w:rFonts w:eastAsia="Times New Roman"/>
        </w:rPr>
      </w:pPr>
      <w:r>
        <w:rPr>
          <w:rFonts w:eastAsia="Times New Roman"/>
        </w:rPr>
        <w:t xml:space="preserve">Gelet op het uitblijven van een regeling m.b.t. de </w:t>
      </w:r>
      <w:proofErr w:type="spellStart"/>
      <w:r>
        <w:rPr>
          <w:rFonts w:eastAsia="Times New Roman"/>
        </w:rPr>
        <w:t>meerkost</w:t>
      </w:r>
      <w:proofErr w:type="spellEnd"/>
      <w:r>
        <w:rPr>
          <w:rFonts w:eastAsia="Times New Roman"/>
        </w:rPr>
        <w:t xml:space="preserve"> gegenereerd door het extra herstel dat noodzakelijk was geworden, werd door de aannemer steeds voorbehoud geformuleerd m.b.t. het herstel van de gevolgschade n.a.v. de aanpassing van de gevels.</w:t>
      </w:r>
    </w:p>
    <w:p w14:paraId="56F0D9D0" w14:textId="77777777" w:rsidR="00AF23EE" w:rsidRDefault="00AF23EE" w:rsidP="00AF23EE">
      <w:pPr>
        <w:pStyle w:val="Lijstalinea"/>
        <w:jc w:val="both"/>
        <w:rPr>
          <w:rFonts w:eastAsia="Times New Roman"/>
        </w:rPr>
      </w:pPr>
    </w:p>
    <w:p w14:paraId="70E0DBE6" w14:textId="77777777" w:rsidR="00AF23EE" w:rsidRDefault="00AF23EE" w:rsidP="00AF23EE">
      <w:pPr>
        <w:pStyle w:val="Lijstalinea"/>
        <w:numPr>
          <w:ilvl w:val="0"/>
          <w:numId w:val="23"/>
        </w:numPr>
        <w:jc w:val="both"/>
        <w:rPr>
          <w:rFonts w:eastAsia="Times New Roman"/>
        </w:rPr>
      </w:pPr>
      <w:r>
        <w:rPr>
          <w:rFonts w:eastAsia="Times New Roman"/>
        </w:rPr>
        <w:t>De vochtschade in de patio.</w:t>
      </w:r>
    </w:p>
    <w:p w14:paraId="7D60F080" w14:textId="77777777" w:rsidR="002452DB" w:rsidRDefault="002452DB" w:rsidP="00A2606D">
      <w:pPr>
        <w:spacing w:after="0"/>
        <w:jc w:val="both"/>
        <w:rPr>
          <w:rFonts w:eastAsia="Times New Roman"/>
        </w:rPr>
      </w:pPr>
    </w:p>
    <w:p w14:paraId="0AF758B6" w14:textId="246E457A" w:rsidR="009E133A" w:rsidRDefault="002452DB" w:rsidP="00A2606D">
      <w:pPr>
        <w:jc w:val="both"/>
      </w:pPr>
      <w:r>
        <w:rPr>
          <w:rFonts w:eastAsia="Times New Roman"/>
        </w:rPr>
        <w:t>Ten gevolge</w:t>
      </w:r>
      <w:r w:rsidR="00AF23EE">
        <w:rPr>
          <w:rFonts w:eastAsia="Times New Roman"/>
        </w:rPr>
        <w:t xml:space="preserve"> van recente gesprekken welke hebben plaatsgevonden tussen partijen, wensen zij </w:t>
      </w:r>
      <w:r w:rsidR="009E133A" w:rsidRPr="00A472BC">
        <w:t xml:space="preserve">op </w:t>
      </w:r>
      <w:r w:rsidR="009E133A" w:rsidRPr="001F7C10">
        <w:rPr>
          <w:u w:val="single"/>
        </w:rPr>
        <w:t>definitieve wijze</w:t>
      </w:r>
      <w:r w:rsidR="009E133A" w:rsidRPr="00A472BC">
        <w:t xml:space="preserve"> een einde te stellen aan</w:t>
      </w:r>
      <w:r w:rsidR="00956ABE">
        <w:t xml:space="preserve"> het tussen hen op heden nog bestaande geschil omtrent de drie discussiepunten hierboven vermeld. </w:t>
      </w:r>
    </w:p>
    <w:p w14:paraId="356C2406" w14:textId="07B11A37" w:rsidR="00956ABE" w:rsidRPr="004E6DB1" w:rsidRDefault="00956ABE" w:rsidP="00A2606D">
      <w:pPr>
        <w:jc w:val="both"/>
        <w:rPr>
          <w:rFonts w:eastAsia="Times New Roman"/>
        </w:rPr>
      </w:pPr>
      <w:r>
        <w:t xml:space="preserve">De wettelijke aansprakelijkheid (1792 </w:t>
      </w:r>
      <w:r w:rsidR="00A31624">
        <w:t xml:space="preserve">Oud </w:t>
      </w:r>
      <w:proofErr w:type="spellStart"/>
      <w:r>
        <w:t>B.Wb</w:t>
      </w:r>
      <w:proofErr w:type="spellEnd"/>
      <w:r>
        <w:t xml:space="preserve">.) i.v.m. de overheidsopdracht blijft daarnaast uiteraard behouden. </w:t>
      </w:r>
    </w:p>
    <w:p w14:paraId="4E12FB7C" w14:textId="77777777" w:rsidR="00F76EC5" w:rsidRPr="00A472BC" w:rsidRDefault="00F76EC5" w:rsidP="00A472BC">
      <w:pPr>
        <w:jc w:val="both"/>
      </w:pPr>
    </w:p>
    <w:p w14:paraId="494694D2" w14:textId="77777777" w:rsidR="00F76EC5" w:rsidRPr="001F7C10" w:rsidRDefault="00F76EC5" w:rsidP="00A472BC">
      <w:pPr>
        <w:jc w:val="both"/>
        <w:rPr>
          <w:b/>
          <w:u w:val="single"/>
        </w:rPr>
      </w:pPr>
      <w:r w:rsidRPr="001F7C10">
        <w:rPr>
          <w:b/>
          <w:u w:val="single"/>
        </w:rPr>
        <w:t>Aldus wordt overeengekomen wat volgt:</w:t>
      </w:r>
    </w:p>
    <w:p w14:paraId="33C80EC9" w14:textId="77777777" w:rsidR="00F76EC5" w:rsidRPr="00A472BC" w:rsidRDefault="00F76EC5" w:rsidP="00A472BC">
      <w:pPr>
        <w:pStyle w:val="Kop1"/>
        <w:spacing w:line="276" w:lineRule="auto"/>
        <w:jc w:val="both"/>
        <w:rPr>
          <w:rFonts w:asciiTheme="minorHAnsi" w:hAnsiTheme="minorHAnsi"/>
          <w:sz w:val="22"/>
          <w:szCs w:val="22"/>
        </w:rPr>
      </w:pPr>
      <w:bookmarkStart w:id="0" w:name="_Toc74068173"/>
      <w:r w:rsidRPr="00A472BC">
        <w:rPr>
          <w:rFonts w:asciiTheme="minorHAnsi" w:hAnsiTheme="minorHAnsi"/>
          <w:sz w:val="22"/>
          <w:szCs w:val="22"/>
        </w:rPr>
        <w:t>Voorwerp</w:t>
      </w:r>
      <w:r w:rsidR="009E133A" w:rsidRPr="00A472BC">
        <w:rPr>
          <w:rFonts w:asciiTheme="minorHAnsi" w:hAnsiTheme="minorHAnsi"/>
          <w:sz w:val="22"/>
          <w:szCs w:val="22"/>
        </w:rPr>
        <w:t xml:space="preserve"> van de dading</w:t>
      </w:r>
      <w:bookmarkEnd w:id="0"/>
    </w:p>
    <w:p w14:paraId="1CEC0E56" w14:textId="77777777" w:rsidR="009E133A" w:rsidRPr="00A472BC" w:rsidRDefault="009E133A" w:rsidP="00626DB9">
      <w:pPr>
        <w:spacing w:after="0"/>
        <w:jc w:val="both"/>
      </w:pPr>
    </w:p>
    <w:p w14:paraId="26EEC080" w14:textId="34FADBA6" w:rsidR="009E133A" w:rsidRPr="00A472BC" w:rsidRDefault="009E133A" w:rsidP="00A472BC">
      <w:pPr>
        <w:jc w:val="both"/>
      </w:pPr>
      <w:r w:rsidRPr="00A472BC">
        <w:t xml:space="preserve">Partijen wensen middels onderhavige overeenkomst tot dading door wederzijdse toegevingen minnelijk een definitief einde te stellen aan </w:t>
      </w:r>
      <w:r w:rsidR="005D5B96">
        <w:t xml:space="preserve">de tussen hen gerezen discussiepunten zoals omschreven </w:t>
      </w:r>
      <w:r w:rsidR="005D5B96" w:rsidRPr="000036B3">
        <w:rPr>
          <w:i/>
          <w:iCs/>
        </w:rPr>
        <w:t>sub “In overweging genomen wat volgt”</w:t>
      </w:r>
      <w:r w:rsidRPr="00A472BC">
        <w:t xml:space="preserve"> en dit onder de hierna beschreven voorwaarden en modaliteiten.</w:t>
      </w:r>
    </w:p>
    <w:p w14:paraId="305BBE60" w14:textId="56F5D931" w:rsidR="00FF2927" w:rsidRDefault="00FF2927" w:rsidP="00A472BC">
      <w:pPr>
        <w:jc w:val="both"/>
      </w:pPr>
      <w:r>
        <w:t xml:space="preserve">Partijen erkennen en verklaren uitdrukkelijk dat onderhavige overeenkomst tot dading onherroepelijk en overeenkomstig artikel 2050 B.W. definitief een einde stelt aan alle </w:t>
      </w:r>
      <w:r w:rsidR="00856859">
        <w:t>voormelde discussiepunten</w:t>
      </w:r>
      <w:r w:rsidR="00856859" w:rsidRPr="00856859">
        <w:t xml:space="preserve"> </w:t>
      </w:r>
      <w:r w:rsidR="00856859">
        <w:t xml:space="preserve">zoals omschreven </w:t>
      </w:r>
      <w:r w:rsidR="00856859" w:rsidRPr="000036B3">
        <w:rPr>
          <w:i/>
          <w:iCs/>
        </w:rPr>
        <w:t>sub “In overweging genomen wat volgt”</w:t>
      </w:r>
      <w:r w:rsidR="00856859">
        <w:t xml:space="preserve"> </w:t>
      </w:r>
      <w:r w:rsidR="002530A0">
        <w:t xml:space="preserve">naar aanleiding van/met betrekking tot de </w:t>
      </w:r>
      <w:r w:rsidR="005D5B96">
        <w:t>overheidsopdracht gegund op datum van 18.01.2012</w:t>
      </w:r>
      <w:r w:rsidR="00812C85">
        <w:t>.  Dit b</w:t>
      </w:r>
      <w:r>
        <w:t>ehoudens hetgeen uitdrukkelijk in onderhavige overeenkomst tot dading wordt bedongen</w:t>
      </w:r>
      <w:r w:rsidR="00812C85">
        <w:t>.</w:t>
      </w:r>
    </w:p>
    <w:p w14:paraId="4AA3347A" w14:textId="3A283AE3" w:rsidR="00FF2927" w:rsidRDefault="00812C85" w:rsidP="00A472BC">
      <w:pPr>
        <w:jc w:val="both"/>
      </w:pPr>
      <w:r>
        <w:t>Aldus d</w:t>
      </w:r>
      <w:r w:rsidR="00FF2927">
        <w:t xml:space="preserve">oen partijen tot slot van alle rekeningen, niets uitgezonderd of voorbehouden, wederzijds en ten overstaan van elkaar afstand van alle actuele en toekomstige vorderingen, rechten en aanspraken die rechtstreeks of onrechtstreeks </w:t>
      </w:r>
      <w:r w:rsidR="00856859">
        <w:t>verband houden met de voormelde discussiepunten</w:t>
      </w:r>
      <w:r w:rsidR="00856859" w:rsidRPr="00856859">
        <w:t xml:space="preserve"> </w:t>
      </w:r>
      <w:r w:rsidR="00856859">
        <w:t xml:space="preserve">zoals omschreven </w:t>
      </w:r>
      <w:r w:rsidR="00856859" w:rsidRPr="000036B3">
        <w:rPr>
          <w:i/>
          <w:iCs/>
        </w:rPr>
        <w:t>sub “In overweging genomen wat volgt”</w:t>
      </w:r>
      <w:r>
        <w:t xml:space="preserve">.  </w:t>
      </w:r>
    </w:p>
    <w:p w14:paraId="722110B9" w14:textId="77777777" w:rsidR="00FF2927" w:rsidRPr="00A472BC" w:rsidRDefault="00812C85" w:rsidP="00A472BC">
      <w:pPr>
        <w:jc w:val="both"/>
      </w:pPr>
      <w:r>
        <w:t>Tevens b</w:t>
      </w:r>
      <w:r w:rsidR="00FF2927">
        <w:t xml:space="preserve">evestigen de partijen op grond of naar aanleiding van </w:t>
      </w:r>
      <w:r>
        <w:t>het</w:t>
      </w:r>
      <w:r w:rsidR="00FF2927">
        <w:t xml:space="preserve"> hoger omschreven </w:t>
      </w:r>
      <w:r>
        <w:t>geschil – na uitvoering van de onderhavige overeenkomst tot dading -</w:t>
      </w:r>
      <w:r w:rsidR="00FF2927">
        <w:t xml:space="preserve"> van elkaar niets meer te vorderen zullen hebben.</w:t>
      </w:r>
    </w:p>
    <w:p w14:paraId="798B7254" w14:textId="59402ABA" w:rsidR="009E133A" w:rsidRDefault="009E133A" w:rsidP="00A472BC">
      <w:pPr>
        <w:jc w:val="both"/>
      </w:pPr>
      <w:r w:rsidRPr="00A472BC">
        <w:t xml:space="preserve">Onderhavige overeenkomst wordt dan ook beheerst door de artikelen 2044 en verder </w:t>
      </w:r>
      <w:r w:rsidR="00A31624">
        <w:t xml:space="preserve">Oud </w:t>
      </w:r>
      <w:r w:rsidRPr="00A472BC">
        <w:t>B.W..</w:t>
      </w:r>
    </w:p>
    <w:p w14:paraId="75ADFAB9" w14:textId="77777777" w:rsidR="009E2C11" w:rsidRDefault="009E2C11">
      <w:r>
        <w:br w:type="page"/>
      </w:r>
    </w:p>
    <w:p w14:paraId="5D44BE09" w14:textId="77777777" w:rsidR="00F76EC5" w:rsidRPr="00A472BC" w:rsidRDefault="009E133A" w:rsidP="00A472BC">
      <w:pPr>
        <w:pStyle w:val="Kop1"/>
        <w:spacing w:line="276" w:lineRule="auto"/>
        <w:jc w:val="both"/>
        <w:rPr>
          <w:rFonts w:asciiTheme="minorHAnsi" w:hAnsiTheme="minorHAnsi"/>
          <w:sz w:val="22"/>
          <w:szCs w:val="22"/>
        </w:rPr>
      </w:pPr>
      <w:bookmarkStart w:id="1" w:name="_Toc74068174"/>
      <w:r w:rsidRPr="00A472BC">
        <w:rPr>
          <w:rFonts w:asciiTheme="minorHAnsi" w:hAnsiTheme="minorHAnsi"/>
          <w:sz w:val="22"/>
          <w:szCs w:val="22"/>
        </w:rPr>
        <w:lastRenderedPageBreak/>
        <w:t>Inhoud van de dading</w:t>
      </w:r>
      <w:bookmarkEnd w:id="1"/>
    </w:p>
    <w:p w14:paraId="313B38BC" w14:textId="77777777" w:rsidR="009E133A" w:rsidRPr="00A472BC" w:rsidRDefault="009E133A" w:rsidP="00626DB9">
      <w:pPr>
        <w:spacing w:after="0"/>
        <w:jc w:val="both"/>
      </w:pPr>
    </w:p>
    <w:p w14:paraId="47FC597D" w14:textId="77777777" w:rsidR="009E133A" w:rsidRDefault="009E133A" w:rsidP="000036B3">
      <w:pPr>
        <w:spacing w:after="0"/>
        <w:jc w:val="both"/>
      </w:pPr>
      <w:r w:rsidRPr="00A472BC">
        <w:t>Partijen wensen bij wege van definitieve regeling van het gerezen geschil te stipuleren als volgt :</w:t>
      </w:r>
    </w:p>
    <w:p w14:paraId="3701FE68" w14:textId="77777777" w:rsidR="00812C85" w:rsidRPr="00A472BC" w:rsidRDefault="00812C85" w:rsidP="000036B3">
      <w:pPr>
        <w:spacing w:after="0"/>
        <w:jc w:val="both"/>
      </w:pPr>
    </w:p>
    <w:p w14:paraId="6289A822" w14:textId="77777777" w:rsidR="00854E2D" w:rsidRPr="00812C85" w:rsidRDefault="00E207AB" w:rsidP="000036B3">
      <w:pPr>
        <w:pStyle w:val="Kop2"/>
        <w:jc w:val="both"/>
        <w:rPr>
          <w:i/>
          <w:iCs/>
          <w:szCs w:val="20"/>
          <w:u w:val="single"/>
        </w:rPr>
      </w:pPr>
      <w:r w:rsidRPr="00812C85">
        <w:rPr>
          <w:i/>
          <w:iCs/>
          <w:szCs w:val="20"/>
          <w:u w:val="single"/>
        </w:rPr>
        <w:t xml:space="preserve">De door </w:t>
      </w:r>
      <w:r w:rsidR="002530A0">
        <w:rPr>
          <w:i/>
          <w:iCs/>
          <w:szCs w:val="20"/>
          <w:u w:val="single"/>
        </w:rPr>
        <w:t>de aannemer</w:t>
      </w:r>
      <w:r w:rsidRPr="00812C85">
        <w:rPr>
          <w:i/>
          <w:iCs/>
          <w:szCs w:val="20"/>
          <w:u w:val="single"/>
        </w:rPr>
        <w:t xml:space="preserve"> nog uit te voeren werken :</w:t>
      </w:r>
    </w:p>
    <w:p w14:paraId="5603FDB6" w14:textId="77777777" w:rsidR="004E6DB1" w:rsidRDefault="002530A0" w:rsidP="000036B3">
      <w:pPr>
        <w:jc w:val="both"/>
      </w:pPr>
      <w:r>
        <w:t xml:space="preserve">De aannemer </w:t>
      </w:r>
      <w:r w:rsidR="00F02681">
        <w:t>heeft zich ertoe verbonden</w:t>
      </w:r>
      <w:r>
        <w:t xml:space="preserve"> tot herstel over te gaan van de schade ter hoogte van de patio op de eerste verdieping </w:t>
      </w:r>
      <w:r w:rsidR="00F02681">
        <w:t>.</w:t>
      </w:r>
    </w:p>
    <w:p w14:paraId="72291564" w14:textId="77777777" w:rsidR="00F02681" w:rsidRDefault="00F02681" w:rsidP="000036B3">
      <w:pPr>
        <w:jc w:val="both"/>
      </w:pPr>
      <w:r>
        <w:t xml:space="preserve">De desbetreffende herstelwerkzaamheden (aanpassingswerken i.v.m. de waterkering en het aanbrengen van een nieuwe </w:t>
      </w:r>
      <w:proofErr w:type="spellStart"/>
      <w:r>
        <w:t>afkasting</w:t>
      </w:r>
      <w:proofErr w:type="spellEnd"/>
      <w:r>
        <w:t>) werden inmiddels uitgevoerd.  De aannemer dient enkel nog in te staan voor :</w:t>
      </w:r>
    </w:p>
    <w:p w14:paraId="2D269B36" w14:textId="77777777" w:rsidR="00F02681" w:rsidRDefault="00F02681" w:rsidP="00F02681">
      <w:pPr>
        <w:pStyle w:val="Lijstalinea"/>
        <w:numPr>
          <w:ilvl w:val="0"/>
          <w:numId w:val="25"/>
        </w:numPr>
        <w:jc w:val="both"/>
      </w:pPr>
      <w:r>
        <w:t xml:space="preserve">Schildering nieuwe </w:t>
      </w:r>
      <w:proofErr w:type="spellStart"/>
      <w:r>
        <w:t>afkasting</w:t>
      </w:r>
      <w:proofErr w:type="spellEnd"/>
      <w:r>
        <w:t>;</w:t>
      </w:r>
    </w:p>
    <w:p w14:paraId="3D1D2016" w14:textId="77777777" w:rsidR="00F02681" w:rsidRDefault="00F02681" w:rsidP="00F02681">
      <w:pPr>
        <w:pStyle w:val="Lijstalinea"/>
        <w:numPr>
          <w:ilvl w:val="0"/>
          <w:numId w:val="25"/>
        </w:numPr>
        <w:jc w:val="both"/>
      </w:pPr>
      <w:r>
        <w:t xml:space="preserve">Bijwerken schilderwerk aansluiting muur – </w:t>
      </w:r>
      <w:proofErr w:type="spellStart"/>
      <w:r>
        <w:t>afkasting</w:t>
      </w:r>
      <w:proofErr w:type="spellEnd"/>
      <w:r>
        <w:t>.</w:t>
      </w:r>
    </w:p>
    <w:p w14:paraId="2164D20C" w14:textId="77777777" w:rsidR="00F02681" w:rsidRDefault="00F02681" w:rsidP="00F02681">
      <w:pPr>
        <w:pStyle w:val="Lijstalinea"/>
        <w:spacing w:after="120"/>
        <w:jc w:val="both"/>
      </w:pPr>
    </w:p>
    <w:p w14:paraId="33DAD8F9" w14:textId="77777777" w:rsidR="002530A0" w:rsidRPr="002530A0" w:rsidRDefault="002530A0" w:rsidP="002530A0">
      <w:pPr>
        <w:pStyle w:val="Kop2"/>
        <w:rPr>
          <w:i/>
          <w:iCs/>
          <w:u w:val="single"/>
        </w:rPr>
      </w:pPr>
      <w:r w:rsidRPr="002530A0">
        <w:rPr>
          <w:i/>
          <w:iCs/>
          <w:u w:val="single"/>
        </w:rPr>
        <w:t>De</w:t>
      </w:r>
      <w:r>
        <w:rPr>
          <w:i/>
          <w:iCs/>
          <w:u w:val="single"/>
        </w:rPr>
        <w:t xml:space="preserve"> door de aannemer te betalen </w:t>
      </w:r>
      <w:r w:rsidRPr="002530A0">
        <w:rPr>
          <w:i/>
          <w:iCs/>
          <w:u w:val="single"/>
        </w:rPr>
        <w:t>vergoeding tot slot van alle rekening :</w:t>
      </w:r>
    </w:p>
    <w:p w14:paraId="6DC28E4A" w14:textId="77777777" w:rsidR="002530A0" w:rsidRDefault="002530A0" w:rsidP="002530A0">
      <w:pPr>
        <w:jc w:val="both"/>
      </w:pPr>
      <w:r>
        <w:t>De aannemer gaat over tot de betaling van een forfaitair bedrag ten belope van 7.500,00 EUR.</w:t>
      </w:r>
    </w:p>
    <w:p w14:paraId="5BD991CF" w14:textId="77777777" w:rsidR="002530A0" w:rsidRPr="00A472BC" w:rsidRDefault="002530A0" w:rsidP="002530A0">
      <w:pPr>
        <w:jc w:val="both"/>
      </w:pPr>
      <w:r>
        <w:t xml:space="preserve">Deze betaling t.b.v. </w:t>
      </w:r>
      <w:r w:rsidR="009E2C11">
        <w:t>7.500,00</w:t>
      </w:r>
      <w:r>
        <w:t xml:space="preserve"> EUR geschiedt tot slot van alle rekening, hetgeen door </w:t>
      </w:r>
      <w:r w:rsidR="009E2C11">
        <w:t>de bouwheer</w:t>
      </w:r>
      <w:r>
        <w:t xml:space="preserve"> wordt aanvaard.</w:t>
      </w:r>
    </w:p>
    <w:p w14:paraId="44BBA5D0" w14:textId="2EDCB899" w:rsidR="002530A0" w:rsidRDefault="002530A0" w:rsidP="009E2C11">
      <w:pPr>
        <w:spacing w:after="0"/>
        <w:jc w:val="both"/>
      </w:pPr>
      <w:r w:rsidRPr="00A472BC">
        <w:t xml:space="preserve">Deze betaling zal worden uitgevoerd middels storting </w:t>
      </w:r>
      <w:r>
        <w:t xml:space="preserve">op de rekening </w:t>
      </w:r>
      <w:r w:rsidRPr="00A472BC">
        <w:t xml:space="preserve">met nummer </w:t>
      </w:r>
      <w:r w:rsidR="00856859">
        <w:t>BE97 0910 0086 5349</w:t>
      </w:r>
      <w:r>
        <w:t xml:space="preserve"> </w:t>
      </w:r>
      <w:r w:rsidRPr="00A472BC">
        <w:t xml:space="preserve">binnen </w:t>
      </w:r>
      <w:r w:rsidRPr="00F02681">
        <w:t>10 kalenderdagen</w:t>
      </w:r>
      <w:r w:rsidRPr="00A472BC">
        <w:t xml:space="preserve"> volgend op de ondertekening van onderhavige </w:t>
      </w:r>
      <w:r>
        <w:t xml:space="preserve">overeenkomst tot </w:t>
      </w:r>
      <w:r w:rsidRPr="00A472BC">
        <w:t>dading.</w:t>
      </w:r>
    </w:p>
    <w:p w14:paraId="6DD500D0" w14:textId="77777777" w:rsidR="002530A0" w:rsidRDefault="002530A0" w:rsidP="000036B3">
      <w:pPr>
        <w:spacing w:after="0"/>
        <w:jc w:val="both"/>
      </w:pPr>
    </w:p>
    <w:p w14:paraId="1F8D2D1E" w14:textId="77777777" w:rsidR="00FF2927" w:rsidRPr="00812C85" w:rsidRDefault="00FF2927" w:rsidP="000036B3">
      <w:pPr>
        <w:pStyle w:val="Kop2"/>
        <w:jc w:val="both"/>
        <w:rPr>
          <w:i/>
          <w:iCs/>
          <w:u w:val="single"/>
        </w:rPr>
      </w:pPr>
      <w:r w:rsidRPr="00812C85">
        <w:rPr>
          <w:i/>
          <w:iCs/>
          <w:u w:val="single"/>
        </w:rPr>
        <w:t>De aanvaarding van de werken</w:t>
      </w:r>
      <w:r w:rsidR="00812C85" w:rsidRPr="00812C85">
        <w:rPr>
          <w:i/>
          <w:iCs/>
          <w:u w:val="single"/>
        </w:rPr>
        <w:t xml:space="preserve"> :</w:t>
      </w:r>
    </w:p>
    <w:p w14:paraId="06088DA0" w14:textId="264BDCA9" w:rsidR="00FF2927" w:rsidRDefault="009E2C11" w:rsidP="009E2C11">
      <w:pPr>
        <w:spacing w:after="0"/>
        <w:jc w:val="both"/>
      </w:pPr>
      <w:r>
        <w:t>De bouwheer</w:t>
      </w:r>
      <w:r w:rsidR="00FF2927">
        <w:t xml:space="preserve"> </w:t>
      </w:r>
      <w:r w:rsidR="00AB1276">
        <w:t xml:space="preserve">aanvaardt de technische afwerkingsgraad van de door </w:t>
      </w:r>
      <w:r>
        <w:t>de aannemer</w:t>
      </w:r>
      <w:r w:rsidR="00AB1276">
        <w:t xml:space="preserve"> </w:t>
      </w:r>
      <w:r>
        <w:t xml:space="preserve">uitgevoerde werken </w:t>
      </w:r>
      <w:r w:rsidR="00856859">
        <w:t>in het kader van de overheidsopdracht gegund op datum van 18.01.2012</w:t>
      </w:r>
      <w:r w:rsidR="00AB1276">
        <w:t xml:space="preserve"> in de toestand zoals deze zich bevond</w:t>
      </w:r>
      <w:r>
        <w:t>en</w:t>
      </w:r>
      <w:r w:rsidR="00AB1276">
        <w:t xml:space="preserve"> op datum van ondertekening van de dading.</w:t>
      </w:r>
    </w:p>
    <w:p w14:paraId="112DEFAC" w14:textId="77777777" w:rsidR="009E2C11" w:rsidRDefault="009E2C11" w:rsidP="009E2C11">
      <w:pPr>
        <w:spacing w:after="0"/>
        <w:jc w:val="both"/>
      </w:pPr>
    </w:p>
    <w:p w14:paraId="2A5043F8" w14:textId="7AFDEFDA" w:rsidR="009E2C11" w:rsidRDefault="009E2C11" w:rsidP="009E2C11">
      <w:pPr>
        <w:spacing w:after="0"/>
        <w:jc w:val="both"/>
      </w:pPr>
      <w:r w:rsidRPr="00F02681">
        <w:t xml:space="preserve">De bouwheer formuleert enkel voorbehoud n.a.v. de problematiek zoals eerder vastgesteld aan twee gevelvlakken, hetgeen aanleiding heeft gegeven tot </w:t>
      </w:r>
      <w:r w:rsidR="00766C25">
        <w:t xml:space="preserve">aanpassing </w:t>
      </w:r>
      <w:r w:rsidRPr="00F02681">
        <w:t xml:space="preserve">door de aannemer in de maand </w:t>
      </w:r>
      <w:r w:rsidR="002452DB" w:rsidRPr="00F02681">
        <w:t>september</w:t>
      </w:r>
      <w:r w:rsidRPr="00F02681">
        <w:t xml:space="preserve"> 2018.  De bouwheer formuleert voorbehoud m.b.t. de gevelvlakken welke eenzelfde opbouw kennen, doch welke in </w:t>
      </w:r>
      <w:r w:rsidR="002452DB" w:rsidRPr="00F02681">
        <w:t>september</w:t>
      </w:r>
      <w:r w:rsidRPr="00F02681">
        <w:t xml:space="preserve"> 2018 niet werden behandeld.</w:t>
      </w:r>
      <w:r>
        <w:t xml:space="preserve">   </w:t>
      </w:r>
    </w:p>
    <w:p w14:paraId="644C5A8E" w14:textId="77777777" w:rsidR="000036B3" w:rsidRPr="00746C4E" w:rsidRDefault="000036B3" w:rsidP="009E2C11">
      <w:pPr>
        <w:spacing w:after="0"/>
        <w:jc w:val="both"/>
      </w:pPr>
    </w:p>
    <w:p w14:paraId="603AF524" w14:textId="77777777" w:rsidR="00CE38AC" w:rsidRPr="00EA23C1" w:rsidRDefault="00FF2927" w:rsidP="000036B3">
      <w:pPr>
        <w:pStyle w:val="Kop2"/>
        <w:spacing w:after="120" w:line="276" w:lineRule="auto"/>
        <w:jc w:val="both"/>
        <w:rPr>
          <w:rFonts w:asciiTheme="minorHAnsi" w:hAnsiTheme="minorHAnsi"/>
          <w:i/>
          <w:iCs/>
          <w:szCs w:val="20"/>
          <w:u w:val="single"/>
        </w:rPr>
      </w:pPr>
      <w:r w:rsidRPr="00EA23C1">
        <w:rPr>
          <w:rFonts w:asciiTheme="minorHAnsi" w:hAnsiTheme="minorHAnsi"/>
          <w:i/>
          <w:iCs/>
          <w:szCs w:val="20"/>
          <w:u w:val="single"/>
        </w:rPr>
        <w:t>Wederzijdse afstand</w:t>
      </w:r>
      <w:r w:rsidR="00EA23C1" w:rsidRPr="00EA23C1">
        <w:rPr>
          <w:rFonts w:asciiTheme="minorHAnsi" w:hAnsiTheme="minorHAnsi"/>
          <w:i/>
          <w:iCs/>
          <w:szCs w:val="20"/>
          <w:u w:val="single"/>
        </w:rPr>
        <w:t xml:space="preserve"> :</w:t>
      </w:r>
    </w:p>
    <w:p w14:paraId="50DB5412" w14:textId="390F6CA3" w:rsidR="00CE38AC" w:rsidRDefault="00052145" w:rsidP="001264D7">
      <w:pPr>
        <w:jc w:val="both"/>
      </w:pPr>
      <w:r>
        <w:t xml:space="preserve">Partijen doen wederzijds, definitief en onvoorwaardelijk afstand jegens elkaar van alle vorderingen betrekking hebbende op </w:t>
      </w:r>
      <w:r w:rsidR="00856859">
        <w:t>de voormelde discussiepunten</w:t>
      </w:r>
      <w:r w:rsidR="00EA23C1">
        <w:t xml:space="preserve"> zoals omschreven </w:t>
      </w:r>
      <w:bookmarkStart w:id="2" w:name="_Hlk74067506"/>
      <w:r w:rsidR="00EA23C1" w:rsidRPr="000036B3">
        <w:rPr>
          <w:i/>
          <w:iCs/>
        </w:rPr>
        <w:t>sub “In overweging genomen wat volgt”</w:t>
      </w:r>
      <w:bookmarkEnd w:id="2"/>
      <w:r w:rsidR="009E2C11">
        <w:rPr>
          <w:i/>
          <w:iCs/>
        </w:rPr>
        <w:t>.</w:t>
      </w:r>
    </w:p>
    <w:p w14:paraId="09352942" w14:textId="4A4471DF" w:rsidR="00052145" w:rsidRDefault="00052145" w:rsidP="001264D7">
      <w:pPr>
        <w:jc w:val="both"/>
      </w:pPr>
      <w:r>
        <w:t>Zodoende verklaren partijen na de volledige uitvoering van de dading over en weer niets</w:t>
      </w:r>
      <w:r w:rsidR="00956ABE">
        <w:t xml:space="preserve"> daaromtrent</w:t>
      </w:r>
      <w:r>
        <w:t xml:space="preserve"> meer verschuldigd te zijn en geen wederzijdse verplichtingen en/of aansprakelijkheden </w:t>
      </w:r>
      <w:r w:rsidR="00956ABE">
        <w:t xml:space="preserve">daarover </w:t>
      </w:r>
      <w:r>
        <w:t>meer te hebben</w:t>
      </w:r>
      <w:r w:rsidR="00746C4E">
        <w:t>.</w:t>
      </w:r>
    </w:p>
    <w:p w14:paraId="577C7FF9" w14:textId="77777777" w:rsidR="00CE38AC" w:rsidRPr="00A472BC" w:rsidRDefault="00CE38AC" w:rsidP="000036B3">
      <w:pPr>
        <w:jc w:val="both"/>
      </w:pPr>
    </w:p>
    <w:p w14:paraId="5E4659BC" w14:textId="511333C8" w:rsidR="00CE38AC" w:rsidRPr="00A472BC" w:rsidRDefault="00856859" w:rsidP="000036B3">
      <w:pPr>
        <w:pStyle w:val="Kop1"/>
        <w:spacing w:line="276" w:lineRule="auto"/>
        <w:jc w:val="both"/>
        <w:rPr>
          <w:rFonts w:asciiTheme="minorHAnsi" w:hAnsiTheme="minorHAnsi"/>
          <w:sz w:val="22"/>
          <w:szCs w:val="22"/>
        </w:rPr>
      </w:pPr>
      <w:bookmarkStart w:id="3" w:name="_Toc74068175"/>
      <w:r>
        <w:rPr>
          <w:rFonts w:asciiTheme="minorHAnsi" w:hAnsiTheme="minorHAnsi"/>
          <w:sz w:val="22"/>
          <w:szCs w:val="22"/>
        </w:rPr>
        <w:t>Kosten</w:t>
      </w:r>
      <w:bookmarkEnd w:id="3"/>
    </w:p>
    <w:p w14:paraId="4BED58D0" w14:textId="77777777" w:rsidR="00CE38AC" w:rsidRPr="00A472BC" w:rsidRDefault="00CE38AC" w:rsidP="000036B3">
      <w:pPr>
        <w:spacing w:after="0"/>
        <w:jc w:val="both"/>
      </w:pPr>
    </w:p>
    <w:p w14:paraId="0D327695" w14:textId="77777777" w:rsidR="000646FD" w:rsidRPr="00A472BC" w:rsidRDefault="000646FD" w:rsidP="000036B3">
      <w:pPr>
        <w:jc w:val="both"/>
      </w:pPr>
      <w:r w:rsidRPr="00A472BC">
        <w:t>Partijen dragen elk de kosten die ze hebben gemaakt ter zake de vrijwaring van hun rechten</w:t>
      </w:r>
      <w:r w:rsidR="009E2C11">
        <w:t xml:space="preserve"> en vorderingen</w:t>
      </w:r>
      <w:r w:rsidRPr="00A472BC">
        <w:t xml:space="preserve"> die het voorwerp zijn van onderhavige overeenkomst.</w:t>
      </w:r>
    </w:p>
    <w:p w14:paraId="63FBD917" w14:textId="77777777" w:rsidR="000646FD" w:rsidRPr="00A472BC" w:rsidRDefault="000646FD" w:rsidP="00A472BC">
      <w:pPr>
        <w:jc w:val="both"/>
      </w:pPr>
    </w:p>
    <w:p w14:paraId="4FC43294" w14:textId="77777777" w:rsidR="000646FD" w:rsidRPr="00A472BC" w:rsidRDefault="000646FD" w:rsidP="00A472BC">
      <w:pPr>
        <w:pStyle w:val="Kop1"/>
        <w:spacing w:line="276" w:lineRule="auto"/>
        <w:jc w:val="both"/>
        <w:rPr>
          <w:rFonts w:asciiTheme="minorHAnsi" w:hAnsiTheme="minorHAnsi"/>
          <w:sz w:val="22"/>
          <w:szCs w:val="22"/>
        </w:rPr>
      </w:pPr>
      <w:bookmarkStart w:id="4" w:name="_Toc74068176"/>
      <w:r w:rsidRPr="00A472BC">
        <w:rPr>
          <w:rFonts w:asciiTheme="minorHAnsi" w:hAnsiTheme="minorHAnsi"/>
          <w:sz w:val="22"/>
          <w:szCs w:val="22"/>
        </w:rPr>
        <w:t>Dwaling, vergissing en vergetelheid</w:t>
      </w:r>
      <w:bookmarkEnd w:id="4"/>
    </w:p>
    <w:p w14:paraId="34D52ED5" w14:textId="77777777" w:rsidR="000646FD" w:rsidRPr="00A472BC" w:rsidRDefault="000646FD" w:rsidP="008D04E5">
      <w:pPr>
        <w:spacing w:after="0"/>
        <w:jc w:val="both"/>
      </w:pPr>
    </w:p>
    <w:p w14:paraId="71727DC3" w14:textId="77777777" w:rsidR="000646FD" w:rsidRPr="00A472BC" w:rsidRDefault="000646FD" w:rsidP="00A472BC">
      <w:pPr>
        <w:jc w:val="both"/>
      </w:pPr>
      <w:r w:rsidRPr="00A472BC">
        <w:t>Partijen verzaken uitdrukkelijk aan iedere aanspraak uit hoofde van dwaling omtrent het recht of omtrent de feiten evenals uit hoofde van iedere vergetelheid aangaande het bestaan en/of de omvang van hun rechten.</w:t>
      </w:r>
    </w:p>
    <w:p w14:paraId="504FA09E" w14:textId="77777777" w:rsidR="001B75AB" w:rsidRPr="00A472BC" w:rsidRDefault="001B75AB" w:rsidP="00A472BC">
      <w:pPr>
        <w:jc w:val="both"/>
      </w:pPr>
    </w:p>
    <w:p w14:paraId="19D1B421" w14:textId="77777777" w:rsidR="000646FD" w:rsidRPr="00A472BC" w:rsidRDefault="000646FD" w:rsidP="00A472BC">
      <w:pPr>
        <w:pStyle w:val="Kop1"/>
        <w:spacing w:line="276" w:lineRule="auto"/>
        <w:jc w:val="both"/>
        <w:rPr>
          <w:rFonts w:asciiTheme="minorHAnsi" w:hAnsiTheme="minorHAnsi"/>
          <w:sz w:val="22"/>
          <w:szCs w:val="22"/>
        </w:rPr>
      </w:pPr>
      <w:bookmarkStart w:id="5" w:name="_Toc74068177"/>
      <w:r w:rsidRPr="00A472BC">
        <w:rPr>
          <w:rFonts w:asciiTheme="minorHAnsi" w:hAnsiTheme="minorHAnsi"/>
          <w:sz w:val="22"/>
          <w:szCs w:val="22"/>
        </w:rPr>
        <w:t>Goede trouw</w:t>
      </w:r>
      <w:bookmarkEnd w:id="5"/>
    </w:p>
    <w:p w14:paraId="1CF80A97" w14:textId="77777777" w:rsidR="000646FD" w:rsidRPr="00A472BC" w:rsidRDefault="000646FD" w:rsidP="008D04E5">
      <w:pPr>
        <w:spacing w:after="0"/>
        <w:jc w:val="both"/>
      </w:pPr>
    </w:p>
    <w:p w14:paraId="72BB09F6" w14:textId="77777777" w:rsidR="000646FD" w:rsidRPr="00A472BC" w:rsidRDefault="000646FD" w:rsidP="00A472BC">
      <w:pPr>
        <w:jc w:val="both"/>
      </w:pPr>
      <w:r w:rsidRPr="00A472BC">
        <w:t>Partijen verbinden zich ertoe om onderhavige overeenkomst te goeder trouw en zonder voorbehoud uit te voeren.</w:t>
      </w:r>
    </w:p>
    <w:p w14:paraId="0C7A0AAC" w14:textId="77777777" w:rsidR="000646FD" w:rsidRPr="00A472BC" w:rsidRDefault="000646FD" w:rsidP="00A472BC">
      <w:pPr>
        <w:jc w:val="both"/>
      </w:pPr>
    </w:p>
    <w:p w14:paraId="40F815F7" w14:textId="77777777" w:rsidR="000646FD" w:rsidRPr="00A472BC" w:rsidRDefault="000646FD" w:rsidP="00A472BC">
      <w:pPr>
        <w:pStyle w:val="Kop1"/>
        <w:spacing w:line="276" w:lineRule="auto"/>
        <w:jc w:val="both"/>
        <w:rPr>
          <w:rFonts w:asciiTheme="minorHAnsi" w:hAnsiTheme="minorHAnsi"/>
          <w:sz w:val="22"/>
          <w:szCs w:val="22"/>
        </w:rPr>
      </w:pPr>
      <w:bookmarkStart w:id="6" w:name="_Toc74068178"/>
      <w:r w:rsidRPr="00A472BC">
        <w:rPr>
          <w:rFonts w:asciiTheme="minorHAnsi" w:hAnsiTheme="minorHAnsi"/>
          <w:sz w:val="22"/>
          <w:szCs w:val="22"/>
        </w:rPr>
        <w:t>Geldigheid bedingen</w:t>
      </w:r>
      <w:bookmarkEnd w:id="6"/>
    </w:p>
    <w:p w14:paraId="086F8864" w14:textId="77777777" w:rsidR="000646FD" w:rsidRPr="00A472BC" w:rsidRDefault="000646FD" w:rsidP="008D04E5">
      <w:pPr>
        <w:spacing w:after="0"/>
        <w:jc w:val="both"/>
      </w:pPr>
    </w:p>
    <w:p w14:paraId="39D007C5" w14:textId="77777777" w:rsidR="000646FD" w:rsidRPr="00A472BC" w:rsidRDefault="000646FD" w:rsidP="00A472BC">
      <w:pPr>
        <w:jc w:val="both"/>
      </w:pPr>
      <w:r w:rsidRPr="00A472BC">
        <w:t>Indien zou worden geoordeeld dat een krachtens onderhavige overeenkomst aangegane verbintenis geheel of ten dele ongeldig, nietig of niet afdwingbaar zou zijn, zal dat geen invloed hebben op de andere clausules of bepalingen van onderhavige overeenkomst.</w:t>
      </w:r>
    </w:p>
    <w:p w14:paraId="7CC6E72E" w14:textId="77777777" w:rsidR="000646FD" w:rsidRPr="00A472BC" w:rsidRDefault="000646FD" w:rsidP="00A472BC">
      <w:pPr>
        <w:jc w:val="both"/>
      </w:pPr>
      <w:r w:rsidRPr="00A472BC">
        <w:t xml:space="preserve">In voorkomend geval zullen partijen een bespreking met elkaar aanknopen teneinde de ongeldige, nietige of niet afdwingbare verbintenis zowel </w:t>
      </w:r>
      <w:r w:rsidRPr="000036B3">
        <w:rPr>
          <w:i/>
          <w:iCs/>
        </w:rPr>
        <w:t>qua</w:t>
      </w:r>
      <w:r w:rsidRPr="00A472BC">
        <w:t xml:space="preserve"> inhoud als </w:t>
      </w:r>
      <w:r w:rsidRPr="000036B3">
        <w:rPr>
          <w:i/>
          <w:iCs/>
        </w:rPr>
        <w:t>qua</w:t>
      </w:r>
      <w:r w:rsidRPr="00A472BC">
        <w:t xml:space="preserve"> bedoeling te vervangen door een wettige, geldige en afdwingbare verbintenis die </w:t>
      </w:r>
      <w:r w:rsidRPr="000036B3">
        <w:rPr>
          <w:i/>
          <w:iCs/>
        </w:rPr>
        <w:t>qua</w:t>
      </w:r>
      <w:r w:rsidRPr="00A472BC">
        <w:t xml:space="preserve"> gevolgen zo nauw mogelijk aansluit bij de ongeldige, nietige of niet afdwingbare verbintenis.</w:t>
      </w:r>
    </w:p>
    <w:p w14:paraId="759FCF03" w14:textId="77777777" w:rsidR="000646FD" w:rsidRPr="00A472BC" w:rsidRDefault="000646FD" w:rsidP="00A472BC">
      <w:pPr>
        <w:jc w:val="both"/>
      </w:pPr>
    </w:p>
    <w:p w14:paraId="0ED5974F" w14:textId="77777777" w:rsidR="000646FD" w:rsidRPr="00A472BC" w:rsidRDefault="00A472BC" w:rsidP="00A472BC">
      <w:pPr>
        <w:pStyle w:val="Kop1"/>
        <w:spacing w:line="276" w:lineRule="auto"/>
        <w:jc w:val="both"/>
        <w:rPr>
          <w:rFonts w:asciiTheme="minorHAnsi" w:hAnsiTheme="minorHAnsi"/>
          <w:sz w:val="22"/>
          <w:szCs w:val="22"/>
        </w:rPr>
      </w:pPr>
      <w:bookmarkStart w:id="7" w:name="_Toc74068179"/>
      <w:r w:rsidRPr="00A472BC">
        <w:rPr>
          <w:rFonts w:asciiTheme="minorHAnsi" w:hAnsiTheme="minorHAnsi"/>
          <w:sz w:val="22"/>
          <w:szCs w:val="22"/>
        </w:rPr>
        <w:t>Geheimhouding</w:t>
      </w:r>
      <w:bookmarkEnd w:id="7"/>
    </w:p>
    <w:p w14:paraId="331A76DC" w14:textId="77777777" w:rsidR="000646FD" w:rsidRPr="00A472BC" w:rsidRDefault="000646FD" w:rsidP="008D04E5">
      <w:pPr>
        <w:spacing w:after="0"/>
        <w:jc w:val="both"/>
      </w:pPr>
    </w:p>
    <w:p w14:paraId="194EA280" w14:textId="77777777" w:rsidR="000646FD" w:rsidRPr="00A472BC" w:rsidRDefault="000646FD" w:rsidP="00A472BC">
      <w:pPr>
        <w:jc w:val="both"/>
      </w:pPr>
      <w:r w:rsidRPr="00A472BC">
        <w:t>Partijen onthouden zich uitdrukkelijk van enige negatieve uitlatingen jegens elkaar en jegens derden.</w:t>
      </w:r>
    </w:p>
    <w:p w14:paraId="7F2D4D54" w14:textId="607C1612" w:rsidR="000646FD" w:rsidRDefault="000646FD" w:rsidP="00F2691B">
      <w:pPr>
        <w:jc w:val="both"/>
      </w:pPr>
      <w:r w:rsidRPr="00A472BC">
        <w:t>Partijen kunnen slechts van onderhavige overeenkomst gebruik maken ten opzichte van  elkaar, voor zover dit rechtstreeks verband houdt met een betwisting tussen partijen m.b.t. de interpretatie, de geldigheid of de uitvoering van onderhavige overeenkomst.</w:t>
      </w:r>
    </w:p>
    <w:p w14:paraId="2782B249" w14:textId="77777777" w:rsidR="00F2691B" w:rsidRDefault="00956ABE" w:rsidP="00F2691B">
      <w:pPr>
        <w:jc w:val="both"/>
      </w:pPr>
      <w:r>
        <w:t xml:space="preserve">De bouwheer wijst er voor zoveel als nodig op dat enkel de OCMW-Raad beslissingsbevoegdheid heeft. </w:t>
      </w:r>
    </w:p>
    <w:p w14:paraId="0F843198" w14:textId="353AB01A" w:rsidR="00956ABE" w:rsidRPr="00A472BC" w:rsidRDefault="00956ABE" w:rsidP="00F2691B">
      <w:pPr>
        <w:jc w:val="both"/>
      </w:pPr>
      <w:r>
        <w:t xml:space="preserve">Goedkeuringsbesluit van deze OCMW-Raad zal als dusdanig noodzakelijk zijn. </w:t>
      </w:r>
    </w:p>
    <w:p w14:paraId="7EF459A8" w14:textId="77777777" w:rsidR="000646FD" w:rsidRPr="00A472BC" w:rsidRDefault="00A472BC" w:rsidP="00A472BC">
      <w:pPr>
        <w:pStyle w:val="Kop1"/>
        <w:spacing w:line="276" w:lineRule="auto"/>
        <w:jc w:val="both"/>
        <w:rPr>
          <w:rFonts w:asciiTheme="minorHAnsi" w:hAnsiTheme="minorHAnsi"/>
          <w:sz w:val="22"/>
          <w:szCs w:val="22"/>
        </w:rPr>
      </w:pPr>
      <w:bookmarkStart w:id="8" w:name="_Toc74068180"/>
      <w:r w:rsidRPr="00A472BC">
        <w:rPr>
          <w:rFonts w:asciiTheme="minorHAnsi" w:hAnsiTheme="minorHAnsi"/>
          <w:sz w:val="22"/>
          <w:szCs w:val="22"/>
        </w:rPr>
        <w:lastRenderedPageBreak/>
        <w:t>Toepasselijk recht en geschillenbeslechting</w:t>
      </w:r>
      <w:bookmarkEnd w:id="8"/>
    </w:p>
    <w:p w14:paraId="7F207DF6" w14:textId="77777777" w:rsidR="000646FD" w:rsidRPr="00A472BC" w:rsidRDefault="000646FD" w:rsidP="008D04E5">
      <w:pPr>
        <w:spacing w:after="0"/>
        <w:jc w:val="both"/>
      </w:pPr>
    </w:p>
    <w:p w14:paraId="1C8D30FE" w14:textId="77777777" w:rsidR="000646FD" w:rsidRPr="00A472BC" w:rsidRDefault="000646FD" w:rsidP="008D04E5">
      <w:pPr>
        <w:pStyle w:val="Kop2"/>
        <w:spacing w:before="0" w:line="276" w:lineRule="auto"/>
        <w:jc w:val="both"/>
        <w:rPr>
          <w:rFonts w:asciiTheme="minorHAnsi" w:hAnsiTheme="minorHAnsi"/>
          <w:sz w:val="22"/>
          <w:szCs w:val="22"/>
        </w:rPr>
      </w:pPr>
    </w:p>
    <w:p w14:paraId="6F9D4607" w14:textId="77777777" w:rsidR="00A472BC" w:rsidRPr="00A472BC" w:rsidRDefault="00A472BC" w:rsidP="00A472BC">
      <w:pPr>
        <w:jc w:val="both"/>
      </w:pPr>
      <w:r w:rsidRPr="00A472BC">
        <w:t>Onderhavige dading zal beheerst worden door en geïnterpreteerd worden overeenkomstig het Belgisch recht.</w:t>
      </w:r>
    </w:p>
    <w:p w14:paraId="7F947EDD" w14:textId="77777777" w:rsidR="00A472BC" w:rsidRPr="00A472BC" w:rsidRDefault="00A472BC" w:rsidP="00A472BC">
      <w:pPr>
        <w:pStyle w:val="Kop2"/>
        <w:spacing w:line="276" w:lineRule="auto"/>
        <w:jc w:val="both"/>
        <w:rPr>
          <w:rFonts w:asciiTheme="minorHAnsi" w:hAnsiTheme="minorHAnsi"/>
          <w:sz w:val="22"/>
          <w:szCs w:val="22"/>
        </w:rPr>
      </w:pPr>
    </w:p>
    <w:p w14:paraId="7ED3DC18" w14:textId="77777777" w:rsidR="00A472BC" w:rsidRPr="00A472BC" w:rsidRDefault="00A472BC" w:rsidP="00A472BC">
      <w:pPr>
        <w:jc w:val="both"/>
      </w:pPr>
      <w:r w:rsidRPr="00A472BC">
        <w:t>Elk geschil betreffende de geldigheid, uitlegging of uitvoering van deze dading zal definitief worden beslecht door de rechtbank van het gerechtelijk arrondissement Antwerpen – afdeling Antwerpen.</w:t>
      </w:r>
    </w:p>
    <w:p w14:paraId="20AF6FA5" w14:textId="77777777" w:rsidR="008D04E5" w:rsidRDefault="008D04E5" w:rsidP="008D04E5">
      <w:pPr>
        <w:spacing w:after="0"/>
        <w:jc w:val="both"/>
      </w:pPr>
    </w:p>
    <w:p w14:paraId="055AC837" w14:textId="77777777" w:rsidR="008D04E5" w:rsidRDefault="008D04E5" w:rsidP="008D04E5">
      <w:pPr>
        <w:spacing w:after="0"/>
        <w:jc w:val="both"/>
      </w:pPr>
    </w:p>
    <w:p w14:paraId="06BF8D19" w14:textId="77777777" w:rsidR="001B75AB" w:rsidRDefault="001B75AB" w:rsidP="008D04E5">
      <w:pPr>
        <w:spacing w:after="0"/>
        <w:jc w:val="both"/>
      </w:pPr>
    </w:p>
    <w:p w14:paraId="7D94A483" w14:textId="77777777" w:rsidR="001B75AB" w:rsidRDefault="001B75AB" w:rsidP="008D04E5">
      <w:pPr>
        <w:spacing w:after="0"/>
        <w:jc w:val="both"/>
      </w:pPr>
    </w:p>
    <w:p w14:paraId="4A782AC7" w14:textId="77777777" w:rsidR="001B75AB" w:rsidRDefault="001B75AB" w:rsidP="008D04E5">
      <w:pPr>
        <w:spacing w:after="0"/>
        <w:jc w:val="both"/>
      </w:pPr>
    </w:p>
    <w:p w14:paraId="7F0DF16D" w14:textId="77777777" w:rsidR="001B75AB" w:rsidRDefault="001B75AB" w:rsidP="008D04E5">
      <w:pPr>
        <w:spacing w:after="0"/>
        <w:jc w:val="both"/>
      </w:pPr>
    </w:p>
    <w:p w14:paraId="54F3DA55" w14:textId="77777777" w:rsidR="00F76EC5" w:rsidRPr="00A472BC" w:rsidRDefault="00F76EC5" w:rsidP="00A472BC">
      <w:pPr>
        <w:jc w:val="both"/>
      </w:pPr>
      <w:r w:rsidRPr="00A472BC">
        <w:t xml:space="preserve">Opgemaakt te </w:t>
      </w:r>
      <w:r w:rsidR="00A83212">
        <w:t xml:space="preserve"> ………………………………………..</w:t>
      </w:r>
      <w:r w:rsidRPr="00A472BC">
        <w:t xml:space="preserve"> op </w:t>
      </w:r>
      <w:r w:rsidR="00A83212">
        <w:t>………………………. in</w:t>
      </w:r>
      <w:r w:rsidRPr="00A472BC">
        <w:t xml:space="preserve"> zoveel exemplaren als er partijen zijn, waarvan elke partij verklaart er één ontvangen te hebben.</w:t>
      </w:r>
    </w:p>
    <w:p w14:paraId="2A0BD2E9" w14:textId="77777777" w:rsidR="00F76EC5" w:rsidRDefault="00F76EC5" w:rsidP="00A472BC">
      <w:pPr>
        <w:spacing w:after="0"/>
        <w:jc w:val="both"/>
      </w:pPr>
    </w:p>
    <w:p w14:paraId="22A6FAEE" w14:textId="77777777" w:rsidR="001B75AB" w:rsidRPr="00A472BC" w:rsidRDefault="001B75AB" w:rsidP="00A472BC">
      <w:pPr>
        <w:spacing w:after="0"/>
        <w:jc w:val="both"/>
      </w:pPr>
    </w:p>
    <w:tbl>
      <w:tblPr>
        <w:tblW w:w="0" w:type="auto"/>
        <w:tblLook w:val="01E0" w:firstRow="1" w:lastRow="1" w:firstColumn="1" w:lastColumn="1" w:noHBand="0" w:noVBand="0"/>
      </w:tblPr>
      <w:tblGrid>
        <w:gridCol w:w="9072"/>
      </w:tblGrid>
      <w:tr w:rsidR="00F76EC5" w:rsidRPr="00A472BC" w14:paraId="0D0F72A1" w14:textId="77777777" w:rsidTr="00A472BC">
        <w:tc>
          <w:tcPr>
            <w:tcW w:w="9180" w:type="dxa"/>
          </w:tcPr>
          <w:p w14:paraId="7AF53E78" w14:textId="77777777" w:rsidR="00F76EC5" w:rsidRPr="00A472BC" w:rsidRDefault="00A472BC" w:rsidP="00A472BC">
            <w:pPr>
              <w:jc w:val="both"/>
            </w:pPr>
            <w:r>
              <w:t xml:space="preserve">De </w:t>
            </w:r>
            <w:r w:rsidR="00A83212">
              <w:t>aannemer</w:t>
            </w:r>
          </w:p>
          <w:p w14:paraId="2D6A82C6" w14:textId="77777777" w:rsidR="00F76EC5" w:rsidRPr="00A472BC" w:rsidRDefault="00F76EC5" w:rsidP="00A472BC">
            <w:pPr>
              <w:jc w:val="both"/>
            </w:pPr>
          </w:p>
          <w:p w14:paraId="6A279F19" w14:textId="77777777" w:rsidR="00F76EC5" w:rsidRPr="00A472BC" w:rsidRDefault="00F76EC5" w:rsidP="00A472BC">
            <w:pPr>
              <w:jc w:val="both"/>
            </w:pPr>
          </w:p>
        </w:tc>
      </w:tr>
      <w:tr w:rsidR="00F76EC5" w:rsidRPr="00A472BC" w14:paraId="63B9372C" w14:textId="77777777" w:rsidTr="00A472BC">
        <w:tc>
          <w:tcPr>
            <w:tcW w:w="9180" w:type="dxa"/>
          </w:tcPr>
          <w:p w14:paraId="24AD3739" w14:textId="77777777" w:rsidR="00F76EC5" w:rsidRPr="00A472BC" w:rsidRDefault="00A472BC" w:rsidP="00A472BC">
            <w:pPr>
              <w:jc w:val="both"/>
            </w:pPr>
            <w:r>
              <w:t xml:space="preserve">De </w:t>
            </w:r>
            <w:r w:rsidR="009E2C11">
              <w:t>bouwheer</w:t>
            </w:r>
          </w:p>
          <w:p w14:paraId="242C4A0B" w14:textId="77777777" w:rsidR="00F76EC5" w:rsidRPr="00A472BC" w:rsidRDefault="00F76EC5" w:rsidP="00A472BC">
            <w:pPr>
              <w:jc w:val="both"/>
            </w:pPr>
          </w:p>
          <w:p w14:paraId="522154A6" w14:textId="77777777" w:rsidR="00F76EC5" w:rsidRPr="00A472BC" w:rsidRDefault="00F76EC5" w:rsidP="00A472BC">
            <w:pPr>
              <w:jc w:val="both"/>
            </w:pPr>
          </w:p>
        </w:tc>
      </w:tr>
    </w:tbl>
    <w:p w14:paraId="53868F24" w14:textId="77777777" w:rsidR="00EC3F20" w:rsidRDefault="00EC3F20" w:rsidP="00A472BC"/>
    <w:sectPr w:rsidR="00EC3F20" w:rsidSect="00B7081B">
      <w:pgSz w:w="11906" w:h="16838"/>
      <w:pgMar w:top="1417"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BBC3" w14:textId="77777777" w:rsidR="003631A7" w:rsidRDefault="003631A7">
      <w:pPr>
        <w:spacing w:after="0" w:line="240" w:lineRule="auto"/>
      </w:pPr>
      <w:r>
        <w:separator/>
      </w:r>
    </w:p>
  </w:endnote>
  <w:endnote w:type="continuationSeparator" w:id="0">
    <w:p w14:paraId="1E7D6627" w14:textId="77777777" w:rsidR="003631A7" w:rsidRDefault="00363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A8A84" w14:textId="29BD5F11" w:rsidR="00B7081B" w:rsidRPr="00D00BB9" w:rsidRDefault="008D04E5">
    <w:pPr>
      <w:pStyle w:val="Voettekst"/>
      <w:jc w:val="right"/>
      <w:rPr>
        <w:sz w:val="12"/>
        <w:szCs w:val="12"/>
      </w:rPr>
    </w:pPr>
    <w:r w:rsidRPr="00D00BB9">
      <w:rPr>
        <w:sz w:val="12"/>
        <w:szCs w:val="12"/>
      </w:rPr>
      <w:fldChar w:fldCharType="begin"/>
    </w:r>
    <w:r w:rsidRPr="00D00BB9">
      <w:rPr>
        <w:sz w:val="12"/>
        <w:szCs w:val="12"/>
      </w:rPr>
      <w:instrText xml:space="preserve"> PAGE   \* MERGEFORMAT </w:instrText>
    </w:r>
    <w:r w:rsidRPr="00D00BB9">
      <w:rPr>
        <w:sz w:val="12"/>
        <w:szCs w:val="12"/>
      </w:rPr>
      <w:fldChar w:fldCharType="separate"/>
    </w:r>
    <w:r w:rsidR="003855CE">
      <w:rPr>
        <w:noProof/>
        <w:sz w:val="12"/>
        <w:szCs w:val="12"/>
      </w:rPr>
      <w:t>8</w:t>
    </w:r>
    <w:r w:rsidRPr="00D00BB9">
      <w:rPr>
        <w:sz w:val="12"/>
        <w:szCs w:val="12"/>
      </w:rPr>
      <w:fldChar w:fldCharType="end"/>
    </w:r>
  </w:p>
  <w:p w14:paraId="2BE0C943" w14:textId="77777777" w:rsidR="00B7081B" w:rsidRDefault="00E3470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6EC2B" w14:textId="77777777" w:rsidR="003631A7" w:rsidRDefault="003631A7">
      <w:pPr>
        <w:spacing w:after="0" w:line="240" w:lineRule="auto"/>
      </w:pPr>
      <w:r>
        <w:separator/>
      </w:r>
    </w:p>
  </w:footnote>
  <w:footnote w:type="continuationSeparator" w:id="0">
    <w:p w14:paraId="7D89D7A3" w14:textId="77777777" w:rsidR="003631A7" w:rsidRDefault="00363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4E034" w14:textId="77777777" w:rsidR="00B7081B" w:rsidRPr="00D00BB9" w:rsidRDefault="008D04E5">
    <w:pPr>
      <w:pStyle w:val="Koptekst"/>
      <w:rPr>
        <w:i/>
        <w:sz w:val="12"/>
        <w:szCs w:val="12"/>
        <w:lang w:val="en-US"/>
      </w:rPr>
    </w:pPr>
    <w:r w:rsidRPr="00D00BB9">
      <w:rPr>
        <w:i/>
        <w:sz w:val="12"/>
        <w:szCs w:val="12"/>
        <w:lang w:val="en-US"/>
      </w:rPr>
      <w:t xml:space="preserve">Lenders Advocaten – </w:t>
    </w:r>
    <w:proofErr w:type="spellStart"/>
    <w:r w:rsidRPr="00D00BB9">
      <w:rPr>
        <w:i/>
        <w:sz w:val="12"/>
        <w:szCs w:val="12"/>
        <w:lang w:val="en-US"/>
      </w:rPr>
      <w:t>overeenkomst</w:t>
    </w:r>
    <w:proofErr w:type="spellEnd"/>
    <w:r w:rsidRPr="00D00BB9">
      <w:rPr>
        <w:i/>
        <w:sz w:val="12"/>
        <w:szCs w:val="12"/>
        <w:lang w:val="en-US"/>
      </w:rPr>
      <w:t xml:space="preserve"> </w:t>
    </w:r>
  </w:p>
  <w:p w14:paraId="165A0FD2" w14:textId="77777777" w:rsidR="00B7081B" w:rsidRPr="00D00BB9" w:rsidRDefault="00E3470C">
    <w:pPr>
      <w:pStyle w:val="Koptek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3175"/>
    <w:multiLevelType w:val="hybridMultilevel"/>
    <w:tmpl w:val="1024745E"/>
    <w:lvl w:ilvl="0" w:tplc="21563162">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053F0057"/>
    <w:multiLevelType w:val="hybridMultilevel"/>
    <w:tmpl w:val="7DEA0530"/>
    <w:lvl w:ilvl="0" w:tplc="765654F6">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E9747F"/>
    <w:multiLevelType w:val="hybridMultilevel"/>
    <w:tmpl w:val="E25EAA90"/>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31C4013"/>
    <w:multiLevelType w:val="hybridMultilevel"/>
    <w:tmpl w:val="D29E8710"/>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E77684F"/>
    <w:multiLevelType w:val="hybridMultilevel"/>
    <w:tmpl w:val="40E4DFF2"/>
    <w:lvl w:ilvl="0" w:tplc="C8D42314">
      <w:start w:val="1"/>
      <w:numFmt w:val="lowerLetter"/>
      <w:pStyle w:val="Kop5"/>
      <w:lvlText w:val="%1)"/>
      <w:lvlJc w:val="left"/>
      <w:pPr>
        <w:ind w:left="720" w:hanging="360"/>
      </w:pPr>
      <w:rPr>
        <w:rFonts w:hint="default"/>
        <w:b w:val="0"/>
        <w:i w:val="0"/>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58A605B"/>
    <w:multiLevelType w:val="hybridMultilevel"/>
    <w:tmpl w:val="7F5C6994"/>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9490BD8"/>
    <w:multiLevelType w:val="hybridMultilevel"/>
    <w:tmpl w:val="9BCEC2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1DA363A"/>
    <w:multiLevelType w:val="hybridMultilevel"/>
    <w:tmpl w:val="63CE66E8"/>
    <w:lvl w:ilvl="0" w:tplc="4E46536A">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2035956"/>
    <w:multiLevelType w:val="hybridMultilevel"/>
    <w:tmpl w:val="0E6C998A"/>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8EB487E"/>
    <w:multiLevelType w:val="hybridMultilevel"/>
    <w:tmpl w:val="75F48D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CD71FAA"/>
    <w:multiLevelType w:val="hybridMultilevel"/>
    <w:tmpl w:val="DFA2DFAC"/>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D2557F3"/>
    <w:multiLevelType w:val="hybridMultilevel"/>
    <w:tmpl w:val="FFFFFFFF"/>
    <w:lvl w:ilvl="0" w:tplc="A9885574">
      <w:start w:val="11"/>
      <w:numFmt w:val="bullet"/>
      <w:lvlText w:val="-"/>
      <w:lvlJc w:val="left"/>
      <w:pPr>
        <w:ind w:left="720" w:hanging="360"/>
      </w:pPr>
    </w:lvl>
    <w:lvl w:ilvl="1" w:tplc="08130003">
      <w:start w:val="1"/>
      <w:numFmt w:val="bullet"/>
      <w:lvlText w:val="o"/>
      <w:lvlJc w:val="left"/>
      <w:pPr>
        <w:ind w:left="1440" w:hanging="360"/>
      </w:pPr>
      <w:rPr>
        <w:rFonts w:ascii="Courier New" w:hAnsi="Courier New" w:cs="Courier New"/>
      </w:rPr>
    </w:lvl>
    <w:lvl w:ilvl="2" w:tplc="08130005">
      <w:start w:val="1"/>
      <w:numFmt w:val="bullet"/>
      <w:lvlText w:val=""/>
      <w:lvlJc w:val="left"/>
      <w:pPr>
        <w:ind w:left="2160" w:hanging="360"/>
      </w:pPr>
      <w:rPr>
        <w:rFonts w:ascii="Wingdings" w:hAnsi="Wingdings" w:cs="Wingdings"/>
      </w:rPr>
    </w:lvl>
    <w:lvl w:ilvl="3" w:tplc="08130001">
      <w:start w:val="1"/>
      <w:numFmt w:val="bullet"/>
      <w:lvlText w:val=""/>
      <w:lvlJc w:val="left"/>
      <w:pPr>
        <w:ind w:left="2880" w:hanging="360"/>
      </w:pPr>
      <w:rPr>
        <w:rFonts w:ascii="Symbol" w:hAnsi="Symbol" w:cs="Symbol"/>
      </w:rPr>
    </w:lvl>
    <w:lvl w:ilvl="4" w:tplc="08130003">
      <w:start w:val="1"/>
      <w:numFmt w:val="bullet"/>
      <w:lvlText w:val="o"/>
      <w:lvlJc w:val="left"/>
      <w:pPr>
        <w:ind w:left="3600" w:hanging="360"/>
      </w:pPr>
      <w:rPr>
        <w:rFonts w:ascii="Courier New" w:hAnsi="Courier New" w:cs="Courier New"/>
      </w:rPr>
    </w:lvl>
    <w:lvl w:ilvl="5" w:tplc="08130005">
      <w:start w:val="1"/>
      <w:numFmt w:val="bullet"/>
      <w:lvlText w:val=""/>
      <w:lvlJc w:val="left"/>
      <w:pPr>
        <w:ind w:left="4320" w:hanging="360"/>
      </w:pPr>
      <w:rPr>
        <w:rFonts w:ascii="Wingdings" w:hAnsi="Wingdings" w:cs="Wingdings"/>
      </w:rPr>
    </w:lvl>
    <w:lvl w:ilvl="6" w:tplc="08130001">
      <w:start w:val="1"/>
      <w:numFmt w:val="bullet"/>
      <w:lvlText w:val=""/>
      <w:lvlJc w:val="left"/>
      <w:pPr>
        <w:ind w:left="5040" w:hanging="360"/>
      </w:pPr>
      <w:rPr>
        <w:rFonts w:ascii="Symbol" w:hAnsi="Symbol" w:cs="Symbol"/>
      </w:rPr>
    </w:lvl>
    <w:lvl w:ilvl="7" w:tplc="08130003">
      <w:start w:val="1"/>
      <w:numFmt w:val="bullet"/>
      <w:lvlText w:val="o"/>
      <w:lvlJc w:val="left"/>
      <w:pPr>
        <w:ind w:left="5760" w:hanging="360"/>
      </w:pPr>
      <w:rPr>
        <w:rFonts w:ascii="Courier New" w:hAnsi="Courier New" w:cs="Courier New"/>
      </w:rPr>
    </w:lvl>
    <w:lvl w:ilvl="8" w:tplc="08130005">
      <w:start w:val="1"/>
      <w:numFmt w:val="bullet"/>
      <w:lvlText w:val=""/>
      <w:lvlJc w:val="left"/>
      <w:pPr>
        <w:ind w:left="6480" w:hanging="360"/>
      </w:pPr>
      <w:rPr>
        <w:rFonts w:ascii="Wingdings" w:hAnsi="Wingdings" w:cs="Wingdings"/>
      </w:rPr>
    </w:lvl>
  </w:abstractNum>
  <w:abstractNum w:abstractNumId="12" w15:restartNumberingAfterBreak="0">
    <w:nsid w:val="5192112D"/>
    <w:multiLevelType w:val="hybridMultilevel"/>
    <w:tmpl w:val="4D169810"/>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2196058"/>
    <w:multiLevelType w:val="hybridMultilevel"/>
    <w:tmpl w:val="CFE65DAE"/>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2FC4597"/>
    <w:multiLevelType w:val="hybridMultilevel"/>
    <w:tmpl w:val="CA327156"/>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57B1670"/>
    <w:multiLevelType w:val="hybridMultilevel"/>
    <w:tmpl w:val="EEB89B58"/>
    <w:lvl w:ilvl="0" w:tplc="08130005">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6" w15:restartNumberingAfterBreak="0">
    <w:nsid w:val="5A106D04"/>
    <w:multiLevelType w:val="hybridMultilevel"/>
    <w:tmpl w:val="0E5ADC08"/>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E9E12C7"/>
    <w:multiLevelType w:val="hybridMultilevel"/>
    <w:tmpl w:val="11B8FF64"/>
    <w:lvl w:ilvl="0" w:tplc="5C128836">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1B067A9"/>
    <w:multiLevelType w:val="hybridMultilevel"/>
    <w:tmpl w:val="2496F52C"/>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53C72B3"/>
    <w:multiLevelType w:val="hybridMultilevel"/>
    <w:tmpl w:val="92AC5D6E"/>
    <w:lvl w:ilvl="0" w:tplc="1BACDA2E">
      <w:start w:val="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9CD3956"/>
    <w:multiLevelType w:val="hybridMultilevel"/>
    <w:tmpl w:val="9872EF0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15:restartNumberingAfterBreak="0">
    <w:nsid w:val="6C136A68"/>
    <w:multiLevelType w:val="hybridMultilevel"/>
    <w:tmpl w:val="AD46D60A"/>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FFB3A44"/>
    <w:multiLevelType w:val="hybridMultilevel"/>
    <w:tmpl w:val="13D669BE"/>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0FE1090"/>
    <w:multiLevelType w:val="multilevel"/>
    <w:tmpl w:val="5BB0D10A"/>
    <w:lvl w:ilvl="0">
      <w:start w:val="1"/>
      <w:numFmt w:val="decimal"/>
      <w:pStyle w:val="Kop1"/>
      <w:lvlText w:val="Artikel %1"/>
      <w:lvlJc w:val="left"/>
      <w:pPr>
        <w:ind w:left="360" w:hanging="360"/>
      </w:pPr>
      <w:rPr>
        <w:rFonts w:hint="default"/>
      </w:rPr>
    </w:lvl>
    <w:lvl w:ilvl="1">
      <w:start w:val="1"/>
      <w:numFmt w:val="decimal"/>
      <w:pStyle w:val="Kop2"/>
      <w:lvlText w:val="%1.%2"/>
      <w:lvlJc w:val="left"/>
      <w:pPr>
        <w:ind w:left="576" w:hanging="576"/>
      </w:pPr>
      <w:rPr>
        <w:b/>
      </w:rPr>
    </w:lvl>
    <w:lvl w:ilvl="2">
      <w:start w:val="1"/>
      <w:numFmt w:val="decimal"/>
      <w:pStyle w:val="Kop3"/>
      <w:lvlText w:val="%1.%2.%3"/>
      <w:lvlJc w:val="left"/>
      <w:pPr>
        <w:ind w:left="720" w:hanging="720"/>
      </w:pPr>
      <w:rPr>
        <w:b w:val="0"/>
      </w:rPr>
    </w:lvl>
    <w:lvl w:ilvl="3">
      <w:start w:val="1"/>
      <w:numFmt w:val="decimal"/>
      <w:pStyle w:val="Kop4"/>
      <w:lvlText w:val="%1.%2.%3.%4"/>
      <w:lvlJc w:val="left"/>
      <w:pPr>
        <w:ind w:left="864" w:hanging="864"/>
      </w:pPr>
      <w:rPr>
        <w:b w:val="0"/>
        <w:i/>
      </w:rPr>
    </w:lvl>
    <w:lvl w:ilvl="4">
      <w:start w:val="1"/>
      <w:numFmt w:val="decimal"/>
      <w:lvlText w:val="%1.%2.%3.%4.%5"/>
      <w:lvlJc w:val="left"/>
      <w:pPr>
        <w:ind w:left="1008" w:hanging="1008"/>
      </w:pPr>
      <w:rPr>
        <w:b/>
        <w:color w:val="000000"/>
      </w:rPr>
    </w:lvl>
    <w:lvl w:ilvl="5">
      <w:start w:val="1"/>
      <w:numFmt w:val="decimal"/>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4" w15:restartNumberingAfterBreak="0">
    <w:nsid w:val="74BB74BD"/>
    <w:multiLevelType w:val="hybridMultilevel"/>
    <w:tmpl w:val="71D20C76"/>
    <w:lvl w:ilvl="0" w:tplc="63680FC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7"/>
  </w:num>
  <w:num w:numId="4">
    <w:abstractNumId w:val="1"/>
  </w:num>
  <w:num w:numId="5">
    <w:abstractNumId w:val="3"/>
  </w:num>
  <w:num w:numId="6">
    <w:abstractNumId w:val="19"/>
  </w:num>
  <w:num w:numId="7">
    <w:abstractNumId w:val="10"/>
  </w:num>
  <w:num w:numId="8">
    <w:abstractNumId w:val="14"/>
  </w:num>
  <w:num w:numId="9">
    <w:abstractNumId w:val="20"/>
  </w:num>
  <w:num w:numId="10">
    <w:abstractNumId w:val="18"/>
  </w:num>
  <w:num w:numId="11">
    <w:abstractNumId w:val="9"/>
  </w:num>
  <w:num w:numId="12">
    <w:abstractNumId w:val="16"/>
  </w:num>
  <w:num w:numId="13">
    <w:abstractNumId w:val="2"/>
  </w:num>
  <w:num w:numId="14">
    <w:abstractNumId w:val="0"/>
  </w:num>
  <w:num w:numId="15">
    <w:abstractNumId w:val="8"/>
  </w:num>
  <w:num w:numId="16">
    <w:abstractNumId w:val="22"/>
  </w:num>
  <w:num w:numId="17">
    <w:abstractNumId w:val="24"/>
  </w:num>
  <w:num w:numId="18">
    <w:abstractNumId w:val="11"/>
  </w:num>
  <w:num w:numId="19">
    <w:abstractNumId w:val="21"/>
  </w:num>
  <w:num w:numId="20">
    <w:abstractNumId w:val="15"/>
  </w:num>
  <w:num w:numId="21">
    <w:abstractNumId w:val="12"/>
  </w:num>
  <w:num w:numId="22">
    <w:abstractNumId w:val="17"/>
  </w:num>
  <w:num w:numId="23">
    <w:abstractNumId w:val="6"/>
  </w:num>
  <w:num w:numId="24">
    <w:abstractNumId w:val="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E54"/>
    <w:rsid w:val="000036B3"/>
    <w:rsid w:val="00011E54"/>
    <w:rsid w:val="00016B74"/>
    <w:rsid w:val="00052145"/>
    <w:rsid w:val="00062066"/>
    <w:rsid w:val="000646FD"/>
    <w:rsid w:val="00112483"/>
    <w:rsid w:val="001264D7"/>
    <w:rsid w:val="001543F5"/>
    <w:rsid w:val="001725A7"/>
    <w:rsid w:val="00187FBD"/>
    <w:rsid w:val="00195846"/>
    <w:rsid w:val="001B75AB"/>
    <w:rsid w:val="001E15E0"/>
    <w:rsid w:val="001F7C10"/>
    <w:rsid w:val="0022550F"/>
    <w:rsid w:val="002452DB"/>
    <w:rsid w:val="002530A0"/>
    <w:rsid w:val="0028385B"/>
    <w:rsid w:val="00295ED8"/>
    <w:rsid w:val="0035216F"/>
    <w:rsid w:val="003631A7"/>
    <w:rsid w:val="003855CE"/>
    <w:rsid w:val="0038786C"/>
    <w:rsid w:val="003D6FAF"/>
    <w:rsid w:val="003F40D9"/>
    <w:rsid w:val="00412168"/>
    <w:rsid w:val="00432B1A"/>
    <w:rsid w:val="004E6DB1"/>
    <w:rsid w:val="00527D5D"/>
    <w:rsid w:val="005D17FD"/>
    <w:rsid w:val="005D5B96"/>
    <w:rsid w:val="005F035C"/>
    <w:rsid w:val="005F5054"/>
    <w:rsid w:val="00626DB9"/>
    <w:rsid w:val="006336FC"/>
    <w:rsid w:val="006465F9"/>
    <w:rsid w:val="006818BE"/>
    <w:rsid w:val="00705E06"/>
    <w:rsid w:val="00720579"/>
    <w:rsid w:val="00723529"/>
    <w:rsid w:val="00730E36"/>
    <w:rsid w:val="0073440D"/>
    <w:rsid w:val="00746C4E"/>
    <w:rsid w:val="00766C25"/>
    <w:rsid w:val="00812C85"/>
    <w:rsid w:val="00833D25"/>
    <w:rsid w:val="00854E2D"/>
    <w:rsid w:val="00856859"/>
    <w:rsid w:val="00882746"/>
    <w:rsid w:val="008D04E5"/>
    <w:rsid w:val="008E7B32"/>
    <w:rsid w:val="009218C7"/>
    <w:rsid w:val="0094775E"/>
    <w:rsid w:val="00956ABE"/>
    <w:rsid w:val="009659BE"/>
    <w:rsid w:val="009B31AA"/>
    <w:rsid w:val="009D2283"/>
    <w:rsid w:val="009E133A"/>
    <w:rsid w:val="009E2C11"/>
    <w:rsid w:val="00A2606D"/>
    <w:rsid w:val="00A31624"/>
    <w:rsid w:val="00A472BC"/>
    <w:rsid w:val="00A83212"/>
    <w:rsid w:val="00A92E2C"/>
    <w:rsid w:val="00AB1276"/>
    <w:rsid w:val="00AE765F"/>
    <w:rsid w:val="00AF23EE"/>
    <w:rsid w:val="00B21139"/>
    <w:rsid w:val="00B62C99"/>
    <w:rsid w:val="00B75F49"/>
    <w:rsid w:val="00C172AF"/>
    <w:rsid w:val="00CE3511"/>
    <w:rsid w:val="00CE38AC"/>
    <w:rsid w:val="00D57789"/>
    <w:rsid w:val="00E207AB"/>
    <w:rsid w:val="00E3470C"/>
    <w:rsid w:val="00E5372B"/>
    <w:rsid w:val="00EA23C1"/>
    <w:rsid w:val="00EC3F20"/>
    <w:rsid w:val="00EC7365"/>
    <w:rsid w:val="00F02681"/>
    <w:rsid w:val="00F2691B"/>
    <w:rsid w:val="00F76EC5"/>
    <w:rsid w:val="00F86557"/>
    <w:rsid w:val="00FF29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83E5E"/>
  <w15:docId w15:val="{D4830882-0148-4A4D-84BA-926F1817B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54E2D"/>
  </w:style>
  <w:style w:type="paragraph" w:styleId="Kop1">
    <w:name w:val="heading 1"/>
    <w:basedOn w:val="Standaard"/>
    <w:next w:val="Standaard"/>
    <w:link w:val="Kop1Char"/>
    <w:uiPriority w:val="9"/>
    <w:qFormat/>
    <w:rsid w:val="00F76EC5"/>
    <w:pPr>
      <w:keepNext/>
      <w:keepLines/>
      <w:numPr>
        <w:numId w:val="1"/>
      </w:numPr>
      <w:tabs>
        <w:tab w:val="left" w:pos="992"/>
      </w:tabs>
      <w:spacing w:before="240" w:after="0" w:line="360" w:lineRule="auto"/>
      <w:outlineLvl w:val="0"/>
    </w:pPr>
    <w:rPr>
      <w:rFonts w:ascii="Calibri" w:eastAsia="Times New Roman" w:hAnsi="Calibri" w:cs="Times New Roman"/>
      <w:b/>
      <w:color w:val="000000"/>
      <w:sz w:val="20"/>
      <w:szCs w:val="28"/>
    </w:rPr>
  </w:style>
  <w:style w:type="paragraph" w:styleId="Kop2">
    <w:name w:val="heading 2"/>
    <w:basedOn w:val="Standaard"/>
    <w:next w:val="Standaard"/>
    <w:link w:val="Kop2Char"/>
    <w:unhideWhenUsed/>
    <w:qFormat/>
    <w:rsid w:val="00F76EC5"/>
    <w:pPr>
      <w:keepNext/>
      <w:keepLines/>
      <w:numPr>
        <w:ilvl w:val="1"/>
        <w:numId w:val="1"/>
      </w:numPr>
      <w:tabs>
        <w:tab w:val="left" w:pos="992"/>
      </w:tabs>
      <w:spacing w:before="200" w:after="0" w:line="360" w:lineRule="auto"/>
      <w:outlineLvl w:val="1"/>
    </w:pPr>
    <w:rPr>
      <w:rFonts w:ascii="Calibri" w:eastAsia="Times New Roman" w:hAnsi="Calibri" w:cs="Times New Roman"/>
      <w:color w:val="000000"/>
      <w:sz w:val="20"/>
      <w:szCs w:val="26"/>
    </w:rPr>
  </w:style>
  <w:style w:type="paragraph" w:styleId="Kop3">
    <w:name w:val="heading 3"/>
    <w:basedOn w:val="Standaard"/>
    <w:next w:val="Standaard"/>
    <w:link w:val="Kop3Char"/>
    <w:uiPriority w:val="9"/>
    <w:unhideWhenUsed/>
    <w:qFormat/>
    <w:rsid w:val="00F76EC5"/>
    <w:pPr>
      <w:keepNext/>
      <w:keepLines/>
      <w:numPr>
        <w:ilvl w:val="2"/>
        <w:numId w:val="1"/>
      </w:numPr>
      <w:spacing w:before="200" w:after="0" w:line="360" w:lineRule="auto"/>
      <w:outlineLvl w:val="2"/>
    </w:pPr>
    <w:rPr>
      <w:rFonts w:ascii="Calibri" w:eastAsia="Times New Roman" w:hAnsi="Calibri" w:cs="Times New Roman"/>
      <w:color w:val="000000"/>
      <w:sz w:val="20"/>
      <w:szCs w:val="26"/>
    </w:rPr>
  </w:style>
  <w:style w:type="paragraph" w:styleId="Kop4">
    <w:name w:val="heading 4"/>
    <w:basedOn w:val="Standaard"/>
    <w:next w:val="Standaard"/>
    <w:link w:val="Kop4Char"/>
    <w:uiPriority w:val="9"/>
    <w:unhideWhenUsed/>
    <w:qFormat/>
    <w:rsid w:val="00F76EC5"/>
    <w:pPr>
      <w:keepNext/>
      <w:keepLines/>
      <w:numPr>
        <w:ilvl w:val="3"/>
        <w:numId w:val="1"/>
      </w:numPr>
      <w:spacing w:before="200" w:after="0" w:line="360" w:lineRule="auto"/>
      <w:outlineLvl w:val="3"/>
    </w:pPr>
    <w:rPr>
      <w:rFonts w:ascii="Calibri" w:eastAsia="Times New Roman" w:hAnsi="Calibri" w:cs="Times New Roman"/>
      <w:iCs/>
      <w:color w:val="000000"/>
      <w:sz w:val="20"/>
      <w:szCs w:val="26"/>
    </w:rPr>
  </w:style>
  <w:style w:type="paragraph" w:styleId="Kop5">
    <w:name w:val="heading 5"/>
    <w:basedOn w:val="Standaard"/>
    <w:next w:val="Standaard"/>
    <w:link w:val="Kop5Char"/>
    <w:uiPriority w:val="9"/>
    <w:unhideWhenUsed/>
    <w:qFormat/>
    <w:rsid w:val="00F76EC5"/>
    <w:pPr>
      <w:keepNext/>
      <w:keepLines/>
      <w:numPr>
        <w:numId w:val="2"/>
      </w:numPr>
      <w:spacing w:before="200" w:after="0" w:line="360" w:lineRule="auto"/>
      <w:ind w:left="1775" w:hanging="357"/>
      <w:outlineLvl w:val="4"/>
    </w:pPr>
    <w:rPr>
      <w:rFonts w:ascii="Calibri" w:eastAsia="Times New Roman" w:hAnsi="Calibri" w:cs="Times New Roman"/>
      <w:bCs/>
      <w:color w:val="000000"/>
      <w:sz w:val="20"/>
      <w:szCs w:val="26"/>
    </w:rPr>
  </w:style>
  <w:style w:type="paragraph" w:styleId="Kop7">
    <w:name w:val="heading 7"/>
    <w:basedOn w:val="Standaard"/>
    <w:next w:val="Standaard"/>
    <w:link w:val="Kop7Char"/>
    <w:uiPriority w:val="9"/>
    <w:semiHidden/>
    <w:unhideWhenUsed/>
    <w:qFormat/>
    <w:rsid w:val="00F76EC5"/>
    <w:pPr>
      <w:keepNext/>
      <w:keepLines/>
      <w:numPr>
        <w:ilvl w:val="6"/>
        <w:numId w:val="1"/>
      </w:numPr>
      <w:spacing w:before="200" w:after="0"/>
      <w:outlineLvl w:val="6"/>
    </w:pPr>
    <w:rPr>
      <w:rFonts w:ascii="Cambria" w:eastAsia="Times New Roman" w:hAnsi="Cambria" w:cs="Times New Roman"/>
      <w:bCs/>
      <w:i/>
      <w:iCs/>
      <w:color w:val="404040"/>
      <w:sz w:val="20"/>
      <w:szCs w:val="26"/>
    </w:rPr>
  </w:style>
  <w:style w:type="paragraph" w:styleId="Kop8">
    <w:name w:val="heading 8"/>
    <w:basedOn w:val="Standaard"/>
    <w:next w:val="Standaard"/>
    <w:link w:val="Kop8Char"/>
    <w:uiPriority w:val="9"/>
    <w:semiHidden/>
    <w:unhideWhenUsed/>
    <w:qFormat/>
    <w:rsid w:val="00F76EC5"/>
    <w:pPr>
      <w:keepNext/>
      <w:keepLines/>
      <w:numPr>
        <w:ilvl w:val="7"/>
        <w:numId w:val="1"/>
      </w:numPr>
      <w:spacing w:before="200" w:after="0"/>
      <w:outlineLvl w:val="7"/>
    </w:pPr>
    <w:rPr>
      <w:rFonts w:ascii="Cambria" w:eastAsia="Times New Roman" w:hAnsi="Cambria" w:cs="Times New Roman"/>
      <w:bCs/>
      <w:color w:val="404040"/>
      <w:sz w:val="20"/>
      <w:szCs w:val="20"/>
    </w:rPr>
  </w:style>
  <w:style w:type="paragraph" w:styleId="Kop9">
    <w:name w:val="heading 9"/>
    <w:basedOn w:val="Standaard"/>
    <w:next w:val="Standaard"/>
    <w:link w:val="Kop9Char"/>
    <w:uiPriority w:val="9"/>
    <w:semiHidden/>
    <w:unhideWhenUsed/>
    <w:qFormat/>
    <w:rsid w:val="00F76EC5"/>
    <w:pPr>
      <w:keepNext/>
      <w:keepLines/>
      <w:numPr>
        <w:ilvl w:val="8"/>
        <w:numId w:val="1"/>
      </w:numPr>
      <w:spacing w:before="200" w:after="0"/>
      <w:outlineLvl w:val="8"/>
    </w:pPr>
    <w:rPr>
      <w:rFonts w:ascii="Cambria" w:eastAsia="Times New Roman" w:hAnsi="Cambria" w:cs="Times New Roman"/>
      <w:bCs/>
      <w:i/>
      <w:iCs/>
      <w:color w:val="404040"/>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76EC5"/>
    <w:rPr>
      <w:rFonts w:ascii="Calibri" w:eastAsia="Times New Roman" w:hAnsi="Calibri" w:cs="Times New Roman"/>
      <w:b/>
      <w:color w:val="000000"/>
      <w:sz w:val="20"/>
      <w:szCs w:val="28"/>
    </w:rPr>
  </w:style>
  <w:style w:type="character" w:customStyle="1" w:styleId="Kop2Char">
    <w:name w:val="Kop 2 Char"/>
    <w:basedOn w:val="Standaardalinea-lettertype"/>
    <w:link w:val="Kop2"/>
    <w:rsid w:val="00F76EC5"/>
    <w:rPr>
      <w:rFonts w:ascii="Calibri" w:eastAsia="Times New Roman" w:hAnsi="Calibri" w:cs="Times New Roman"/>
      <w:color w:val="000000"/>
      <w:sz w:val="20"/>
      <w:szCs w:val="26"/>
    </w:rPr>
  </w:style>
  <w:style w:type="character" w:customStyle="1" w:styleId="Kop3Char">
    <w:name w:val="Kop 3 Char"/>
    <w:basedOn w:val="Standaardalinea-lettertype"/>
    <w:link w:val="Kop3"/>
    <w:uiPriority w:val="9"/>
    <w:rsid w:val="00F76EC5"/>
    <w:rPr>
      <w:rFonts w:ascii="Calibri" w:eastAsia="Times New Roman" w:hAnsi="Calibri" w:cs="Times New Roman"/>
      <w:color w:val="000000"/>
      <w:sz w:val="20"/>
      <w:szCs w:val="26"/>
    </w:rPr>
  </w:style>
  <w:style w:type="character" w:customStyle="1" w:styleId="Kop4Char">
    <w:name w:val="Kop 4 Char"/>
    <w:basedOn w:val="Standaardalinea-lettertype"/>
    <w:link w:val="Kop4"/>
    <w:uiPriority w:val="9"/>
    <w:rsid w:val="00F76EC5"/>
    <w:rPr>
      <w:rFonts w:ascii="Calibri" w:eastAsia="Times New Roman" w:hAnsi="Calibri" w:cs="Times New Roman"/>
      <w:iCs/>
      <w:color w:val="000000"/>
      <w:sz w:val="20"/>
      <w:szCs w:val="26"/>
    </w:rPr>
  </w:style>
  <w:style w:type="character" w:customStyle="1" w:styleId="Kop5Char">
    <w:name w:val="Kop 5 Char"/>
    <w:basedOn w:val="Standaardalinea-lettertype"/>
    <w:link w:val="Kop5"/>
    <w:uiPriority w:val="9"/>
    <w:rsid w:val="00F76EC5"/>
    <w:rPr>
      <w:rFonts w:ascii="Calibri" w:eastAsia="Times New Roman" w:hAnsi="Calibri" w:cs="Times New Roman"/>
      <w:bCs/>
      <w:color w:val="000000"/>
      <w:sz w:val="20"/>
      <w:szCs w:val="26"/>
    </w:rPr>
  </w:style>
  <w:style w:type="character" w:customStyle="1" w:styleId="Kop7Char">
    <w:name w:val="Kop 7 Char"/>
    <w:basedOn w:val="Standaardalinea-lettertype"/>
    <w:link w:val="Kop7"/>
    <w:uiPriority w:val="9"/>
    <w:semiHidden/>
    <w:rsid w:val="00F76EC5"/>
    <w:rPr>
      <w:rFonts w:ascii="Cambria" w:eastAsia="Times New Roman" w:hAnsi="Cambria" w:cs="Times New Roman"/>
      <w:bCs/>
      <w:i/>
      <w:iCs/>
      <w:color w:val="404040"/>
      <w:sz w:val="20"/>
      <w:szCs w:val="26"/>
    </w:rPr>
  </w:style>
  <w:style w:type="character" w:customStyle="1" w:styleId="Kop8Char">
    <w:name w:val="Kop 8 Char"/>
    <w:basedOn w:val="Standaardalinea-lettertype"/>
    <w:link w:val="Kop8"/>
    <w:uiPriority w:val="9"/>
    <w:semiHidden/>
    <w:rsid w:val="00F76EC5"/>
    <w:rPr>
      <w:rFonts w:ascii="Cambria" w:eastAsia="Times New Roman" w:hAnsi="Cambria" w:cs="Times New Roman"/>
      <w:bCs/>
      <w:color w:val="404040"/>
      <w:sz w:val="20"/>
      <w:szCs w:val="20"/>
    </w:rPr>
  </w:style>
  <w:style w:type="character" w:customStyle="1" w:styleId="Kop9Char">
    <w:name w:val="Kop 9 Char"/>
    <w:basedOn w:val="Standaardalinea-lettertype"/>
    <w:link w:val="Kop9"/>
    <w:uiPriority w:val="9"/>
    <w:semiHidden/>
    <w:rsid w:val="00F76EC5"/>
    <w:rPr>
      <w:rFonts w:ascii="Cambria" w:eastAsia="Times New Roman" w:hAnsi="Cambria" w:cs="Times New Roman"/>
      <w:bCs/>
      <w:i/>
      <w:iCs/>
      <w:color w:val="404040"/>
      <w:sz w:val="20"/>
      <w:szCs w:val="20"/>
    </w:rPr>
  </w:style>
  <w:style w:type="paragraph" w:styleId="Kopvaninhoudsopgave">
    <w:name w:val="TOC Heading"/>
    <w:basedOn w:val="Kop1"/>
    <w:next w:val="Standaard"/>
    <w:uiPriority w:val="39"/>
    <w:semiHidden/>
    <w:unhideWhenUsed/>
    <w:qFormat/>
    <w:rsid w:val="00F76EC5"/>
    <w:pPr>
      <w:numPr>
        <w:numId w:val="0"/>
      </w:numPr>
      <w:spacing w:line="276" w:lineRule="auto"/>
      <w:outlineLvl w:val="9"/>
    </w:pPr>
    <w:rPr>
      <w:rFonts w:ascii="Cambria" w:hAnsi="Cambria"/>
      <w:color w:val="365F91"/>
      <w:sz w:val="28"/>
      <w:lang w:val="nl-NL"/>
    </w:rPr>
  </w:style>
  <w:style w:type="paragraph" w:styleId="Inhopg1">
    <w:name w:val="toc 1"/>
    <w:basedOn w:val="Standaard"/>
    <w:next w:val="Standaard"/>
    <w:autoRedefine/>
    <w:uiPriority w:val="39"/>
    <w:unhideWhenUsed/>
    <w:qFormat/>
    <w:rsid w:val="00F76EC5"/>
    <w:pPr>
      <w:spacing w:after="100"/>
    </w:pPr>
    <w:rPr>
      <w:rFonts w:ascii="Calibri" w:eastAsia="Calibri" w:hAnsi="Calibri" w:cs="Times New Roman"/>
      <w:b/>
      <w:bCs/>
      <w:color w:val="000000"/>
      <w:sz w:val="20"/>
      <w:szCs w:val="26"/>
    </w:rPr>
  </w:style>
  <w:style w:type="character" w:styleId="Hyperlink">
    <w:name w:val="Hyperlink"/>
    <w:basedOn w:val="Standaardalinea-lettertype"/>
    <w:uiPriority w:val="99"/>
    <w:unhideWhenUsed/>
    <w:rsid w:val="00F76EC5"/>
    <w:rPr>
      <w:color w:val="0000FF"/>
      <w:u w:val="single"/>
    </w:rPr>
  </w:style>
  <w:style w:type="paragraph" w:styleId="Koptekst">
    <w:name w:val="header"/>
    <w:basedOn w:val="Standaard"/>
    <w:link w:val="KoptekstChar"/>
    <w:uiPriority w:val="99"/>
    <w:unhideWhenUsed/>
    <w:rsid w:val="00F76EC5"/>
    <w:pPr>
      <w:tabs>
        <w:tab w:val="center" w:pos="4536"/>
        <w:tab w:val="right" w:pos="9072"/>
      </w:tabs>
      <w:spacing w:after="0" w:line="240" w:lineRule="auto"/>
    </w:pPr>
    <w:rPr>
      <w:rFonts w:ascii="Calibri" w:eastAsia="Calibri" w:hAnsi="Calibri" w:cs="Times New Roman"/>
      <w:bCs/>
      <w:color w:val="000000"/>
      <w:sz w:val="20"/>
      <w:szCs w:val="26"/>
    </w:rPr>
  </w:style>
  <w:style w:type="character" w:customStyle="1" w:styleId="KoptekstChar">
    <w:name w:val="Koptekst Char"/>
    <w:basedOn w:val="Standaardalinea-lettertype"/>
    <w:link w:val="Koptekst"/>
    <w:uiPriority w:val="99"/>
    <w:rsid w:val="00F76EC5"/>
    <w:rPr>
      <w:rFonts w:ascii="Calibri" w:eastAsia="Calibri" w:hAnsi="Calibri" w:cs="Times New Roman"/>
      <w:bCs/>
      <w:color w:val="000000"/>
      <w:sz w:val="20"/>
      <w:szCs w:val="26"/>
    </w:rPr>
  </w:style>
  <w:style w:type="paragraph" w:styleId="Voettekst">
    <w:name w:val="footer"/>
    <w:basedOn w:val="Standaard"/>
    <w:link w:val="VoettekstChar"/>
    <w:uiPriority w:val="99"/>
    <w:unhideWhenUsed/>
    <w:rsid w:val="00F76EC5"/>
    <w:pPr>
      <w:tabs>
        <w:tab w:val="center" w:pos="4536"/>
        <w:tab w:val="right" w:pos="9072"/>
      </w:tabs>
      <w:spacing w:after="0" w:line="240" w:lineRule="auto"/>
    </w:pPr>
    <w:rPr>
      <w:rFonts w:ascii="Calibri" w:eastAsia="Calibri" w:hAnsi="Calibri" w:cs="Times New Roman"/>
      <w:bCs/>
      <w:color w:val="000000"/>
      <w:sz w:val="20"/>
      <w:szCs w:val="26"/>
    </w:rPr>
  </w:style>
  <w:style w:type="character" w:customStyle="1" w:styleId="VoettekstChar">
    <w:name w:val="Voettekst Char"/>
    <w:basedOn w:val="Standaardalinea-lettertype"/>
    <w:link w:val="Voettekst"/>
    <w:uiPriority w:val="99"/>
    <w:rsid w:val="00F76EC5"/>
    <w:rPr>
      <w:rFonts w:ascii="Calibri" w:eastAsia="Calibri" w:hAnsi="Calibri" w:cs="Times New Roman"/>
      <w:bCs/>
      <w:color w:val="000000"/>
      <w:sz w:val="20"/>
      <w:szCs w:val="26"/>
    </w:rPr>
  </w:style>
  <w:style w:type="paragraph" w:styleId="Geenafstand">
    <w:name w:val="No Spacing"/>
    <w:uiPriority w:val="1"/>
    <w:qFormat/>
    <w:rsid w:val="00F76EC5"/>
    <w:pPr>
      <w:spacing w:after="0" w:line="240" w:lineRule="auto"/>
    </w:pPr>
    <w:rPr>
      <w:rFonts w:ascii="Calibri" w:eastAsia="Calibri" w:hAnsi="Calibri" w:cs="Times New Roman"/>
      <w:bCs/>
      <w:color w:val="000000"/>
      <w:sz w:val="20"/>
      <w:szCs w:val="26"/>
    </w:rPr>
  </w:style>
  <w:style w:type="paragraph" w:styleId="Plattetekst">
    <w:name w:val="Body Text"/>
    <w:basedOn w:val="Standaard"/>
    <w:link w:val="PlattetekstChar"/>
    <w:rsid w:val="00F76EC5"/>
    <w:pPr>
      <w:tabs>
        <w:tab w:val="num" w:pos="360"/>
      </w:tabs>
      <w:spacing w:after="240" w:line="300" w:lineRule="atLeast"/>
      <w:jc w:val="both"/>
    </w:pPr>
    <w:rPr>
      <w:rFonts w:ascii="Arial" w:eastAsia="Times New Roman" w:hAnsi="Arial" w:cs="Times New Roman"/>
      <w:bCs/>
      <w:color w:val="000000"/>
      <w:sz w:val="20"/>
      <w:szCs w:val="20"/>
      <w:lang w:val="nl-NL"/>
    </w:rPr>
  </w:style>
  <w:style w:type="character" w:customStyle="1" w:styleId="PlattetekstChar">
    <w:name w:val="Platte tekst Char"/>
    <w:basedOn w:val="Standaardalinea-lettertype"/>
    <w:link w:val="Plattetekst"/>
    <w:rsid w:val="00F76EC5"/>
    <w:rPr>
      <w:rFonts w:ascii="Arial" w:eastAsia="Times New Roman" w:hAnsi="Arial" w:cs="Times New Roman"/>
      <w:bCs/>
      <w:color w:val="000000"/>
      <w:sz w:val="20"/>
      <w:szCs w:val="20"/>
      <w:lang w:val="nl-NL"/>
    </w:rPr>
  </w:style>
  <w:style w:type="paragraph" w:customStyle="1" w:styleId="a">
    <w:name w:val="(a)"/>
    <w:basedOn w:val="Plattetekst"/>
    <w:rsid w:val="00F76EC5"/>
    <w:pPr>
      <w:tabs>
        <w:tab w:val="clear" w:pos="360"/>
        <w:tab w:val="num" w:pos="720"/>
      </w:tabs>
      <w:ind w:left="720" w:hanging="720"/>
    </w:pPr>
  </w:style>
  <w:style w:type="paragraph" w:styleId="Lijstalinea">
    <w:name w:val="List Paragraph"/>
    <w:basedOn w:val="Standaard"/>
    <w:uiPriority w:val="34"/>
    <w:qFormat/>
    <w:rsid w:val="00F76EC5"/>
    <w:pPr>
      <w:ind w:left="720"/>
      <w:contextualSpacing/>
    </w:pPr>
    <w:rPr>
      <w:rFonts w:ascii="Calibri" w:eastAsia="Calibri" w:hAnsi="Calibri" w:cs="Calibri"/>
      <w:sz w:val="20"/>
    </w:rPr>
  </w:style>
  <w:style w:type="paragraph" w:styleId="Ballontekst">
    <w:name w:val="Balloon Text"/>
    <w:basedOn w:val="Standaard"/>
    <w:link w:val="BallontekstChar"/>
    <w:uiPriority w:val="99"/>
    <w:semiHidden/>
    <w:unhideWhenUsed/>
    <w:rsid w:val="009B31A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31AA"/>
    <w:rPr>
      <w:rFonts w:ascii="Tahoma" w:hAnsi="Tahoma" w:cs="Tahoma"/>
      <w:sz w:val="16"/>
      <w:szCs w:val="16"/>
    </w:rPr>
  </w:style>
  <w:style w:type="table" w:styleId="Tabelraster">
    <w:name w:val="Table Grid"/>
    <w:basedOn w:val="Standaardtabel"/>
    <w:uiPriority w:val="59"/>
    <w:rsid w:val="00B75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66C25"/>
    <w:rPr>
      <w:sz w:val="16"/>
      <w:szCs w:val="16"/>
    </w:rPr>
  </w:style>
  <w:style w:type="paragraph" w:styleId="Tekstopmerking">
    <w:name w:val="annotation text"/>
    <w:basedOn w:val="Standaard"/>
    <w:link w:val="TekstopmerkingChar"/>
    <w:uiPriority w:val="99"/>
    <w:semiHidden/>
    <w:unhideWhenUsed/>
    <w:rsid w:val="00766C2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66C25"/>
    <w:rPr>
      <w:sz w:val="20"/>
      <w:szCs w:val="20"/>
    </w:rPr>
  </w:style>
  <w:style w:type="paragraph" w:styleId="Onderwerpvanopmerking">
    <w:name w:val="annotation subject"/>
    <w:basedOn w:val="Tekstopmerking"/>
    <w:next w:val="Tekstopmerking"/>
    <w:link w:val="OnderwerpvanopmerkingChar"/>
    <w:uiPriority w:val="99"/>
    <w:semiHidden/>
    <w:unhideWhenUsed/>
    <w:rsid w:val="00766C25"/>
    <w:rPr>
      <w:b/>
      <w:bCs/>
    </w:rPr>
  </w:style>
  <w:style w:type="character" w:customStyle="1" w:styleId="OnderwerpvanopmerkingChar">
    <w:name w:val="Onderwerp van opmerking Char"/>
    <w:basedOn w:val="TekstopmerkingChar"/>
    <w:link w:val="Onderwerpvanopmerking"/>
    <w:uiPriority w:val="99"/>
    <w:semiHidden/>
    <w:rsid w:val="00766C25"/>
    <w:rPr>
      <w:b/>
      <w:bCs/>
      <w:sz w:val="20"/>
      <w:szCs w:val="20"/>
    </w:rPr>
  </w:style>
  <w:style w:type="paragraph" w:styleId="Revisie">
    <w:name w:val="Revision"/>
    <w:hidden/>
    <w:uiPriority w:val="99"/>
    <w:semiHidden/>
    <w:rsid w:val="008E7B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703812">
      <w:bodyDiv w:val="1"/>
      <w:marLeft w:val="0"/>
      <w:marRight w:val="0"/>
      <w:marTop w:val="0"/>
      <w:marBottom w:val="0"/>
      <w:divBdr>
        <w:top w:val="none" w:sz="0" w:space="0" w:color="auto"/>
        <w:left w:val="none" w:sz="0" w:space="0" w:color="auto"/>
        <w:bottom w:val="none" w:sz="0" w:space="0" w:color="auto"/>
        <w:right w:val="none" w:sz="0" w:space="0" w:color="auto"/>
      </w:divBdr>
    </w:div>
    <w:div w:id="104663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4D297F160379043BFC369B4D6EC9038" ma:contentTypeVersion="13" ma:contentTypeDescription="Een nieuw document maken." ma:contentTypeScope="" ma:versionID="d0e1e138fc9484b5b91aec5920867d2f">
  <xsd:schema xmlns:xsd="http://www.w3.org/2001/XMLSchema" xmlns:xs="http://www.w3.org/2001/XMLSchema" xmlns:p="http://schemas.microsoft.com/office/2006/metadata/properties" xmlns:ns2="c2d6a7c3-89a6-4b96-9477-77e68e34e1a2" xmlns:ns3="55864f4e-20b9-4620-9c78-7d6f9766dbd3" targetNamespace="http://schemas.microsoft.com/office/2006/metadata/properties" ma:root="true" ma:fieldsID="cec35b3ee68da47fbef4e32fa527ab79" ns2:_="" ns3:_="">
    <xsd:import namespace="c2d6a7c3-89a6-4b96-9477-77e68e34e1a2"/>
    <xsd:import namespace="55864f4e-20b9-4620-9c78-7d6f9766dbd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6a7c3-89a6-4b96-9477-77e68e34e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864f4e-20b9-4620-9c78-7d6f9766dbd3" elementFormDefault="qualified">
    <xsd:import namespace="http://schemas.microsoft.com/office/2006/documentManagement/types"/>
    <xsd:import namespace="http://schemas.microsoft.com/office/infopath/2007/PartnerControls"/>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2495FB-1A98-4299-BF39-D69DAC64773A}">
  <ds:schemaRefs>
    <ds:schemaRef ds:uri="http://schemas.microsoft.com/sharepoint/v3/contenttype/forms"/>
  </ds:schemaRefs>
</ds:datastoreItem>
</file>

<file path=customXml/itemProps2.xml><?xml version="1.0" encoding="utf-8"?>
<ds:datastoreItem xmlns:ds="http://schemas.openxmlformats.org/officeDocument/2006/customXml" ds:itemID="{09B372A1-131B-448A-8D02-76B389B8CB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A5BB24-16B6-4BB1-AB63-73E59E3C742F}">
  <ds:schemaRefs>
    <ds:schemaRef ds:uri="http://schemas.openxmlformats.org/officeDocument/2006/bibliography"/>
  </ds:schemaRefs>
</ds:datastoreItem>
</file>

<file path=customXml/itemProps4.xml><?xml version="1.0" encoding="utf-8"?>
<ds:datastoreItem xmlns:ds="http://schemas.openxmlformats.org/officeDocument/2006/customXml" ds:itemID="{FFC57BFC-E009-44F2-A513-210A894C7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6a7c3-89a6-4b96-9477-77e68e34e1a2"/>
    <ds:schemaRef ds:uri="55864f4e-20b9-4620-9c78-7d6f9766db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1715</Words>
  <Characters>10119</Characters>
  <Application>Microsoft Office Word</Application>
  <DocSecurity>0</DocSecurity>
  <Lines>252</Lines>
  <Paragraphs>117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Vleugels</dc:creator>
  <cp:keywords/>
  <dc:description/>
  <cp:lastModifiedBy>Mady Lommelen (Atrius)</cp:lastModifiedBy>
  <cp:revision>23</cp:revision>
  <cp:lastPrinted>2021-09-16T12:39:00Z</cp:lastPrinted>
  <dcterms:created xsi:type="dcterms:W3CDTF">2021-09-01T12:44:00Z</dcterms:created>
  <dcterms:modified xsi:type="dcterms:W3CDTF">2021-12-09T13:15:00Z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NAAM">
    <vt:lpwstr>BOTECH</vt:lpwstr>
  </property>
  <property fmtid="{D5CDD505-2E9C-101B-9397-08002B2CF9AE}" pid="3" name="TEGNAAM">
    <vt:lpwstr>PIDN SERVICES</vt:lpwstr>
  </property>
  <property fmtid="{D5CDD505-2E9C-101B-9397-08002B2CF9AE}" pid="4" name="CLIDOMGEMEENTE">
    <vt:lpwstr>1731 ZELLIK</vt:lpwstr>
  </property>
  <property fmtid="{D5CDD505-2E9C-101B-9397-08002B2CF9AE}" pid="5" name="CLIDOMSTRAAT">
    <vt:lpwstr>Brusselsesteenweg 460</vt:lpwstr>
  </property>
  <property fmtid="{D5CDD505-2E9C-101B-9397-08002B2CF9AE}" pid="6" name="CLIONDNUMMER">
    <vt:lpwstr>0447.602.639</vt:lpwstr>
  </property>
  <property fmtid="{D5CDD505-2E9C-101B-9397-08002B2CF9AE}" pid="7" name="TEGDOMGEMEENTE">
    <vt:lpwstr>8540 DEERLIJK</vt:lpwstr>
  </property>
  <property fmtid="{D5CDD505-2E9C-101B-9397-08002B2CF9AE}" pid="8" name="TEGDOMSTRAAT">
    <vt:lpwstr>Oude Vichtestraat 23</vt:lpwstr>
  </property>
  <property fmtid="{D5CDD505-2E9C-101B-9397-08002B2CF9AE}" pid="9" name="TP1ONDNUMMER">
    <vt:lpwstr/>
  </property>
  <property fmtid="{D5CDD505-2E9C-101B-9397-08002B2CF9AE}" pid="10" name="ContentTypeId">
    <vt:lpwstr>0x01010004D297F160379043BFC369B4D6EC9038</vt:lpwstr>
  </property>
  <property fmtid="{D5CDD505-2E9C-101B-9397-08002B2CF9AE}" pid="11" name="Order">
    <vt:r8>43250400</vt:r8>
  </property>
</Properties>
</file>