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12867" w:rsidRDefault="00770231">
      <w:pPr>
        <w:ind w:left="-880"/>
        <w:rPr>
          <w:rFonts w:ascii="FlandersArtSans-Regular" w:hAnsi="FlandersArtSans-Regular"/>
          <w:b/>
          <w:bCs/>
          <w:sz w:val="48"/>
          <w:szCs w:val="48"/>
        </w:rPr>
      </w:pPr>
      <w:bookmarkStart w:id="0" w:name="_Hlk121063943"/>
      <w:bookmarkStart w:id="1" w:name="_GoBack"/>
      <w:bookmarkEnd w:id="0"/>
      <w:bookmarkEnd w:id="1"/>
      <w:r>
        <w:rPr>
          <w:rFonts w:ascii="FlandersArtSans-Regular" w:hAnsi="FlandersArtSans-Regular"/>
          <w:b/>
          <w:bCs/>
          <w:noProof/>
          <w:sz w:val="48"/>
          <w:szCs w:val="48"/>
        </w:rPr>
        <w:drawing>
          <wp:anchor distT="0" distB="0" distL="0" distR="0" simplePos="0" relativeHeight="251658241" behindDoc="1" locked="0" layoutInCell="0" allowOverlap="1" wp14:anchorId="5A5E851E" wp14:editId="2B66FD13">
            <wp:simplePos x="0" y="0"/>
            <wp:positionH relativeFrom="page">
              <wp:posOffset>38924</wp:posOffset>
            </wp:positionH>
            <wp:positionV relativeFrom="paragraph">
              <wp:posOffset>-915670</wp:posOffset>
            </wp:positionV>
            <wp:extent cx="7551677" cy="10681970"/>
            <wp:effectExtent l="0" t="0" r="0" b="5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fbeelding 9"/>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551677" cy="10681970"/>
                    </a:xfrm>
                    <a:prstGeom prst="rect">
                      <a:avLst/>
                    </a:prstGeom>
                  </pic:spPr>
                </pic:pic>
              </a:graphicData>
            </a:graphic>
          </wp:anchor>
        </w:drawing>
      </w:r>
      <w:r>
        <w:rPr>
          <w:rFonts w:ascii="FlandersArtSans-Regular" w:hAnsi="FlandersArtSans-Regular"/>
          <w:b/>
          <w:bCs/>
          <w:noProof/>
          <w:sz w:val="48"/>
          <w:szCs w:val="48"/>
        </w:rPr>
        <mc:AlternateContent>
          <mc:Choice Requires="wps">
            <w:drawing>
              <wp:anchor distT="50165" distB="50165" distL="118745" distR="118745" simplePos="0" relativeHeight="251658240" behindDoc="0" locked="0" layoutInCell="0" allowOverlap="1" wp14:anchorId="513036D1" wp14:editId="07777777">
                <wp:simplePos x="0" y="0"/>
                <wp:positionH relativeFrom="page">
                  <wp:posOffset>133350</wp:posOffset>
                </wp:positionH>
                <wp:positionV relativeFrom="paragraph">
                  <wp:posOffset>4680585</wp:posOffset>
                </wp:positionV>
                <wp:extent cx="6858635" cy="1264285"/>
                <wp:effectExtent l="0" t="0" r="0" b="0"/>
                <wp:wrapSquare wrapText="bothSides"/>
                <wp:docPr id="1" name="Rectangle 1"/>
                <wp:cNvGraphicFramePr/>
                <a:graphic xmlns:a="http://schemas.openxmlformats.org/drawingml/2006/main">
                  <a:graphicData uri="http://schemas.microsoft.com/office/word/2010/wordprocessingShape">
                    <wps:wsp>
                      <wps:cNvSpPr/>
                      <wps:spPr>
                        <a:xfrm>
                          <a:off x="0" y="0"/>
                          <a:ext cx="6858000" cy="1263600"/>
                        </a:xfrm>
                        <a:prstGeom prst="rect">
                          <a:avLst/>
                        </a:prstGeom>
                        <a:noFill/>
                        <a:ln w="9525">
                          <a:noFill/>
                        </a:ln>
                      </wps:spPr>
                      <wps:style>
                        <a:lnRef idx="0">
                          <a:srgbClr val="FFFFFF"/>
                        </a:lnRef>
                        <a:fillRef idx="0">
                          <a:srgbClr val="FFFFFF"/>
                        </a:fillRef>
                        <a:effectRef idx="0">
                          <a:srgbClr val="FFFFFF"/>
                        </a:effectRef>
                        <a:fontRef idx="minor"/>
                      </wps:style>
                      <wps:txbx>
                        <w:txbxContent>
                          <w:p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rsidR="00012867" w:rsidRDefault="00012867">
                            <w:pPr>
                              <w:pStyle w:val="FrameContents"/>
                              <w:jc w:val="right"/>
                              <w:rPr>
                                <w:rFonts w:ascii="FlandersArtSans-Regular" w:hAnsi="FlandersArtSans-Regular"/>
                              </w:rPr>
                            </w:pPr>
                          </w:p>
                        </w:txbxContent>
                      </wps:txbx>
                      <wps:bodyPr anchor="t">
                        <a:spAutoFit/>
                      </wps:bodyPr>
                    </wps:wsp>
                  </a:graphicData>
                </a:graphic>
                <wp14:sizeRelH relativeFrom="page">
                  <wp14:pctWidth>0</wp14:pctWidth>
                </wp14:sizeRelH>
                <wp14:sizeRelV relativeFrom="margin">
                  <wp14:pctHeight>20000</wp14:pctHeight>
                </wp14:sizeRelV>
              </wp:anchor>
            </w:drawing>
          </mc:Choice>
          <mc:Fallback>
            <w:pict>
              <v:rect w14:anchorId="513036D1" id="Rectangle 1" o:spid="_x0000_s1026" style="position:absolute;left:0;text-align:left;margin-left:10.5pt;margin-top:368.55pt;width:540.05pt;height:99.55pt;z-index:251658240;visibility:visible;mso-wrap-style:square;mso-width-percent:0;mso-height-percent:200;mso-wrap-distance-left:9.35pt;mso-wrap-distance-top:3.95pt;mso-wrap-distance-right:9.35pt;mso-wrap-distance-bottom:3.95pt;mso-position-horizontal:absolute;mso-position-horizontal-relative:page;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" o:allowincell="f" filled="f" stroked="f">
                <v:textbox style="mso-fit-shape-to-text:t">
                  <w:txbxContent>
                    <w:p w:rsidR="00012867" w:rsidRDefault="00770231">
                      <w:pPr>
                        <w:pStyle w:val="FrameContents"/>
                        <w:spacing w:after="0" w:line="240" w:lineRule="auto"/>
                        <w:jc w:val="right"/>
                        <w:rPr>
                          <w:rFonts w:ascii="FlandersArtSans-Medium" w:hAnsi="FlandersArtSans-Medium"/>
                          <w:sz w:val="88"/>
                          <w:szCs w:val="88"/>
                        </w:rPr>
                      </w:pPr>
                      <w:r>
                        <w:rPr>
                          <w:rFonts w:ascii="FlandersArtSans-Medium" w:hAnsi="FlandersArtSans-Medium"/>
                          <w:sz w:val="88"/>
                          <w:szCs w:val="88"/>
                        </w:rPr>
                        <w:t>JOUW LEKP-rapport</w:t>
                      </w:r>
                    </w:p>
                    <w:p w:rsidR="00012867" w:rsidRDefault="00012867">
                      <w:pPr>
                        <w:pStyle w:val="FrameContents"/>
                        <w:jc w:val="right"/>
                        <w:rPr>
                          <w:rFonts w:ascii="FlandersArtSans-Regular" w:hAnsi="FlandersArtSans-Regular"/>
                        </w:rPr>
                      </w:pPr>
                    </w:p>
                  </w:txbxContent>
                </v:textbox>
                <w10:wrap type="square" anchorx="page"/>
              </v:rect>
            </w:pict>
          </mc:Fallback>
        </mc:AlternateContent>
      </w: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Default="00012867">
      <w:pPr>
        <w:ind w:left="-880" w:firstLine="43"/>
        <w:rPr>
          <w:rFonts w:ascii="FlandersArtSans-Regular" w:hAnsi="FlandersArtSans-Regular"/>
          <w:b/>
          <w:bCs/>
          <w:sz w:val="48"/>
          <w:szCs w:val="48"/>
        </w:rPr>
      </w:pPr>
    </w:p>
    <w:p w:rsidR="00012867" w:rsidRPr="003872BD" w:rsidRDefault="00770231">
      <w:pPr>
        <w:wordWrap w:val="0"/>
        <w:spacing w:after="240"/>
        <w:jc w:val="right"/>
        <w:rPr>
          <w:rFonts w:ascii="FlandersArtSans-Medium" w:hAnsi="FlandersArtSans-Medium"/>
          <w:sz w:val="52"/>
          <w:szCs w:val="52"/>
          <w:lang w:val="nl-BE"/>
        </w:rPr>
      </w:pPr>
      <w:r w:rsidRPr="003872BD">
        <w:rPr>
          <w:rFonts w:ascii="FlandersArtSans-Medium" w:hAnsi="FlandersArtSans-Medium"/>
          <w:sz w:val="52"/>
          <w:szCs w:val="52"/>
          <w:lang w:val="nl-BE"/>
        </w:rPr>
        <w:t>LEKP 1.0 + 2.0</w:t>
      </w:r>
    </w:p>
    <w:p w:rsidR="00012867" w:rsidRPr="003872BD" w:rsidRDefault="17D56071" w:rsidP="0EA9344B">
      <w:pPr>
        <w:spacing w:after="240"/>
        <w:jc w:val="right"/>
        <w:rPr>
          <w:rFonts w:ascii="FlandersArtSans-Medium" w:hAnsi="FlandersArtSans-Medium"/>
          <w:sz w:val="52"/>
          <w:szCs w:val="52"/>
          <w:lang w:val="nl-BE"/>
        </w:rPr>
      </w:pPr>
      <w:r w:rsidRPr="0EA9344B">
        <w:rPr>
          <w:rFonts w:ascii="FlandersArtSans-Medium" w:hAnsi="FlandersArtSans-Medium"/>
          <w:sz w:val="52"/>
          <w:szCs w:val="52"/>
          <w:lang w:val="nl-BE"/>
        </w:rPr>
        <w:t>Merksplas</w:t>
      </w:r>
    </w:p>
    <w:p w:rsidR="00012867" w:rsidRPr="003872BD" w:rsidRDefault="00012867">
      <w:pPr>
        <w:ind w:left="-880" w:firstLine="43"/>
        <w:rPr>
          <w:rFonts w:ascii="FlandersArtSans-Regular" w:hAnsi="FlandersArtSans-Regular"/>
          <w:b/>
          <w:bCs/>
          <w:sz w:val="48"/>
          <w:szCs w:val="48"/>
          <w:lang w:val="nl-BE"/>
        </w:rPr>
      </w:pPr>
    </w:p>
    <w:p w:rsidR="00012867" w:rsidRPr="003872BD" w:rsidRDefault="00012867" w:rsidP="00D25D6A">
      <w:pPr>
        <w:rPr>
          <w:rFonts w:ascii="FlandersArtSans-Regular" w:hAnsi="FlandersArtSans-Regular"/>
          <w:b/>
          <w:bCs/>
          <w:sz w:val="48"/>
          <w:szCs w:val="48"/>
          <w:lang w:val="nl-BE"/>
        </w:rPr>
        <w:sectPr w:rsidR="00012867" w:rsidRPr="003872BD" w:rsidSect="00454E18">
          <w:headerReference w:type="default" r:id="rId13"/>
          <w:footerReference w:type="default" r:id="rId14"/>
          <w:headerReference w:type="first" r:id="rId15"/>
          <w:footerReference w:type="first" r:id="rId16"/>
          <w:pgSz w:w="11909" w:h="16834"/>
          <w:pgMar w:top="1418" w:right="1418" w:bottom="567" w:left="1418" w:header="0" w:footer="709" w:gutter="0"/>
          <w:pgNumType w:start="0"/>
          <w:cols w:space="720"/>
          <w:formProt w:val="0"/>
          <w:titlePg/>
          <w:docGrid w:linePitch="360"/>
        </w:sectPr>
      </w:pPr>
    </w:p>
    <w:p w:rsidR="00012867" w:rsidRPr="003872BD" w:rsidRDefault="00012867">
      <w:pPr>
        <w:spacing w:after="0"/>
        <w:rPr>
          <w:rFonts w:ascii="FlandersArtSans-Regular" w:hAnsi="FlandersArtSans-Regular"/>
          <w:sz w:val="20"/>
          <w:szCs w:val="20"/>
          <w:lang w:val="nl-BE"/>
        </w:rPr>
      </w:pPr>
    </w:p>
    <w:p w:rsidR="00012867" w:rsidRPr="00634C6F" w:rsidRDefault="00012867">
      <w:pPr>
        <w:spacing w:after="0"/>
        <w:rPr>
          <w:rFonts w:ascii="FlandersArtSans-Regular" w:hAnsi="FlandersArtSans-Regular"/>
          <w:b/>
          <w:bCs/>
          <w:sz w:val="20"/>
          <w:szCs w:val="20"/>
          <w:lang w:val="nl-BE"/>
        </w:rPr>
      </w:pPr>
    </w:p>
    <w:p w:rsidR="00012867" w:rsidRPr="00634C6F" w:rsidRDefault="5E98CE3E" w:rsidP="0EA9344B">
      <w:pPr>
        <w:spacing w:after="0"/>
        <w:rPr>
          <w:rFonts w:ascii="FlandersArtSans-Regular" w:eastAsia="FlandersArtSans-Regular" w:hAnsi="FlandersArtSans-Regular" w:cs="FlandersArtSans-Regular"/>
          <w:b/>
          <w:bCs/>
          <w:lang w:val="nl-BE"/>
        </w:rPr>
      </w:pPr>
      <w:r w:rsidRPr="00634C6F">
        <w:rPr>
          <w:rFonts w:ascii="FlandersArtSans-Regular" w:eastAsia="FlandersArtSans-Regular" w:hAnsi="FlandersArtSans-Regular" w:cs="FlandersArtSans-Regular"/>
          <w:b/>
          <w:bCs/>
          <w:lang w:val="nl-BE"/>
        </w:rPr>
        <w:t>Jouw LEKP-rapport</w:t>
      </w:r>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Resultaten LEKP-doelstellingen:</w:t>
      </w:r>
    </w:p>
    <w:p w:rsidR="00012867" w:rsidRPr="003872BD" w:rsidRDefault="17D56071"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Merksplas</w:t>
      </w:r>
      <w:r w:rsidR="5E98CE3E" w:rsidRPr="16325771">
        <w:rPr>
          <w:rFonts w:ascii="FlandersArtSans-Regular" w:eastAsia="FlandersArtSans-Regular" w:hAnsi="FlandersArtSans-Regular" w:cs="FlandersArtSans-Regular"/>
          <w:lang w:val="nl-BE"/>
        </w:rPr>
        <w:t xml:space="preserve"> </w:t>
      </w: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NIS: 13023</w:t>
      </w:r>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Laatste update</w:t>
      </w:r>
      <w:r w:rsidR="007E04BF">
        <w:rPr>
          <w:rFonts w:ascii="FlandersArtSans-Regular" w:eastAsia="FlandersArtSans-Regular" w:hAnsi="FlandersArtSans-Regular" w:cs="FlandersArtSans-Regular"/>
          <w:lang w:val="nl-BE"/>
        </w:rPr>
        <w:t xml:space="preserve"> rapport</w:t>
      </w:r>
      <w:r w:rsidRPr="16325771">
        <w:rPr>
          <w:rFonts w:ascii="FlandersArtSans-Regular" w:eastAsia="FlandersArtSans-Regular" w:hAnsi="FlandersArtSans-Regular" w:cs="FlandersArtSans-Regular"/>
          <w:lang w:val="nl-BE"/>
        </w:rPr>
        <w:t>:</w:t>
      </w: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25/02/2026</w:t>
      </w:r>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 xml:space="preserve">Website </w:t>
      </w:r>
      <w:r w:rsidR="06FAE108" w:rsidRPr="16325771">
        <w:rPr>
          <w:rFonts w:ascii="FlandersArtSans-Regular" w:eastAsia="FlandersArtSans-Regular" w:hAnsi="FlandersArtSans-Regular" w:cs="FlandersArtSans-Regular"/>
          <w:lang w:val="nl-BE"/>
        </w:rPr>
        <w:t>LEKP</w:t>
      </w:r>
      <w:r w:rsidR="5E5244C6" w:rsidRPr="16325771">
        <w:rPr>
          <w:rFonts w:ascii="FlandersArtSans-Regular" w:eastAsia="FlandersArtSans-Regular" w:hAnsi="FlandersArtSans-Regular" w:cs="FlandersArtSans-Regular"/>
          <w:lang w:val="nl-BE"/>
        </w:rPr>
        <w:t>-</w:t>
      </w:r>
      <w:r w:rsidRPr="16325771">
        <w:rPr>
          <w:rFonts w:ascii="FlandersArtSans-Regular" w:eastAsia="FlandersArtSans-Regular" w:hAnsi="FlandersArtSans-Regular" w:cs="FlandersArtSans-Regular"/>
          <w:lang w:val="nl-BE"/>
        </w:rPr>
        <w:t>portaal:</w:t>
      </w:r>
    </w:p>
    <w:p w:rsidR="00012867" w:rsidRPr="003872BD" w:rsidRDefault="00F00EB4" w:rsidP="0EA9344B">
      <w:pPr>
        <w:spacing w:after="0"/>
        <w:rPr>
          <w:rFonts w:ascii="FlandersArtSans-Regular" w:eastAsia="FlandersArtSans-Regular" w:hAnsi="FlandersArtSans-Regular" w:cs="FlandersArtSans-Regular"/>
          <w:lang w:val="nl-BE"/>
        </w:rPr>
      </w:pPr>
      <w:hyperlink r:id="rId17">
        <w:r w:rsidR="5E98CE3E" w:rsidRPr="16325771">
          <w:rPr>
            <w:rStyle w:val="Hyperlink"/>
            <w:rFonts w:ascii="FlandersArtSans-Regular" w:eastAsia="FlandersArtSans-Regular" w:hAnsi="FlandersArtSans-Regular" w:cs="FlandersArtSans-Regular"/>
            <w:color w:val="auto"/>
            <w:lang w:val="nl-BE"/>
          </w:rPr>
          <w:t>https://www.lokaalklimaatpact.be</w:t>
        </w:r>
      </w:hyperlink>
    </w:p>
    <w:p w:rsidR="00012867" w:rsidRPr="003872BD" w:rsidRDefault="00012867" w:rsidP="0EA9344B">
      <w:pPr>
        <w:spacing w:after="0"/>
        <w:rPr>
          <w:rFonts w:ascii="FlandersArtSans-Regular" w:eastAsia="FlandersArtSans-Regular" w:hAnsi="FlandersArtSans-Regular" w:cs="FlandersArtSans-Regular"/>
          <w:lang w:val="nl-BE"/>
        </w:rPr>
      </w:pPr>
    </w:p>
    <w:p w:rsidR="00012867" w:rsidRPr="003872BD" w:rsidRDefault="5E98CE3E" w:rsidP="0EA9344B">
      <w:pPr>
        <w:spacing w:after="0"/>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rPr>
        <w:t>Contact:</w:t>
      </w:r>
    </w:p>
    <w:p w:rsidR="00012867" w:rsidRPr="003872BD" w:rsidRDefault="00F00EB4" w:rsidP="0EA9344B">
      <w:pPr>
        <w:spacing w:after="0"/>
        <w:rPr>
          <w:rFonts w:ascii="FlandersArtSans-Regular" w:eastAsia="FlandersArtSans-Regular" w:hAnsi="FlandersArtSans-Regular" w:cs="FlandersArtSans-Regular"/>
          <w:lang w:val="nl-BE"/>
        </w:rPr>
      </w:pPr>
      <w:hyperlink r:id="rId18">
        <w:r w:rsidR="5E98CE3E" w:rsidRPr="16325771">
          <w:rPr>
            <w:rStyle w:val="Hyperlink"/>
            <w:rFonts w:ascii="FlandersArtSans-Regular" w:eastAsia="FlandersArtSans-Regular" w:hAnsi="FlandersArtSans-Regular" w:cs="FlandersArtSans-Regular"/>
            <w:color w:val="auto"/>
            <w:lang w:val="nl-BE"/>
          </w:rPr>
          <w:t>lekp-abb@vlaanderen.be</w:t>
        </w:r>
      </w:hyperlink>
    </w:p>
    <w:p w:rsidR="7752ABCF" w:rsidRDefault="7752ABCF" w:rsidP="7752ABCF">
      <w:pPr>
        <w:spacing w:after="0"/>
        <w:rPr>
          <w:rFonts w:ascii="FlandersArtSans-Regular" w:eastAsia="FlandersArtSans-Regular" w:hAnsi="FlandersArtSans-Regular" w:cs="FlandersArtSans-Regular"/>
          <w:lang w:val="nl-BE"/>
        </w:rPr>
      </w:pPr>
    </w:p>
    <w:p w:rsidR="26DC21B4" w:rsidRPr="00F44047" w:rsidRDefault="26DC21B4" w:rsidP="7752ABCF">
      <w:pPr>
        <w:spacing w:after="0"/>
        <w:rPr>
          <w:rFonts w:ascii="FlandersArtSans-Regular" w:hAnsi="FlandersArtSans-Regular"/>
          <w:lang w:val="nl-BE"/>
        </w:rPr>
      </w:pPr>
      <w:r w:rsidRPr="00F44047">
        <w:rPr>
          <w:rFonts w:ascii="FlandersArtSans-Regular" w:hAnsi="FlandersArtSans-Regular"/>
          <w:lang w:val="nl-BE"/>
        </w:rPr>
        <w:t xml:space="preserve">Agentschap Binnenlands Bestuur </w:t>
      </w:r>
      <w:r w:rsidRPr="00F44047">
        <w:rPr>
          <w:lang w:val="nl-BE"/>
        </w:rPr>
        <w:br/>
      </w:r>
      <w:r w:rsidRPr="00F44047">
        <w:rPr>
          <w:rFonts w:ascii="FlandersArtSans-Regular" w:hAnsi="FlandersArtSans-Regular"/>
          <w:lang w:val="nl-BE"/>
        </w:rPr>
        <w:t xml:space="preserve">Koning Albert II laan 15 bus 215  </w:t>
      </w:r>
    </w:p>
    <w:p w:rsidR="26DC21B4" w:rsidRPr="00F44047" w:rsidRDefault="26DC21B4" w:rsidP="7752ABCF">
      <w:pPr>
        <w:spacing w:after="0"/>
        <w:rPr>
          <w:rFonts w:ascii="FlandersArtSans-Regular" w:hAnsi="FlandersArtSans-Regular"/>
          <w:lang w:val="nl-BE"/>
        </w:rPr>
      </w:pPr>
      <w:r w:rsidRPr="00F44047">
        <w:rPr>
          <w:rFonts w:ascii="FlandersArtSans-Regular" w:hAnsi="FlandersArtSans-Regular"/>
          <w:lang w:val="nl-BE"/>
        </w:rPr>
        <w:t xml:space="preserve">1210 Brussel </w:t>
      </w:r>
    </w:p>
    <w:p w:rsidR="26DC21B4" w:rsidRPr="00F44047" w:rsidRDefault="26DC21B4" w:rsidP="7752ABCF">
      <w:pPr>
        <w:spacing w:after="0"/>
        <w:rPr>
          <w:rFonts w:ascii="FlandersArtSans-Regular" w:hAnsi="FlandersArtSans-Regular"/>
          <w:sz w:val="20"/>
          <w:szCs w:val="20"/>
          <w:lang w:val="nl-BE"/>
        </w:rPr>
      </w:pPr>
      <w:r w:rsidRPr="00F44047">
        <w:rPr>
          <w:rFonts w:ascii="FlandersArtSans-Regular" w:hAnsi="FlandersArtSans-Regular"/>
          <w:lang w:val="nl-BE"/>
        </w:rPr>
        <w:t xml:space="preserve">02 553 40 21 </w:t>
      </w:r>
      <w:r w:rsidRPr="00F44047">
        <w:rPr>
          <w:lang w:val="nl-BE"/>
        </w:rPr>
        <w:br/>
      </w: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Pr="00F44047" w:rsidRDefault="55B00A89" w:rsidP="55B00A89">
      <w:pPr>
        <w:spacing w:after="0"/>
        <w:rPr>
          <w:rFonts w:ascii="FlandersArtSans-Regular" w:hAnsi="FlandersArtSans-Regular"/>
          <w:sz w:val="20"/>
          <w:szCs w:val="20"/>
          <w:lang w:val="nl-BE"/>
        </w:rPr>
      </w:pPr>
    </w:p>
    <w:p w:rsidR="55B00A89" w:rsidRDefault="55B00A89" w:rsidP="55B00A89">
      <w:pPr>
        <w:spacing w:after="0"/>
        <w:rPr>
          <w:rFonts w:ascii="Segoe UI" w:eastAsia="Segoe UI" w:hAnsi="Segoe UI" w:cs="Segoe UI"/>
          <w:color w:val="000000" w:themeColor="text1"/>
          <w:lang w:val="nl-NL"/>
        </w:rPr>
      </w:pPr>
    </w:p>
    <w:p w:rsidR="00012867" w:rsidRPr="00330711" w:rsidRDefault="4E193C01">
      <w:pPr>
        <w:spacing w:after="0"/>
        <w:rPr>
          <w:rFonts w:ascii="Segoe UI" w:eastAsia="Segoe UI" w:hAnsi="Segoe UI" w:cs="Segoe UI"/>
          <w:color w:val="000000" w:themeColor="text1"/>
          <w:lang w:val="nl-NL"/>
        </w:rPr>
        <w:sectPr w:rsidR="00012867" w:rsidRPr="00330711" w:rsidSect="00454E18">
          <w:footerReference w:type="default" r:id="rId19"/>
          <w:pgSz w:w="11906" w:h="16838"/>
          <w:pgMar w:top="1418" w:right="1274" w:bottom="567" w:left="1418" w:header="0" w:footer="709" w:gutter="0"/>
          <w:cols w:space="720"/>
          <w:formProt w:val="0"/>
          <w:docGrid w:linePitch="360"/>
        </w:sectPr>
      </w:pPr>
      <w:r w:rsidRPr="00F44047">
        <w:rPr>
          <w:rFonts w:ascii="Segoe UI" w:eastAsia="Segoe UI" w:hAnsi="Segoe UI" w:cs="Segoe UI"/>
          <w:i/>
          <w:iCs/>
          <w:color w:val="000000" w:themeColor="text1"/>
          <w:lang w:val="nl-BE"/>
        </w:rPr>
        <w:t>"ABB is niet verantwoordelijk voor fouten of hiaten in data die door derden afgeleverd worden. De eindverantwoordelijkheid voor het gebruik en de interpretatie van de cijfers ligt volledig bij de gebruiker zelf."</w:t>
      </w:r>
    </w:p>
    <w:p w:rsidR="00E64E03" w:rsidRPr="00F44047" w:rsidRDefault="00E64E03">
      <w:pPr>
        <w:rPr>
          <w:rFonts w:ascii="FlandersArtSans-Regular" w:eastAsiaTheme="majorEastAsia" w:hAnsi="FlandersArtSans-Regular" w:cstheme="majorBidi"/>
          <w:b/>
          <w:color w:val="262626" w:themeColor="text1" w:themeTint="D9"/>
          <w:sz w:val="68"/>
          <w:szCs w:val="32"/>
          <w:lang w:val="nl-BE"/>
        </w:rPr>
      </w:pPr>
      <w:bookmarkStart w:id="2" w:name="_Toc56503534"/>
      <w:bookmarkStart w:id="3" w:name="_Toc684748679"/>
      <w:bookmarkStart w:id="4" w:name="_Toc1871215317"/>
      <w:bookmarkStart w:id="5" w:name="_Toc30885"/>
      <w:bookmarkStart w:id="6" w:name="_Toc2145523811"/>
      <w:bookmarkStart w:id="7" w:name="_Toc1413439693"/>
      <w:bookmarkStart w:id="8" w:name="_Toc1316158624"/>
      <w:bookmarkStart w:id="9" w:name="_Toc1939673869"/>
      <w:bookmarkStart w:id="10" w:name="_Toc778120325"/>
      <w:bookmarkEnd w:id="2"/>
    </w:p>
    <w:p w:rsidR="00012867" w:rsidRDefault="46C2D867" w:rsidP="001E45D1">
      <w:pPr>
        <w:pStyle w:val="Kop1"/>
        <w:rPr>
          <w:b w:val="0"/>
        </w:rPr>
      </w:pPr>
      <w:bookmarkStart w:id="11" w:name="_Toc216780158"/>
      <w:proofErr w:type="spellStart"/>
      <w:r w:rsidRPr="001E45D1">
        <w:t>Inhoud</w:t>
      </w:r>
      <w:bookmarkEnd w:id="3"/>
      <w:r w:rsidRPr="001E45D1">
        <w:t>sopgave</w:t>
      </w:r>
      <w:bookmarkEnd w:id="4"/>
      <w:bookmarkEnd w:id="5"/>
      <w:bookmarkEnd w:id="6"/>
      <w:bookmarkEnd w:id="7"/>
      <w:bookmarkEnd w:id="8"/>
      <w:bookmarkEnd w:id="9"/>
      <w:bookmarkEnd w:id="10"/>
      <w:bookmarkEnd w:id="11"/>
      <w:proofErr w:type="spellEnd"/>
    </w:p>
    <w:sdt>
      <w:sdtPr>
        <w:rPr>
          <w:rFonts w:asciiTheme="minorHAnsi" w:hAnsiTheme="minorHAnsi"/>
          <w:b w:val="0"/>
          <w:bCs w:val="0"/>
          <w:sz w:val="18"/>
          <w:szCs w:val="18"/>
        </w:rPr>
        <w:id w:val="1161488784"/>
        <w:docPartObj>
          <w:docPartGallery w:val="Table of Contents"/>
          <w:docPartUnique/>
        </w:docPartObj>
      </w:sdtPr>
      <w:sdtEndPr/>
      <w:sdtContent>
        <w:p w:rsidR="00012867" w:rsidRPr="00621786" w:rsidRDefault="00012867" w:rsidP="7033F232">
          <w:pPr>
            <w:pStyle w:val="Inhopg1"/>
            <w:rPr>
              <w:rFonts w:eastAsia="FlandersArtSans-Regular" w:cs="FlandersArtSans-Regular"/>
              <w:b w:val="0"/>
              <w:bCs w:val="0"/>
              <w:lang w:val="nl-NL"/>
            </w:rPr>
          </w:pPr>
        </w:p>
        <w:p w:rsidR="00E94CFA" w:rsidRDefault="008306FB">
          <w:pPr>
            <w:pStyle w:val="Inhopg1"/>
            <w:rPr>
              <w:rFonts w:asciiTheme="minorHAnsi" w:hAnsiTheme="minorHAnsi"/>
              <w:b w:val="0"/>
              <w:bCs w:val="0"/>
              <w:noProof/>
              <w:kern w:val="2"/>
              <w:sz w:val="24"/>
              <w:szCs w:val="24"/>
              <w:lang w:val="nl-BE" w:eastAsia="nl-BE"/>
              <w14:ligatures w14:val="standardContextual"/>
            </w:rPr>
          </w:pPr>
          <w:r>
            <w:fldChar w:fldCharType="begin"/>
          </w:r>
          <w:r w:rsidR="007648E8">
            <w:instrText>TOC \o "1-3" \h \z \u</w:instrText>
          </w:r>
          <w:r>
            <w:fldChar w:fldCharType="separate"/>
          </w:r>
          <w:hyperlink w:anchor="_Toc216780158" w:history="1">
            <w:r w:rsidR="00E94CFA" w:rsidRPr="00DA4492">
              <w:rPr>
                <w:rStyle w:val="Hyperlink"/>
                <w:noProof/>
              </w:rPr>
              <w:t>Inhoudsopgave</w:t>
            </w:r>
            <w:r w:rsidR="00E94CFA">
              <w:rPr>
                <w:noProof/>
                <w:webHidden/>
              </w:rPr>
              <w:tab/>
            </w:r>
            <w:r w:rsidR="00E94CFA">
              <w:rPr>
                <w:noProof/>
                <w:webHidden/>
              </w:rPr>
              <w:fldChar w:fldCharType="begin"/>
            </w:r>
            <w:r w:rsidR="00E94CFA">
              <w:rPr>
                <w:noProof/>
                <w:webHidden/>
              </w:rPr>
              <w:instrText xml:space="preserve"> PAGEREF _Toc216780158 \h </w:instrText>
            </w:r>
            <w:r w:rsidR="00E94CFA">
              <w:rPr>
                <w:noProof/>
                <w:webHidden/>
              </w:rPr>
            </w:r>
            <w:r w:rsidR="00E94CFA">
              <w:rPr>
                <w:noProof/>
                <w:webHidden/>
              </w:rPr>
              <w:fldChar w:fldCharType="separate"/>
            </w:r>
            <w:r w:rsidR="00E94CFA">
              <w:rPr>
                <w:noProof/>
                <w:webHidden/>
              </w:rPr>
              <w:t>2</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59" w:history="1">
            <w:r w:rsidR="00E94CFA" w:rsidRPr="00DA4492">
              <w:rPr>
                <w:rStyle w:val="Hyperlink"/>
                <w:noProof/>
                <w:lang w:val="nl-BE"/>
              </w:rPr>
              <w:t>Inleiding</w:t>
            </w:r>
            <w:r w:rsidR="00E94CFA">
              <w:rPr>
                <w:noProof/>
                <w:webHidden/>
              </w:rPr>
              <w:tab/>
            </w:r>
            <w:r w:rsidR="00E94CFA">
              <w:rPr>
                <w:noProof/>
                <w:webHidden/>
              </w:rPr>
              <w:fldChar w:fldCharType="begin"/>
            </w:r>
            <w:r w:rsidR="00E94CFA">
              <w:rPr>
                <w:noProof/>
                <w:webHidden/>
              </w:rPr>
              <w:instrText xml:space="preserve"> PAGEREF _Toc216780159 \h </w:instrText>
            </w:r>
            <w:r w:rsidR="00E94CFA">
              <w:rPr>
                <w:noProof/>
                <w:webHidden/>
              </w:rPr>
            </w:r>
            <w:r w:rsidR="00E94CFA">
              <w:rPr>
                <w:noProof/>
                <w:webHidden/>
              </w:rPr>
              <w:fldChar w:fldCharType="separate"/>
            </w:r>
            <w:r w:rsidR="00E94CFA">
              <w:rPr>
                <w:noProof/>
                <w:webHidden/>
              </w:rPr>
              <w:t>3</w:t>
            </w:r>
            <w:r w:rsidR="00E94CFA">
              <w:rPr>
                <w:noProof/>
                <w:webHidden/>
              </w:rPr>
              <w:fldChar w:fldCharType="end"/>
            </w:r>
          </w:hyperlink>
        </w:p>
        <w:p w:rsidR="00E94CFA" w:rsidRDefault="00F00EB4">
          <w:pPr>
            <w:pStyle w:val="Inhopg3"/>
            <w:rPr>
              <w:noProof/>
              <w:kern w:val="2"/>
              <w:sz w:val="24"/>
              <w:szCs w:val="24"/>
              <w:lang w:val="nl-BE" w:eastAsia="nl-BE"/>
              <w14:ligatures w14:val="standardContextual"/>
            </w:rPr>
          </w:pPr>
          <w:hyperlink w:anchor="_Toc216780160" w:history="1">
            <w:r w:rsidR="00E94CFA" w:rsidRPr="00DA4492">
              <w:rPr>
                <w:rStyle w:val="Hyperlink"/>
                <w:noProof/>
                <w:lang w:val="nl-BE"/>
              </w:rPr>
              <w:t>Situering lokaal Energie- en Klimaatpact</w:t>
            </w:r>
            <w:r w:rsidR="00E94CFA">
              <w:rPr>
                <w:noProof/>
                <w:webHidden/>
              </w:rPr>
              <w:tab/>
            </w:r>
            <w:r w:rsidR="00E94CFA">
              <w:rPr>
                <w:noProof/>
                <w:webHidden/>
              </w:rPr>
              <w:fldChar w:fldCharType="begin"/>
            </w:r>
            <w:r w:rsidR="00E94CFA">
              <w:rPr>
                <w:noProof/>
                <w:webHidden/>
              </w:rPr>
              <w:instrText xml:space="preserve"> PAGEREF _Toc216780160 \h </w:instrText>
            </w:r>
            <w:r w:rsidR="00E94CFA">
              <w:rPr>
                <w:noProof/>
                <w:webHidden/>
              </w:rPr>
            </w:r>
            <w:r w:rsidR="00E94CFA">
              <w:rPr>
                <w:noProof/>
                <w:webHidden/>
              </w:rPr>
              <w:fldChar w:fldCharType="separate"/>
            </w:r>
            <w:r w:rsidR="00E94CFA">
              <w:rPr>
                <w:noProof/>
                <w:webHidden/>
              </w:rPr>
              <w:t>3</w:t>
            </w:r>
            <w:r w:rsidR="00E94CFA">
              <w:rPr>
                <w:noProof/>
                <w:webHidden/>
              </w:rPr>
              <w:fldChar w:fldCharType="end"/>
            </w:r>
          </w:hyperlink>
        </w:p>
        <w:p w:rsidR="00E94CFA" w:rsidRDefault="00F00EB4">
          <w:pPr>
            <w:pStyle w:val="Inhopg3"/>
            <w:rPr>
              <w:noProof/>
              <w:kern w:val="2"/>
              <w:sz w:val="24"/>
              <w:szCs w:val="24"/>
              <w:lang w:val="nl-BE" w:eastAsia="nl-BE"/>
              <w14:ligatures w14:val="standardContextual"/>
            </w:rPr>
          </w:pPr>
          <w:hyperlink w:anchor="_Toc216780161" w:history="1">
            <w:r w:rsidR="00E94CFA" w:rsidRPr="00DA4492">
              <w:rPr>
                <w:rStyle w:val="Hyperlink"/>
                <w:noProof/>
                <w:lang w:val="nl-BE"/>
              </w:rPr>
              <w:t>Uitfasering LEKP</w:t>
            </w:r>
            <w:r w:rsidR="00E94CFA">
              <w:rPr>
                <w:noProof/>
                <w:webHidden/>
              </w:rPr>
              <w:tab/>
            </w:r>
            <w:r w:rsidR="00E94CFA">
              <w:rPr>
                <w:noProof/>
                <w:webHidden/>
              </w:rPr>
              <w:fldChar w:fldCharType="begin"/>
            </w:r>
            <w:r w:rsidR="00E94CFA">
              <w:rPr>
                <w:noProof/>
                <w:webHidden/>
              </w:rPr>
              <w:instrText xml:space="preserve"> PAGEREF _Toc216780161 \h </w:instrText>
            </w:r>
            <w:r w:rsidR="00E94CFA">
              <w:rPr>
                <w:noProof/>
                <w:webHidden/>
              </w:rPr>
            </w:r>
            <w:r w:rsidR="00E94CFA">
              <w:rPr>
                <w:noProof/>
                <w:webHidden/>
              </w:rPr>
              <w:fldChar w:fldCharType="separate"/>
            </w:r>
            <w:r w:rsidR="00E94CFA">
              <w:rPr>
                <w:noProof/>
                <w:webHidden/>
              </w:rPr>
              <w:t>3</w:t>
            </w:r>
            <w:r w:rsidR="00E94CFA">
              <w:rPr>
                <w:noProof/>
                <w:webHidden/>
              </w:rPr>
              <w:fldChar w:fldCharType="end"/>
            </w:r>
          </w:hyperlink>
        </w:p>
        <w:p w:rsidR="00E94CFA" w:rsidRDefault="00F00EB4">
          <w:pPr>
            <w:pStyle w:val="Inhopg3"/>
            <w:rPr>
              <w:noProof/>
              <w:kern w:val="2"/>
              <w:sz w:val="24"/>
              <w:szCs w:val="24"/>
              <w:lang w:val="nl-BE" w:eastAsia="nl-BE"/>
              <w14:ligatures w14:val="standardContextual"/>
            </w:rPr>
          </w:pPr>
          <w:hyperlink w:anchor="_Toc216780162" w:history="1">
            <w:r w:rsidR="00E94CFA" w:rsidRPr="00DA4492">
              <w:rPr>
                <w:rStyle w:val="Hyperlink"/>
                <w:noProof/>
                <w:lang w:val="nl-BE"/>
              </w:rPr>
              <w:t>Wat is het LEKP-portaal?</w:t>
            </w:r>
            <w:r w:rsidR="00E94CFA">
              <w:rPr>
                <w:noProof/>
                <w:webHidden/>
              </w:rPr>
              <w:tab/>
            </w:r>
            <w:r w:rsidR="00E94CFA">
              <w:rPr>
                <w:noProof/>
                <w:webHidden/>
              </w:rPr>
              <w:fldChar w:fldCharType="begin"/>
            </w:r>
            <w:r w:rsidR="00E94CFA">
              <w:rPr>
                <w:noProof/>
                <w:webHidden/>
              </w:rPr>
              <w:instrText xml:space="preserve"> PAGEREF _Toc216780162 \h </w:instrText>
            </w:r>
            <w:r w:rsidR="00E94CFA">
              <w:rPr>
                <w:noProof/>
                <w:webHidden/>
              </w:rPr>
            </w:r>
            <w:r w:rsidR="00E94CFA">
              <w:rPr>
                <w:noProof/>
                <w:webHidden/>
              </w:rPr>
              <w:fldChar w:fldCharType="separate"/>
            </w:r>
            <w:r w:rsidR="00E94CFA">
              <w:rPr>
                <w:noProof/>
                <w:webHidden/>
              </w:rPr>
              <w:t>3</w:t>
            </w:r>
            <w:r w:rsidR="00E94CFA">
              <w:rPr>
                <w:noProof/>
                <w:webHidden/>
              </w:rPr>
              <w:fldChar w:fldCharType="end"/>
            </w:r>
          </w:hyperlink>
        </w:p>
        <w:p w:rsidR="00E94CFA" w:rsidRDefault="00F00EB4">
          <w:pPr>
            <w:pStyle w:val="Inhopg3"/>
            <w:rPr>
              <w:noProof/>
              <w:kern w:val="2"/>
              <w:sz w:val="24"/>
              <w:szCs w:val="24"/>
              <w:lang w:val="nl-BE" w:eastAsia="nl-BE"/>
              <w14:ligatures w14:val="standardContextual"/>
            </w:rPr>
          </w:pPr>
          <w:hyperlink w:anchor="_Toc216780163" w:history="1">
            <w:r w:rsidR="00E94CFA" w:rsidRPr="00DA4492">
              <w:rPr>
                <w:rStyle w:val="Hyperlink"/>
                <w:noProof/>
                <w:lang w:val="nl-BE"/>
              </w:rPr>
              <w:t>Resultaten van de LEKP-doelstellingen</w:t>
            </w:r>
            <w:r w:rsidR="00E94CFA">
              <w:rPr>
                <w:noProof/>
                <w:webHidden/>
              </w:rPr>
              <w:tab/>
            </w:r>
            <w:r w:rsidR="00E94CFA">
              <w:rPr>
                <w:noProof/>
                <w:webHidden/>
              </w:rPr>
              <w:fldChar w:fldCharType="begin"/>
            </w:r>
            <w:r w:rsidR="00E94CFA">
              <w:rPr>
                <w:noProof/>
                <w:webHidden/>
              </w:rPr>
              <w:instrText xml:space="preserve"> PAGEREF _Toc216780163 \h </w:instrText>
            </w:r>
            <w:r w:rsidR="00E94CFA">
              <w:rPr>
                <w:noProof/>
                <w:webHidden/>
              </w:rPr>
            </w:r>
            <w:r w:rsidR="00E94CFA">
              <w:rPr>
                <w:noProof/>
                <w:webHidden/>
              </w:rPr>
              <w:fldChar w:fldCharType="separate"/>
            </w:r>
            <w:r w:rsidR="00E94CFA">
              <w:rPr>
                <w:noProof/>
                <w:webHidden/>
              </w:rPr>
              <w:t>4</w:t>
            </w:r>
            <w:r w:rsidR="00E94CFA">
              <w:rPr>
                <w:noProof/>
                <w:webHidden/>
              </w:rPr>
              <w:fldChar w:fldCharType="end"/>
            </w:r>
          </w:hyperlink>
        </w:p>
        <w:p w:rsidR="00E94CFA" w:rsidRDefault="00F00EB4">
          <w:pPr>
            <w:pStyle w:val="Inhopg3"/>
            <w:rPr>
              <w:noProof/>
              <w:kern w:val="2"/>
              <w:sz w:val="24"/>
              <w:szCs w:val="24"/>
              <w:lang w:val="nl-BE" w:eastAsia="nl-BE"/>
              <w14:ligatures w14:val="standardContextual"/>
            </w:rPr>
          </w:pPr>
          <w:hyperlink w:anchor="_Toc216780164" w:history="1">
            <w:r w:rsidR="00E94CFA" w:rsidRPr="00DA4492">
              <w:rPr>
                <w:rStyle w:val="Hyperlink"/>
                <w:noProof/>
                <w:lang w:val="nl-BE"/>
              </w:rPr>
              <w:t>Toelichting bij de LEKP-doelstellingen</w:t>
            </w:r>
            <w:r w:rsidR="00E94CFA">
              <w:rPr>
                <w:noProof/>
                <w:webHidden/>
              </w:rPr>
              <w:tab/>
            </w:r>
            <w:r w:rsidR="00E94CFA">
              <w:rPr>
                <w:noProof/>
                <w:webHidden/>
              </w:rPr>
              <w:fldChar w:fldCharType="begin"/>
            </w:r>
            <w:r w:rsidR="00E94CFA">
              <w:rPr>
                <w:noProof/>
                <w:webHidden/>
              </w:rPr>
              <w:instrText xml:space="preserve"> PAGEREF _Toc216780164 \h </w:instrText>
            </w:r>
            <w:r w:rsidR="00E94CFA">
              <w:rPr>
                <w:noProof/>
                <w:webHidden/>
              </w:rPr>
            </w:r>
            <w:r w:rsidR="00E94CFA">
              <w:rPr>
                <w:noProof/>
                <w:webHidden/>
              </w:rPr>
              <w:fldChar w:fldCharType="separate"/>
            </w:r>
            <w:r w:rsidR="00E94CFA">
              <w:rPr>
                <w:noProof/>
                <w:webHidden/>
              </w:rPr>
              <w:t>4</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65" w:history="1">
            <w:r w:rsidR="00E94CFA" w:rsidRPr="00DA4492">
              <w:rPr>
                <w:rStyle w:val="Hyperlink"/>
                <w:noProof/>
                <w:lang w:val="nl-BE"/>
              </w:rPr>
              <w:t>Samenvattend overzicht</w:t>
            </w:r>
            <w:r w:rsidR="00E94CFA">
              <w:rPr>
                <w:noProof/>
                <w:webHidden/>
              </w:rPr>
              <w:tab/>
            </w:r>
            <w:r w:rsidR="00E94CFA">
              <w:rPr>
                <w:noProof/>
                <w:webHidden/>
              </w:rPr>
              <w:fldChar w:fldCharType="begin"/>
            </w:r>
            <w:r w:rsidR="00E94CFA">
              <w:rPr>
                <w:noProof/>
                <w:webHidden/>
              </w:rPr>
              <w:instrText xml:space="preserve"> PAGEREF _Toc216780165 \h </w:instrText>
            </w:r>
            <w:r w:rsidR="00E94CFA">
              <w:rPr>
                <w:noProof/>
                <w:webHidden/>
              </w:rPr>
            </w:r>
            <w:r w:rsidR="00E94CFA">
              <w:rPr>
                <w:noProof/>
                <w:webHidden/>
              </w:rPr>
              <w:fldChar w:fldCharType="separate"/>
            </w:r>
            <w:r w:rsidR="00E94CFA">
              <w:rPr>
                <w:noProof/>
                <w:webHidden/>
              </w:rPr>
              <w:t>5</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66" w:history="1">
            <w:r w:rsidR="00E94CFA" w:rsidRPr="00DA4492">
              <w:rPr>
                <w:rStyle w:val="Hyperlink"/>
                <w:noProof/>
                <w:lang w:val="nl-BE"/>
              </w:rPr>
              <w:t xml:space="preserve">Werf 1: </w:t>
            </w:r>
            <w:r w:rsidR="00E94CFA" w:rsidRPr="00DA4492">
              <w:rPr>
                <w:rStyle w:val="Hyperlink"/>
                <w:rFonts w:ascii="Cambria" w:hAnsi="Cambria" w:cs="Cambria"/>
                <w:noProof/>
                <w:lang w:val="nl-BE"/>
              </w:rPr>
              <w:t>  </w:t>
            </w:r>
            <w:r w:rsidR="00E94CFA" w:rsidRPr="00DA4492">
              <w:rPr>
                <w:rStyle w:val="Hyperlink"/>
                <w:noProof/>
                <w:lang w:val="nl-BE"/>
              </w:rPr>
              <w:t xml:space="preserve"> Laten we een boom opzetten</w:t>
            </w:r>
            <w:r w:rsidR="00E94CFA">
              <w:rPr>
                <w:noProof/>
                <w:webHidden/>
              </w:rPr>
              <w:tab/>
            </w:r>
            <w:r w:rsidR="00E94CFA">
              <w:rPr>
                <w:noProof/>
                <w:webHidden/>
              </w:rPr>
              <w:fldChar w:fldCharType="begin"/>
            </w:r>
            <w:r w:rsidR="00E94CFA">
              <w:rPr>
                <w:noProof/>
                <w:webHidden/>
              </w:rPr>
              <w:instrText xml:space="preserve"> PAGEREF _Toc216780166 \h </w:instrText>
            </w:r>
            <w:r w:rsidR="00E94CFA">
              <w:rPr>
                <w:noProof/>
                <w:webHidden/>
              </w:rPr>
            </w:r>
            <w:r w:rsidR="00E94CFA">
              <w:rPr>
                <w:noProof/>
                <w:webHidden/>
              </w:rPr>
              <w:fldChar w:fldCharType="separate"/>
            </w:r>
            <w:r w:rsidR="00E94CFA">
              <w:rPr>
                <w:noProof/>
                <w:webHidden/>
              </w:rPr>
              <w:t>7</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67" w:history="1">
            <w:r w:rsidR="00E94CFA" w:rsidRPr="00DA4492">
              <w:rPr>
                <w:rStyle w:val="Hyperlink"/>
                <w:noProof/>
                <w:lang w:val="nl-BE"/>
              </w:rPr>
              <w:t>Bomen</w:t>
            </w:r>
            <w:r w:rsidR="00E94CFA">
              <w:rPr>
                <w:noProof/>
                <w:webHidden/>
              </w:rPr>
              <w:tab/>
            </w:r>
            <w:r w:rsidR="00E94CFA">
              <w:rPr>
                <w:noProof/>
                <w:webHidden/>
              </w:rPr>
              <w:fldChar w:fldCharType="begin"/>
            </w:r>
            <w:r w:rsidR="00E94CFA">
              <w:rPr>
                <w:noProof/>
                <w:webHidden/>
              </w:rPr>
              <w:instrText xml:space="preserve"> PAGEREF _Toc216780167 \h </w:instrText>
            </w:r>
            <w:r w:rsidR="00E94CFA">
              <w:rPr>
                <w:noProof/>
                <w:webHidden/>
              </w:rPr>
            </w:r>
            <w:r w:rsidR="00E94CFA">
              <w:rPr>
                <w:noProof/>
                <w:webHidden/>
              </w:rPr>
              <w:fldChar w:fldCharType="separate"/>
            </w:r>
            <w:r w:rsidR="00E94CFA">
              <w:rPr>
                <w:noProof/>
                <w:webHidden/>
              </w:rPr>
              <w:t>8</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68" w:history="1">
            <w:r w:rsidR="00E94CFA" w:rsidRPr="00DA4492">
              <w:rPr>
                <w:rStyle w:val="Hyperlink"/>
                <w:noProof/>
                <w:lang w:val="nl-BE" w:eastAsia="nl-BE"/>
              </w:rPr>
              <w:t>Hagen en Geveltuinbeplanting</w:t>
            </w:r>
            <w:r w:rsidR="00E94CFA">
              <w:rPr>
                <w:noProof/>
                <w:webHidden/>
              </w:rPr>
              <w:tab/>
            </w:r>
            <w:r w:rsidR="00E94CFA">
              <w:rPr>
                <w:noProof/>
                <w:webHidden/>
              </w:rPr>
              <w:fldChar w:fldCharType="begin"/>
            </w:r>
            <w:r w:rsidR="00E94CFA">
              <w:rPr>
                <w:noProof/>
                <w:webHidden/>
              </w:rPr>
              <w:instrText xml:space="preserve"> PAGEREF _Toc216780168 \h </w:instrText>
            </w:r>
            <w:r w:rsidR="00E94CFA">
              <w:rPr>
                <w:noProof/>
                <w:webHidden/>
              </w:rPr>
            </w:r>
            <w:r w:rsidR="00E94CFA">
              <w:rPr>
                <w:noProof/>
                <w:webHidden/>
              </w:rPr>
              <w:fldChar w:fldCharType="separate"/>
            </w:r>
            <w:r w:rsidR="00E94CFA">
              <w:rPr>
                <w:noProof/>
                <w:webHidden/>
              </w:rPr>
              <w:t>9</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69" w:history="1">
            <w:r w:rsidR="00E94CFA" w:rsidRPr="00DA4492">
              <w:rPr>
                <w:rStyle w:val="Hyperlink"/>
                <w:noProof/>
                <w:lang w:val="nl-BE" w:eastAsia="nl-BE"/>
              </w:rPr>
              <w:t>Natuurgroenperken</w:t>
            </w:r>
            <w:r w:rsidR="00E94CFA">
              <w:rPr>
                <w:noProof/>
                <w:webHidden/>
              </w:rPr>
              <w:tab/>
            </w:r>
            <w:r w:rsidR="00E94CFA">
              <w:rPr>
                <w:noProof/>
                <w:webHidden/>
              </w:rPr>
              <w:fldChar w:fldCharType="begin"/>
            </w:r>
            <w:r w:rsidR="00E94CFA">
              <w:rPr>
                <w:noProof/>
                <w:webHidden/>
              </w:rPr>
              <w:instrText xml:space="preserve"> PAGEREF _Toc216780169 \h </w:instrText>
            </w:r>
            <w:r w:rsidR="00E94CFA">
              <w:rPr>
                <w:noProof/>
                <w:webHidden/>
              </w:rPr>
            </w:r>
            <w:r w:rsidR="00E94CFA">
              <w:rPr>
                <w:noProof/>
                <w:webHidden/>
              </w:rPr>
              <w:fldChar w:fldCharType="separate"/>
            </w:r>
            <w:r w:rsidR="00E94CFA">
              <w:rPr>
                <w:noProof/>
                <w:webHidden/>
              </w:rPr>
              <w:t>10</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70" w:history="1">
            <w:r w:rsidR="00E94CFA" w:rsidRPr="00DA4492">
              <w:rPr>
                <w:rStyle w:val="Hyperlink"/>
                <w:noProof/>
                <w:lang w:val="nl-BE" w:eastAsia="nl-BE"/>
              </w:rPr>
              <w:t xml:space="preserve">Werf 2: </w:t>
            </w:r>
            <w:r w:rsidR="00E94CFA" w:rsidRPr="00DA4492">
              <w:rPr>
                <w:rStyle w:val="Hyperlink"/>
                <w:rFonts w:ascii="Cambria" w:hAnsi="Cambria" w:cs="Cambria"/>
                <w:noProof/>
                <w:lang w:val="nl-BE" w:eastAsia="nl-BE"/>
              </w:rPr>
              <w:t>  </w:t>
            </w:r>
            <w:r w:rsidR="00E94CFA" w:rsidRPr="00DA4492">
              <w:rPr>
                <w:rStyle w:val="Hyperlink"/>
                <w:noProof/>
                <w:lang w:val="nl-BE"/>
              </w:rPr>
              <w:t xml:space="preserve"> </w:t>
            </w:r>
            <w:r w:rsidR="00E94CFA" w:rsidRPr="00DA4492">
              <w:rPr>
                <w:rStyle w:val="Hyperlink"/>
                <w:noProof/>
                <w:lang w:val="nl-BE" w:eastAsia="nl-BE"/>
              </w:rPr>
              <w:t>Verrijk je wijk</w:t>
            </w:r>
            <w:r w:rsidR="00E94CFA">
              <w:rPr>
                <w:noProof/>
                <w:webHidden/>
              </w:rPr>
              <w:tab/>
            </w:r>
            <w:r w:rsidR="00E94CFA">
              <w:rPr>
                <w:noProof/>
                <w:webHidden/>
              </w:rPr>
              <w:fldChar w:fldCharType="begin"/>
            </w:r>
            <w:r w:rsidR="00E94CFA">
              <w:rPr>
                <w:noProof/>
                <w:webHidden/>
              </w:rPr>
              <w:instrText xml:space="preserve"> PAGEREF _Toc216780170 \h </w:instrText>
            </w:r>
            <w:r w:rsidR="00E94CFA">
              <w:rPr>
                <w:noProof/>
                <w:webHidden/>
              </w:rPr>
            </w:r>
            <w:r w:rsidR="00E94CFA">
              <w:rPr>
                <w:noProof/>
                <w:webHidden/>
              </w:rPr>
              <w:fldChar w:fldCharType="separate"/>
            </w:r>
            <w:r w:rsidR="00E94CFA">
              <w:rPr>
                <w:noProof/>
                <w:webHidden/>
              </w:rPr>
              <w:t>11</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1" w:history="1">
            <w:r w:rsidR="00E94CFA" w:rsidRPr="00DA4492">
              <w:rPr>
                <w:rStyle w:val="Hyperlink"/>
                <w:noProof/>
                <w:lang w:val="nl-BE" w:eastAsia="nl-BE"/>
              </w:rPr>
              <w:t>Collectieve energiebesparende renovaties</w:t>
            </w:r>
            <w:r w:rsidR="00E94CFA">
              <w:rPr>
                <w:noProof/>
                <w:webHidden/>
              </w:rPr>
              <w:tab/>
            </w:r>
            <w:r w:rsidR="00E94CFA">
              <w:rPr>
                <w:noProof/>
                <w:webHidden/>
              </w:rPr>
              <w:fldChar w:fldCharType="begin"/>
            </w:r>
            <w:r w:rsidR="00E94CFA">
              <w:rPr>
                <w:noProof/>
                <w:webHidden/>
              </w:rPr>
              <w:instrText xml:space="preserve"> PAGEREF _Toc216780171 \h </w:instrText>
            </w:r>
            <w:r w:rsidR="00E94CFA">
              <w:rPr>
                <w:noProof/>
                <w:webHidden/>
              </w:rPr>
            </w:r>
            <w:r w:rsidR="00E94CFA">
              <w:rPr>
                <w:noProof/>
                <w:webHidden/>
              </w:rPr>
              <w:fldChar w:fldCharType="separate"/>
            </w:r>
            <w:r w:rsidR="00E94CFA">
              <w:rPr>
                <w:noProof/>
                <w:webHidden/>
              </w:rPr>
              <w:t>12</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2" w:history="1">
            <w:r w:rsidR="00E94CFA" w:rsidRPr="00DA4492">
              <w:rPr>
                <w:rStyle w:val="Hyperlink"/>
                <w:noProof/>
                <w:lang w:val="nl-BE" w:eastAsia="nl-BE"/>
              </w:rPr>
              <w:t>Klimaattafels</w:t>
            </w:r>
            <w:r w:rsidR="00E94CFA">
              <w:rPr>
                <w:noProof/>
                <w:webHidden/>
              </w:rPr>
              <w:tab/>
            </w:r>
            <w:r w:rsidR="00E94CFA">
              <w:rPr>
                <w:noProof/>
                <w:webHidden/>
              </w:rPr>
              <w:fldChar w:fldCharType="begin"/>
            </w:r>
            <w:r w:rsidR="00E94CFA">
              <w:rPr>
                <w:noProof/>
                <w:webHidden/>
              </w:rPr>
              <w:instrText xml:space="preserve"> PAGEREF _Toc216780172 \h </w:instrText>
            </w:r>
            <w:r w:rsidR="00E94CFA">
              <w:rPr>
                <w:noProof/>
                <w:webHidden/>
              </w:rPr>
            </w:r>
            <w:r w:rsidR="00E94CFA">
              <w:rPr>
                <w:noProof/>
                <w:webHidden/>
              </w:rPr>
              <w:fldChar w:fldCharType="separate"/>
            </w:r>
            <w:r w:rsidR="00E94CFA">
              <w:rPr>
                <w:noProof/>
                <w:webHidden/>
              </w:rPr>
              <w:t>14</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3" w:history="1">
            <w:r w:rsidR="00E94CFA" w:rsidRPr="00DA4492">
              <w:rPr>
                <w:rStyle w:val="Hyperlink"/>
                <w:noProof/>
                <w:lang w:val="nl-BE" w:eastAsia="nl-BE"/>
              </w:rPr>
              <w:t>Coöperatieve/participatieve hernieuwbare energieprojecten</w:t>
            </w:r>
            <w:r w:rsidR="00E94CFA">
              <w:rPr>
                <w:noProof/>
                <w:webHidden/>
              </w:rPr>
              <w:tab/>
            </w:r>
            <w:r w:rsidR="00E94CFA">
              <w:rPr>
                <w:noProof/>
                <w:webHidden/>
              </w:rPr>
              <w:fldChar w:fldCharType="begin"/>
            </w:r>
            <w:r w:rsidR="00E94CFA">
              <w:rPr>
                <w:noProof/>
                <w:webHidden/>
              </w:rPr>
              <w:instrText xml:space="preserve"> PAGEREF _Toc216780173 \h </w:instrText>
            </w:r>
            <w:r w:rsidR="00E94CFA">
              <w:rPr>
                <w:noProof/>
                <w:webHidden/>
              </w:rPr>
            </w:r>
            <w:r w:rsidR="00E94CFA">
              <w:rPr>
                <w:noProof/>
                <w:webHidden/>
              </w:rPr>
              <w:fldChar w:fldCharType="separate"/>
            </w:r>
            <w:r w:rsidR="00E94CFA">
              <w:rPr>
                <w:noProof/>
                <w:webHidden/>
              </w:rPr>
              <w:t>15</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74" w:history="1">
            <w:r w:rsidR="00E94CFA" w:rsidRPr="00DA4492">
              <w:rPr>
                <w:rStyle w:val="Hyperlink"/>
                <w:rFonts w:eastAsia="FlandersArtSans-Regular" w:cs="Cambria"/>
                <w:noProof/>
                <w:lang w:val="nl-BE" w:eastAsia="nl-BE"/>
              </w:rPr>
              <w:t>Werf</w:t>
            </w:r>
            <w:r w:rsidR="00E94CFA" w:rsidRPr="00DA4492">
              <w:rPr>
                <w:rStyle w:val="Hyperlink"/>
                <w:noProof/>
                <w:lang w:val="nl-BE" w:eastAsia="nl-BE"/>
              </w:rPr>
              <w:t xml:space="preserve"> 3: </w:t>
            </w:r>
            <w:r w:rsidR="00E94CFA" w:rsidRPr="00DA4492">
              <w:rPr>
                <w:rStyle w:val="Hyperlink"/>
                <w:rFonts w:ascii="Cambria" w:hAnsi="Cambria" w:cs="Cambria"/>
                <w:noProof/>
                <w:lang w:val="nl-BE" w:eastAsia="nl-BE"/>
              </w:rPr>
              <w:t>  </w:t>
            </w:r>
            <w:r w:rsidR="00E94CFA" w:rsidRPr="00DA4492">
              <w:rPr>
                <w:rStyle w:val="Hyperlink"/>
                <w:noProof/>
                <w:lang w:val="nl-BE"/>
              </w:rPr>
              <w:t xml:space="preserve"> </w:t>
            </w:r>
            <w:r w:rsidR="00E94CFA" w:rsidRPr="00DA4492">
              <w:rPr>
                <w:rStyle w:val="Hyperlink"/>
                <w:noProof/>
                <w:lang w:val="nl-BE" w:eastAsia="nl-BE"/>
              </w:rPr>
              <w:t>Elke buurt deelt en is duurzaam bereikbaar</w:t>
            </w:r>
            <w:r w:rsidR="00E94CFA">
              <w:rPr>
                <w:noProof/>
                <w:webHidden/>
              </w:rPr>
              <w:tab/>
            </w:r>
            <w:r w:rsidR="00E94CFA">
              <w:rPr>
                <w:noProof/>
                <w:webHidden/>
              </w:rPr>
              <w:fldChar w:fldCharType="begin"/>
            </w:r>
            <w:r w:rsidR="00E94CFA">
              <w:rPr>
                <w:noProof/>
                <w:webHidden/>
              </w:rPr>
              <w:instrText xml:space="preserve"> PAGEREF _Toc216780174 \h </w:instrText>
            </w:r>
            <w:r w:rsidR="00E94CFA">
              <w:rPr>
                <w:noProof/>
                <w:webHidden/>
              </w:rPr>
            </w:r>
            <w:r w:rsidR="00E94CFA">
              <w:rPr>
                <w:noProof/>
                <w:webHidden/>
              </w:rPr>
              <w:fldChar w:fldCharType="separate"/>
            </w:r>
            <w:r w:rsidR="00E94CFA">
              <w:rPr>
                <w:noProof/>
                <w:webHidden/>
              </w:rPr>
              <w:t>16</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5" w:history="1">
            <w:r w:rsidR="00E94CFA" w:rsidRPr="00DA4492">
              <w:rPr>
                <w:rStyle w:val="Hyperlink"/>
                <w:noProof/>
                <w:lang w:val="nl-BE" w:eastAsia="nl-BE"/>
              </w:rPr>
              <w:t>Deelwagens</w:t>
            </w:r>
            <w:r w:rsidR="00E94CFA">
              <w:rPr>
                <w:noProof/>
                <w:webHidden/>
              </w:rPr>
              <w:tab/>
            </w:r>
            <w:r w:rsidR="00E94CFA">
              <w:rPr>
                <w:noProof/>
                <w:webHidden/>
              </w:rPr>
              <w:fldChar w:fldCharType="begin"/>
            </w:r>
            <w:r w:rsidR="00E94CFA">
              <w:rPr>
                <w:noProof/>
                <w:webHidden/>
              </w:rPr>
              <w:instrText xml:space="preserve"> PAGEREF _Toc216780175 \h </w:instrText>
            </w:r>
            <w:r w:rsidR="00E94CFA">
              <w:rPr>
                <w:noProof/>
                <w:webHidden/>
              </w:rPr>
            </w:r>
            <w:r w:rsidR="00E94CFA">
              <w:rPr>
                <w:noProof/>
                <w:webHidden/>
              </w:rPr>
              <w:fldChar w:fldCharType="separate"/>
            </w:r>
            <w:r w:rsidR="00E94CFA">
              <w:rPr>
                <w:noProof/>
                <w:webHidden/>
              </w:rPr>
              <w:t>17</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6" w:history="1">
            <w:r w:rsidR="00E94CFA" w:rsidRPr="00DA4492">
              <w:rPr>
                <w:rStyle w:val="Hyperlink"/>
                <w:noProof/>
                <w:lang w:val="nl-BE" w:eastAsia="nl-BE"/>
              </w:rPr>
              <w:t>Laadpunten</w:t>
            </w:r>
            <w:r w:rsidR="00E94CFA">
              <w:rPr>
                <w:noProof/>
                <w:webHidden/>
              </w:rPr>
              <w:tab/>
            </w:r>
            <w:r w:rsidR="00E94CFA">
              <w:rPr>
                <w:noProof/>
                <w:webHidden/>
              </w:rPr>
              <w:fldChar w:fldCharType="begin"/>
            </w:r>
            <w:r w:rsidR="00E94CFA">
              <w:rPr>
                <w:noProof/>
                <w:webHidden/>
              </w:rPr>
              <w:instrText xml:space="preserve"> PAGEREF _Toc216780176 \h </w:instrText>
            </w:r>
            <w:r w:rsidR="00E94CFA">
              <w:rPr>
                <w:noProof/>
                <w:webHidden/>
              </w:rPr>
            </w:r>
            <w:r w:rsidR="00E94CFA">
              <w:rPr>
                <w:noProof/>
                <w:webHidden/>
              </w:rPr>
              <w:fldChar w:fldCharType="separate"/>
            </w:r>
            <w:r w:rsidR="00E94CFA">
              <w:rPr>
                <w:noProof/>
                <w:webHidden/>
              </w:rPr>
              <w:t>18</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7" w:history="1">
            <w:r w:rsidR="00E94CFA" w:rsidRPr="00DA4492">
              <w:rPr>
                <w:rStyle w:val="Hyperlink"/>
                <w:noProof/>
                <w:lang w:val="nl-BE" w:eastAsia="nl-BE"/>
              </w:rPr>
              <w:t>Fietspaden</w:t>
            </w:r>
            <w:r w:rsidR="00E94CFA">
              <w:rPr>
                <w:noProof/>
                <w:webHidden/>
              </w:rPr>
              <w:tab/>
            </w:r>
            <w:r w:rsidR="00E94CFA">
              <w:rPr>
                <w:noProof/>
                <w:webHidden/>
              </w:rPr>
              <w:fldChar w:fldCharType="begin"/>
            </w:r>
            <w:r w:rsidR="00E94CFA">
              <w:rPr>
                <w:noProof/>
                <w:webHidden/>
              </w:rPr>
              <w:instrText xml:space="preserve"> PAGEREF _Toc216780177 \h </w:instrText>
            </w:r>
            <w:r w:rsidR="00E94CFA">
              <w:rPr>
                <w:noProof/>
                <w:webHidden/>
              </w:rPr>
            </w:r>
            <w:r w:rsidR="00E94CFA">
              <w:rPr>
                <w:noProof/>
                <w:webHidden/>
              </w:rPr>
              <w:fldChar w:fldCharType="separate"/>
            </w:r>
            <w:r w:rsidR="00E94CFA">
              <w:rPr>
                <w:noProof/>
                <w:webHidden/>
              </w:rPr>
              <w:t>19</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78" w:history="1">
            <w:r w:rsidR="00E94CFA" w:rsidRPr="00DA4492">
              <w:rPr>
                <w:rStyle w:val="Hyperlink"/>
                <w:noProof/>
                <w:lang w:val="nl-BE" w:eastAsia="nl-BE"/>
              </w:rPr>
              <w:t xml:space="preserve">Werf 4: </w:t>
            </w:r>
            <w:r w:rsidR="00E94CFA" w:rsidRPr="00DA4492">
              <w:rPr>
                <w:rStyle w:val="Hyperlink"/>
                <w:rFonts w:ascii="Cambria" w:hAnsi="Cambria" w:cs="Cambria"/>
                <w:noProof/>
                <w:lang w:val="nl-BE" w:eastAsia="nl-BE"/>
              </w:rPr>
              <w:t>  </w:t>
            </w:r>
            <w:r w:rsidR="00E94CFA" w:rsidRPr="00DA4492">
              <w:rPr>
                <w:rStyle w:val="Hyperlink"/>
                <w:noProof/>
                <w:lang w:val="nl-BE"/>
              </w:rPr>
              <w:t xml:space="preserve"> </w:t>
            </w:r>
            <w:r w:rsidR="00E94CFA" w:rsidRPr="00DA4492">
              <w:rPr>
                <w:rStyle w:val="Hyperlink"/>
                <w:noProof/>
                <w:lang w:val="nl-BE" w:eastAsia="nl-BE"/>
              </w:rPr>
              <w:t>Water. Het nieuwe goud</w:t>
            </w:r>
            <w:r w:rsidR="00E94CFA">
              <w:rPr>
                <w:noProof/>
                <w:webHidden/>
              </w:rPr>
              <w:tab/>
            </w:r>
            <w:r w:rsidR="00E94CFA">
              <w:rPr>
                <w:noProof/>
                <w:webHidden/>
              </w:rPr>
              <w:fldChar w:fldCharType="begin"/>
            </w:r>
            <w:r w:rsidR="00E94CFA">
              <w:rPr>
                <w:noProof/>
                <w:webHidden/>
              </w:rPr>
              <w:instrText xml:space="preserve"> PAGEREF _Toc216780178 \h </w:instrText>
            </w:r>
            <w:r w:rsidR="00E94CFA">
              <w:rPr>
                <w:noProof/>
                <w:webHidden/>
              </w:rPr>
            </w:r>
            <w:r w:rsidR="00E94CFA">
              <w:rPr>
                <w:noProof/>
                <w:webHidden/>
              </w:rPr>
              <w:fldChar w:fldCharType="separate"/>
            </w:r>
            <w:r w:rsidR="00E94CFA">
              <w:rPr>
                <w:noProof/>
                <w:webHidden/>
              </w:rPr>
              <w:t>20</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79" w:history="1">
            <w:r w:rsidR="00E94CFA" w:rsidRPr="00DA4492">
              <w:rPr>
                <w:rStyle w:val="Hyperlink"/>
                <w:noProof/>
                <w:lang w:val="nl-BE" w:eastAsia="nl-BE"/>
              </w:rPr>
              <w:t>Ontharding</w:t>
            </w:r>
            <w:r w:rsidR="00E94CFA">
              <w:rPr>
                <w:noProof/>
                <w:webHidden/>
              </w:rPr>
              <w:tab/>
            </w:r>
            <w:r w:rsidR="00E94CFA">
              <w:rPr>
                <w:noProof/>
                <w:webHidden/>
              </w:rPr>
              <w:fldChar w:fldCharType="begin"/>
            </w:r>
            <w:r w:rsidR="00E94CFA">
              <w:rPr>
                <w:noProof/>
                <w:webHidden/>
              </w:rPr>
              <w:instrText xml:space="preserve"> PAGEREF _Toc216780179 \h </w:instrText>
            </w:r>
            <w:r w:rsidR="00E94CFA">
              <w:rPr>
                <w:noProof/>
                <w:webHidden/>
              </w:rPr>
            </w:r>
            <w:r w:rsidR="00E94CFA">
              <w:rPr>
                <w:noProof/>
                <w:webHidden/>
              </w:rPr>
              <w:fldChar w:fldCharType="separate"/>
            </w:r>
            <w:r w:rsidR="00E94CFA">
              <w:rPr>
                <w:noProof/>
                <w:webHidden/>
              </w:rPr>
              <w:t>21</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0" w:history="1">
            <w:r w:rsidR="00E94CFA" w:rsidRPr="00DA4492">
              <w:rPr>
                <w:rStyle w:val="Hyperlink"/>
                <w:noProof/>
                <w:lang w:val="nl-BE" w:eastAsia="nl-BE"/>
              </w:rPr>
              <w:t>Hemelwateropvang</w:t>
            </w:r>
            <w:r w:rsidR="00E94CFA">
              <w:rPr>
                <w:noProof/>
                <w:webHidden/>
              </w:rPr>
              <w:tab/>
            </w:r>
            <w:r w:rsidR="00E94CFA">
              <w:rPr>
                <w:noProof/>
                <w:webHidden/>
              </w:rPr>
              <w:fldChar w:fldCharType="begin"/>
            </w:r>
            <w:r w:rsidR="00E94CFA">
              <w:rPr>
                <w:noProof/>
                <w:webHidden/>
              </w:rPr>
              <w:instrText xml:space="preserve"> PAGEREF _Toc216780180 \h </w:instrText>
            </w:r>
            <w:r w:rsidR="00E94CFA">
              <w:rPr>
                <w:noProof/>
                <w:webHidden/>
              </w:rPr>
            </w:r>
            <w:r w:rsidR="00E94CFA">
              <w:rPr>
                <w:noProof/>
                <w:webHidden/>
              </w:rPr>
              <w:fldChar w:fldCharType="separate"/>
            </w:r>
            <w:r w:rsidR="00E94CFA">
              <w:rPr>
                <w:noProof/>
                <w:webHidden/>
              </w:rPr>
              <w:t>22</w:t>
            </w:r>
            <w:r w:rsidR="00E94CFA">
              <w:rPr>
                <w:noProof/>
                <w:webHidden/>
              </w:rPr>
              <w:fldChar w:fldCharType="end"/>
            </w:r>
          </w:hyperlink>
        </w:p>
        <w:p w:rsidR="00E94CFA" w:rsidRDefault="00F00EB4">
          <w:pPr>
            <w:pStyle w:val="Inhopg1"/>
            <w:rPr>
              <w:rFonts w:asciiTheme="minorHAnsi" w:hAnsiTheme="minorHAnsi"/>
              <w:b w:val="0"/>
              <w:bCs w:val="0"/>
              <w:noProof/>
              <w:kern w:val="2"/>
              <w:sz w:val="24"/>
              <w:szCs w:val="24"/>
              <w:lang w:val="nl-BE" w:eastAsia="nl-BE"/>
              <w14:ligatures w14:val="standardContextual"/>
            </w:rPr>
          </w:pPr>
          <w:hyperlink w:anchor="_Toc216780181" w:history="1">
            <w:r w:rsidR="00E94CFA" w:rsidRPr="00DA4492">
              <w:rPr>
                <w:rStyle w:val="Hyperlink"/>
                <w:noProof/>
                <w:lang w:val="nl-BE"/>
              </w:rPr>
              <w:t>Algemene doelstellingen</w:t>
            </w:r>
            <w:r w:rsidR="00E94CFA">
              <w:rPr>
                <w:noProof/>
                <w:webHidden/>
              </w:rPr>
              <w:tab/>
            </w:r>
            <w:r w:rsidR="00E94CFA">
              <w:rPr>
                <w:noProof/>
                <w:webHidden/>
              </w:rPr>
              <w:fldChar w:fldCharType="begin"/>
            </w:r>
            <w:r w:rsidR="00E94CFA">
              <w:rPr>
                <w:noProof/>
                <w:webHidden/>
              </w:rPr>
              <w:instrText xml:space="preserve"> PAGEREF _Toc216780181 \h </w:instrText>
            </w:r>
            <w:r w:rsidR="00E94CFA">
              <w:rPr>
                <w:noProof/>
                <w:webHidden/>
              </w:rPr>
            </w:r>
            <w:r w:rsidR="00E94CFA">
              <w:rPr>
                <w:noProof/>
                <w:webHidden/>
              </w:rPr>
              <w:fldChar w:fldCharType="separate"/>
            </w:r>
            <w:r w:rsidR="00E94CFA">
              <w:rPr>
                <w:noProof/>
                <w:webHidden/>
              </w:rPr>
              <w:t>23</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2" w:history="1">
            <w:r w:rsidR="00E94CFA" w:rsidRPr="00DA4492">
              <w:rPr>
                <w:rStyle w:val="Hyperlink"/>
                <w:noProof/>
                <w:lang w:val="nl-BE" w:eastAsia="nl-BE"/>
              </w:rPr>
              <w:t>Burgemeestersconvenant</w:t>
            </w:r>
            <w:r w:rsidR="00E94CFA">
              <w:rPr>
                <w:noProof/>
                <w:webHidden/>
              </w:rPr>
              <w:tab/>
            </w:r>
            <w:r w:rsidR="00E94CFA">
              <w:rPr>
                <w:noProof/>
                <w:webHidden/>
              </w:rPr>
              <w:fldChar w:fldCharType="begin"/>
            </w:r>
            <w:r w:rsidR="00E94CFA">
              <w:rPr>
                <w:noProof/>
                <w:webHidden/>
              </w:rPr>
              <w:instrText xml:space="preserve"> PAGEREF _Toc216780182 \h </w:instrText>
            </w:r>
            <w:r w:rsidR="00E94CFA">
              <w:rPr>
                <w:noProof/>
                <w:webHidden/>
              </w:rPr>
            </w:r>
            <w:r w:rsidR="00E94CFA">
              <w:rPr>
                <w:noProof/>
                <w:webHidden/>
              </w:rPr>
              <w:fldChar w:fldCharType="separate"/>
            </w:r>
            <w:r w:rsidR="00E94CFA">
              <w:rPr>
                <w:noProof/>
                <w:webHidden/>
              </w:rPr>
              <w:t>24</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3" w:history="1">
            <w:r w:rsidR="00E94CFA" w:rsidRPr="00DA4492">
              <w:rPr>
                <w:rStyle w:val="Hyperlink"/>
                <w:noProof/>
                <w:lang w:val="nl-BE" w:eastAsia="nl-BE"/>
              </w:rPr>
              <w:t>Energiebesparing lokaal patrimonium</w:t>
            </w:r>
            <w:r w:rsidR="00E94CFA">
              <w:rPr>
                <w:noProof/>
                <w:webHidden/>
              </w:rPr>
              <w:tab/>
            </w:r>
            <w:r w:rsidR="00E94CFA">
              <w:rPr>
                <w:noProof/>
                <w:webHidden/>
              </w:rPr>
              <w:fldChar w:fldCharType="begin"/>
            </w:r>
            <w:r w:rsidR="00E94CFA">
              <w:rPr>
                <w:noProof/>
                <w:webHidden/>
              </w:rPr>
              <w:instrText xml:space="preserve"> PAGEREF _Toc216780183 \h </w:instrText>
            </w:r>
            <w:r w:rsidR="00E94CFA">
              <w:rPr>
                <w:noProof/>
                <w:webHidden/>
              </w:rPr>
            </w:r>
            <w:r w:rsidR="00E94CFA">
              <w:rPr>
                <w:noProof/>
                <w:webHidden/>
              </w:rPr>
              <w:fldChar w:fldCharType="separate"/>
            </w:r>
            <w:r w:rsidR="00E94CFA">
              <w:rPr>
                <w:noProof/>
                <w:webHidden/>
              </w:rPr>
              <w:t>25</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4" w:history="1">
            <w:r w:rsidR="00E94CFA" w:rsidRPr="00DA4492">
              <w:rPr>
                <w:rStyle w:val="Hyperlink"/>
                <w:noProof/>
                <w:lang w:val="nl-BE" w:eastAsia="nl-BE"/>
              </w:rPr>
              <w:t>Reductie CO₂-uitstoot lokaal patrimonium</w:t>
            </w:r>
            <w:r w:rsidR="00E94CFA">
              <w:rPr>
                <w:noProof/>
                <w:webHidden/>
              </w:rPr>
              <w:tab/>
            </w:r>
            <w:r w:rsidR="00E94CFA">
              <w:rPr>
                <w:noProof/>
                <w:webHidden/>
              </w:rPr>
              <w:fldChar w:fldCharType="begin"/>
            </w:r>
            <w:r w:rsidR="00E94CFA">
              <w:rPr>
                <w:noProof/>
                <w:webHidden/>
              </w:rPr>
              <w:instrText xml:space="preserve"> PAGEREF _Toc216780184 \h </w:instrText>
            </w:r>
            <w:r w:rsidR="00E94CFA">
              <w:rPr>
                <w:noProof/>
                <w:webHidden/>
              </w:rPr>
            </w:r>
            <w:r w:rsidR="00E94CFA">
              <w:rPr>
                <w:noProof/>
                <w:webHidden/>
              </w:rPr>
              <w:fldChar w:fldCharType="separate"/>
            </w:r>
            <w:r w:rsidR="00E94CFA">
              <w:rPr>
                <w:noProof/>
                <w:webHidden/>
              </w:rPr>
              <w:t>26</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5" w:history="1">
            <w:r w:rsidR="00E94CFA" w:rsidRPr="00DA4492">
              <w:rPr>
                <w:rStyle w:val="Hyperlink"/>
                <w:rFonts w:eastAsia="FlandersArtSans-Regular" w:cs="FlandersArtSans-Regular"/>
                <w:noProof/>
                <w:lang w:val="nl-BE" w:eastAsia="nl-BE"/>
              </w:rPr>
              <w:t>VerLEDding</w:t>
            </w:r>
            <w:r w:rsidR="00E94CFA">
              <w:rPr>
                <w:noProof/>
                <w:webHidden/>
              </w:rPr>
              <w:tab/>
            </w:r>
            <w:r w:rsidR="00E94CFA">
              <w:rPr>
                <w:noProof/>
                <w:webHidden/>
              </w:rPr>
              <w:fldChar w:fldCharType="begin"/>
            </w:r>
            <w:r w:rsidR="00E94CFA">
              <w:rPr>
                <w:noProof/>
                <w:webHidden/>
              </w:rPr>
              <w:instrText xml:space="preserve"> PAGEREF _Toc216780185 \h </w:instrText>
            </w:r>
            <w:r w:rsidR="00E94CFA">
              <w:rPr>
                <w:noProof/>
                <w:webHidden/>
              </w:rPr>
            </w:r>
            <w:r w:rsidR="00E94CFA">
              <w:rPr>
                <w:noProof/>
                <w:webHidden/>
              </w:rPr>
              <w:fldChar w:fldCharType="separate"/>
            </w:r>
            <w:r w:rsidR="00E94CFA">
              <w:rPr>
                <w:noProof/>
                <w:webHidden/>
              </w:rPr>
              <w:t>27</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6" w:history="1">
            <w:r w:rsidR="00E94CFA" w:rsidRPr="00DA4492">
              <w:rPr>
                <w:rStyle w:val="Hyperlink"/>
                <w:rFonts w:eastAsia="FlandersArtSans-Regular" w:cs="FlandersArtSans-Regular"/>
                <w:noProof/>
                <w:lang w:val="nl-BE" w:eastAsia="nl-BE"/>
              </w:rPr>
              <w:t>Geen heffing op hernieuwbare energie</w:t>
            </w:r>
            <w:r w:rsidR="00E94CFA">
              <w:rPr>
                <w:noProof/>
                <w:webHidden/>
              </w:rPr>
              <w:tab/>
            </w:r>
            <w:r w:rsidR="00E94CFA">
              <w:rPr>
                <w:noProof/>
                <w:webHidden/>
              </w:rPr>
              <w:fldChar w:fldCharType="begin"/>
            </w:r>
            <w:r w:rsidR="00E94CFA">
              <w:rPr>
                <w:noProof/>
                <w:webHidden/>
              </w:rPr>
              <w:instrText xml:space="preserve"> PAGEREF _Toc216780186 \h </w:instrText>
            </w:r>
            <w:r w:rsidR="00E94CFA">
              <w:rPr>
                <w:noProof/>
                <w:webHidden/>
              </w:rPr>
            </w:r>
            <w:r w:rsidR="00E94CFA">
              <w:rPr>
                <w:noProof/>
                <w:webHidden/>
              </w:rPr>
              <w:fldChar w:fldCharType="separate"/>
            </w:r>
            <w:r w:rsidR="00E94CFA">
              <w:rPr>
                <w:noProof/>
                <w:webHidden/>
              </w:rPr>
              <w:t>28</w:t>
            </w:r>
            <w:r w:rsidR="00E94CFA">
              <w:rPr>
                <w:noProof/>
                <w:webHidden/>
              </w:rPr>
              <w:fldChar w:fldCharType="end"/>
            </w:r>
          </w:hyperlink>
        </w:p>
        <w:p w:rsidR="00E94CFA" w:rsidRDefault="00F00EB4">
          <w:pPr>
            <w:pStyle w:val="Inhopg2"/>
            <w:rPr>
              <w:noProof/>
              <w:kern w:val="2"/>
              <w:sz w:val="24"/>
              <w:szCs w:val="24"/>
              <w:lang w:val="nl-BE" w:eastAsia="nl-BE"/>
              <w14:ligatures w14:val="standardContextual"/>
            </w:rPr>
          </w:pPr>
          <w:hyperlink w:anchor="_Toc216780187" w:history="1">
            <w:r w:rsidR="00E94CFA" w:rsidRPr="00DA4492">
              <w:rPr>
                <w:rStyle w:val="Hyperlink"/>
                <w:rFonts w:eastAsia="FlandersArtSans-Regular" w:cs="FlandersArtSans-Regular"/>
                <w:noProof/>
                <w:lang w:val="nl-BE" w:eastAsia="nl-BE"/>
              </w:rPr>
              <w:t>Lokaal warmte- en sloopbeleid</w:t>
            </w:r>
            <w:r w:rsidR="00E94CFA">
              <w:rPr>
                <w:noProof/>
                <w:webHidden/>
              </w:rPr>
              <w:tab/>
            </w:r>
            <w:r w:rsidR="00E94CFA">
              <w:rPr>
                <w:noProof/>
                <w:webHidden/>
              </w:rPr>
              <w:fldChar w:fldCharType="begin"/>
            </w:r>
            <w:r w:rsidR="00E94CFA">
              <w:rPr>
                <w:noProof/>
                <w:webHidden/>
              </w:rPr>
              <w:instrText xml:space="preserve"> PAGEREF _Toc216780187 \h </w:instrText>
            </w:r>
            <w:r w:rsidR="00E94CFA">
              <w:rPr>
                <w:noProof/>
                <w:webHidden/>
              </w:rPr>
            </w:r>
            <w:r w:rsidR="00E94CFA">
              <w:rPr>
                <w:noProof/>
                <w:webHidden/>
              </w:rPr>
              <w:fldChar w:fldCharType="separate"/>
            </w:r>
            <w:r w:rsidR="00E94CFA">
              <w:rPr>
                <w:noProof/>
                <w:webHidden/>
              </w:rPr>
              <w:t>29</w:t>
            </w:r>
            <w:r w:rsidR="00E94CFA">
              <w:rPr>
                <w:noProof/>
                <w:webHidden/>
              </w:rPr>
              <w:fldChar w:fldCharType="end"/>
            </w:r>
          </w:hyperlink>
        </w:p>
        <w:p w:rsidR="003E381C" w:rsidRDefault="008306FB" w:rsidP="1D7DE8E0">
          <w:pPr>
            <w:pStyle w:val="Inhopg2"/>
            <w:tabs>
              <w:tab w:val="right" w:leader="dot" w:pos="10770"/>
            </w:tabs>
            <w:rPr>
              <w:rStyle w:val="Hyperlink"/>
              <w:noProof/>
              <w:lang w:val="nl-BE" w:eastAsia="nl-BE"/>
            </w:rPr>
          </w:pPr>
          <w:r>
            <w:fldChar w:fldCharType="end"/>
          </w:r>
        </w:p>
      </w:sdtContent>
    </w:sdt>
    <w:p w:rsidR="003872BD" w:rsidRDefault="003872BD" w:rsidP="0EA9344B">
      <w:pPr>
        <w:pStyle w:val="Inhopg2"/>
        <w:tabs>
          <w:tab w:val="right" w:leader="dot" w:pos="10770"/>
        </w:tabs>
        <w:rPr>
          <w:rStyle w:val="Hyperlink"/>
          <w:noProof/>
          <w:lang w:val="nl-BE" w:eastAsia="nl-BE"/>
        </w:rPr>
      </w:pPr>
    </w:p>
    <w:p w:rsidR="00881A20" w:rsidRDefault="00881A20" w:rsidP="7033F232">
      <w:pPr>
        <w:pStyle w:val="Inhopg2"/>
        <w:tabs>
          <w:tab w:val="right" w:leader="dot" w:pos="10770"/>
        </w:tabs>
        <w:rPr>
          <w:rStyle w:val="Hyperlink"/>
          <w:rFonts w:ascii="FlandersArtSans-Regular" w:eastAsia="FlandersArtSans-Regular" w:hAnsi="FlandersArtSans-Regular" w:cs="FlandersArtSans-Regular"/>
          <w:noProof/>
          <w:lang w:val="nl-BE" w:eastAsia="nl-BE"/>
        </w:rPr>
      </w:pPr>
    </w:p>
    <w:p w:rsidR="00DB06E2" w:rsidRPr="00621786" w:rsidRDefault="00DB06E2" w:rsidP="7033F232">
      <w:pPr>
        <w:pStyle w:val="Inhopg2"/>
        <w:tabs>
          <w:tab w:val="right" w:leader="dot" w:pos="10770"/>
        </w:tabs>
        <w:rPr>
          <w:rStyle w:val="Hyperlink"/>
          <w:rFonts w:ascii="FlandersArtSans-Regular" w:eastAsia="FlandersArtSans-Regular" w:hAnsi="FlandersArtSans-Regular" w:cs="FlandersArtSans-Regular"/>
          <w:noProof/>
          <w:lang w:eastAsia="nl-BE"/>
        </w:rPr>
      </w:pPr>
    </w:p>
    <w:p w:rsidR="00012867" w:rsidRPr="00621786" w:rsidRDefault="00012867" w:rsidP="7033F232">
      <w:pPr>
        <w:pStyle w:val="Inhopg2"/>
        <w:tabs>
          <w:tab w:val="right" w:leader="dot" w:pos="9060"/>
        </w:tabs>
        <w:rPr>
          <w:rStyle w:val="Hyperlink"/>
          <w:rFonts w:ascii="FlandersArtSans-Regular" w:eastAsia="FlandersArtSans-Regular" w:hAnsi="FlandersArtSans-Regular" w:cs="FlandersArtSans-Regular"/>
          <w:lang w:eastAsia="nl-BE"/>
        </w:rPr>
      </w:pPr>
    </w:p>
    <w:p w:rsidR="00012867" w:rsidRPr="00621786" w:rsidRDefault="00770231" w:rsidP="7033F232">
      <w:pPr>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br w:type="page"/>
      </w:r>
    </w:p>
    <w:p w:rsidR="00012867" w:rsidRPr="003872BD" w:rsidRDefault="46C2D867" w:rsidP="001E45D1">
      <w:pPr>
        <w:pStyle w:val="Kop1"/>
        <w:rPr>
          <w:b w:val="0"/>
          <w:lang w:val="nl-BE"/>
        </w:rPr>
      </w:pPr>
      <w:bookmarkStart w:id="12" w:name="_Toc1107046278"/>
      <w:bookmarkStart w:id="13" w:name="_Toc1472032433"/>
      <w:bookmarkStart w:id="14" w:name="_Toc2005809812"/>
      <w:bookmarkStart w:id="15" w:name="_Toc5509"/>
      <w:bookmarkStart w:id="16" w:name="_Toc1609409636"/>
      <w:bookmarkStart w:id="17" w:name="_Toc1033893609"/>
      <w:bookmarkStart w:id="18" w:name="_Toc1798911677"/>
      <w:bookmarkStart w:id="19" w:name="_Toc216780159"/>
      <w:r w:rsidRPr="2DAEA0EA">
        <w:rPr>
          <w:lang w:val="nl-BE"/>
        </w:rPr>
        <w:lastRenderedPageBreak/>
        <w:t>Inleiding</w:t>
      </w:r>
      <w:bookmarkStart w:id="20" w:name="_Toc970273082"/>
      <w:bookmarkEnd w:id="12"/>
      <w:bookmarkEnd w:id="13"/>
      <w:bookmarkEnd w:id="14"/>
      <w:bookmarkEnd w:id="15"/>
      <w:bookmarkEnd w:id="16"/>
      <w:bookmarkEnd w:id="17"/>
      <w:bookmarkEnd w:id="18"/>
      <w:bookmarkEnd w:id="19"/>
      <w:bookmarkEnd w:id="20"/>
    </w:p>
    <w:p w:rsidR="00012867" w:rsidRPr="003872BD" w:rsidRDefault="00012867" w:rsidP="7033F232">
      <w:pPr>
        <w:spacing w:after="0" w:line="240" w:lineRule="auto"/>
        <w:jc w:val="both"/>
        <w:rPr>
          <w:rFonts w:ascii="FlandersArtSans-Regular" w:eastAsia="FlandersArtSans-Regular" w:hAnsi="FlandersArtSans-Regular" w:cs="FlandersArtSans-Regular"/>
          <w:sz w:val="21"/>
          <w:szCs w:val="21"/>
          <w:lang w:val="nl-BE"/>
        </w:rPr>
      </w:pPr>
    </w:p>
    <w:p w:rsidR="00012867" w:rsidRPr="003872BD" w:rsidRDefault="46C2D867" w:rsidP="001E45D1">
      <w:pPr>
        <w:pStyle w:val="Kop3"/>
        <w:rPr>
          <w:lang w:val="nl-BE"/>
        </w:rPr>
      </w:pPr>
      <w:bookmarkStart w:id="21" w:name="_Toc216780160"/>
      <w:r w:rsidRPr="0EA9344B">
        <w:rPr>
          <w:lang w:val="nl-BE"/>
        </w:rPr>
        <w:t>Situering lokaal Energie- en Klimaatpact</w:t>
      </w:r>
      <w:bookmarkEnd w:id="21"/>
    </w:p>
    <w:p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rsidR="00C948DC" w:rsidRPr="00892F16" w:rsidRDefault="7C8E0496" w:rsidP="7752ABCF">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00F44047">
        <w:rPr>
          <w:rFonts w:ascii="FlandersArtSans-Regular" w:eastAsia="FlandersArtSans-Regular" w:hAnsi="FlandersArtSans-Regular" w:cs="FlandersArtSans-Regular"/>
          <w:color w:val="000000" w:themeColor="text1"/>
          <w:lang w:val="nl-BE" w:eastAsia="nl-BE"/>
        </w:rPr>
        <w:t>Net Zero tegen 2050. Dat is de doelstelling van Europa. Het eerste klimaatneutraal continent worden.</w:t>
      </w:r>
      <w:r w:rsidR="516454CE" w:rsidRPr="00F44047">
        <w:rPr>
          <w:rFonts w:ascii="FlandersArtSans-Regular" w:eastAsia="FlandersArtSans-Regular" w:hAnsi="FlandersArtSans-Regular" w:cs="FlandersArtSans-Regular"/>
          <w:color w:val="000000" w:themeColor="text1"/>
          <w:lang w:val="nl-BE" w:eastAsia="nl-BE"/>
        </w:rPr>
        <w:t xml:space="preserve"> </w:t>
      </w:r>
      <w:r w:rsidR="11441DB8" w:rsidRPr="00F44047">
        <w:rPr>
          <w:rFonts w:ascii="FlandersArtSans-Regular" w:eastAsia="FlandersArtSans-Regular" w:hAnsi="FlandersArtSans-Regular" w:cs="FlandersArtSans-Regular"/>
          <w:color w:val="000000" w:themeColor="text1"/>
          <w:lang w:val="nl-BE" w:eastAsia="nl-BE"/>
        </w:rPr>
        <w:t>Het lokale niveau is cruciaal om deze ambitie te realiseren.</w:t>
      </w:r>
      <w:r w:rsidRPr="00F44047">
        <w:rPr>
          <w:rFonts w:ascii="FlandersArtSans-Regular" w:eastAsia="FlandersArtSans-Regular" w:hAnsi="FlandersArtSans-Regular" w:cs="FlandersArtSans-Regular"/>
          <w:color w:val="000000" w:themeColor="text1"/>
          <w:lang w:val="nl-BE" w:eastAsia="nl-BE"/>
        </w:rPr>
        <w:t xml:space="preserve"> </w:t>
      </w:r>
      <w:r w:rsidR="626A440F" w:rsidRPr="00F44047">
        <w:rPr>
          <w:rFonts w:ascii="FlandersArtSans-Regular" w:eastAsia="FlandersArtSans-Regular" w:hAnsi="FlandersArtSans-Regular" w:cs="FlandersArtSans-Regular"/>
          <w:color w:val="000000" w:themeColor="text1"/>
          <w:lang w:val="nl-BE"/>
        </w:rPr>
        <w:t xml:space="preserve">Lokale besturen vertalen deze abstracte doelen in concrete realisaties op het terrein. Ze zijn in staat om te mobiliseren, burgers te betrekken, zaken in beweging te krijgen. </w:t>
      </w:r>
      <w:r w:rsidR="626A440F" w:rsidRPr="00F44047">
        <w:rPr>
          <w:rFonts w:ascii="FlandersArtSans-Regular" w:eastAsia="FlandersArtSans-Regular" w:hAnsi="FlandersArtSans-Regular" w:cs="FlandersArtSans-Regular"/>
          <w:lang w:val="nl-BE"/>
        </w:rPr>
        <w:t xml:space="preserve"> </w:t>
      </w:r>
    </w:p>
    <w:p w:rsidR="001E45D1" w:rsidRPr="00892F16" w:rsidRDefault="4A81CFCE" w:rsidP="00E3755E">
      <w:pPr>
        <w:shd w:val="clear" w:color="auto" w:fill="FFFFFF" w:themeFill="background1"/>
        <w:spacing w:after="180" w:line="240" w:lineRule="auto"/>
        <w:jc w:val="both"/>
        <w:textAlignment w:val="top"/>
        <w:rPr>
          <w:rFonts w:ascii="FlandersArtSans-Regular" w:eastAsia="FlandersArtSans-Regular" w:hAnsi="FlandersArtSans-Regular" w:cs="FlandersArtSans-Regular"/>
          <w:color w:val="000000" w:themeColor="text1"/>
          <w:lang w:val="nl-BE" w:eastAsia="nl-BE"/>
        </w:rPr>
      </w:pPr>
      <w:r w:rsidRPr="00892F16">
        <w:rPr>
          <w:rFonts w:ascii="FlandersArtSans-Regular" w:eastAsia="FlandersArtSans-Regular" w:hAnsi="FlandersArtSans-Regular" w:cs="FlandersArtSans-Regular"/>
          <w:color w:val="000000" w:themeColor="text1"/>
          <w:lang w:val="nl-BE" w:eastAsia="nl-BE"/>
        </w:rPr>
        <w:t>Met het Lokaal Energie</w:t>
      </w:r>
      <w:r w:rsidR="627A9861" w:rsidRPr="2D105551">
        <w:rPr>
          <w:rFonts w:ascii="FlandersArtSans-Regular" w:eastAsia="FlandersArtSans-Regular" w:hAnsi="FlandersArtSans-Regular" w:cs="FlandersArtSans-Regular"/>
          <w:color w:val="000000" w:themeColor="text1"/>
          <w:lang w:val="nl-BE" w:eastAsia="nl-BE"/>
        </w:rPr>
        <w:t>-</w:t>
      </w:r>
      <w:r w:rsidRPr="00892F16">
        <w:rPr>
          <w:rFonts w:ascii="FlandersArtSans-Regular" w:eastAsia="FlandersArtSans-Regular" w:hAnsi="FlandersArtSans-Regular" w:cs="FlandersArtSans-Regular"/>
          <w:color w:val="000000" w:themeColor="text1"/>
          <w:lang w:val="nl-BE" w:eastAsia="nl-BE"/>
        </w:rPr>
        <w:t xml:space="preserve"> en Klimaatpact (LEKP) nemen onze steden en gemeenten die verantwoordelijkheid op. Maar liefst 294 van onze </w:t>
      </w:r>
      <w:r w:rsidR="0FB11778" w:rsidRPr="00892F16">
        <w:rPr>
          <w:rFonts w:ascii="FlandersArtSans-Regular" w:eastAsia="FlandersArtSans-Regular" w:hAnsi="FlandersArtSans-Regular" w:cs="FlandersArtSans-Regular"/>
          <w:color w:val="000000" w:themeColor="text1"/>
          <w:lang w:val="nl-BE" w:eastAsia="nl-BE"/>
        </w:rPr>
        <w:t>lokale besturen</w:t>
      </w:r>
      <w:r w:rsidRPr="00892F16">
        <w:rPr>
          <w:rFonts w:ascii="FlandersArtSans-Regular" w:eastAsia="FlandersArtSans-Regular" w:hAnsi="FlandersArtSans-Regular" w:cs="FlandersArtSans-Regular"/>
          <w:color w:val="000000" w:themeColor="text1"/>
          <w:lang w:val="nl-BE" w:eastAsia="nl-BE"/>
        </w:rPr>
        <w:t xml:space="preserve"> engageren zich om hun klimaatambities verder op te drijven. En ze zetten daarbij in op vier werven: vergroening, energie, mobiliteit en regenwater. Met daaraan steeds heel concrete doelstellingen gekoppeld. Zo streeft het </w:t>
      </w:r>
      <w:r w:rsidR="24BAEA9F" w:rsidRPr="00892F16">
        <w:rPr>
          <w:rFonts w:ascii="FlandersArtSans-Regular" w:eastAsia="FlandersArtSans-Regular" w:hAnsi="FlandersArtSans-Regular" w:cs="FlandersArtSans-Regular"/>
          <w:color w:val="000000" w:themeColor="text1"/>
          <w:lang w:val="nl-BE" w:eastAsia="nl-BE"/>
        </w:rPr>
        <w:t>LEKP 1.0</w:t>
      </w:r>
      <w:r w:rsidRPr="00892F16">
        <w:rPr>
          <w:rFonts w:ascii="FlandersArtSans-Regular" w:eastAsia="FlandersArtSans-Regular" w:hAnsi="FlandersArtSans-Regular" w:cs="FlandersArtSans-Regular"/>
          <w:color w:val="000000" w:themeColor="text1"/>
          <w:lang w:val="nl-BE" w:eastAsia="nl-BE"/>
        </w:rPr>
        <w:t xml:space="preserve"> tegen 2030 onder meer naar één boom per Vlaming, 50 collectieve</w:t>
      </w:r>
      <w:r w:rsidR="1C903E0B" w:rsidRPr="00892F16">
        <w:rPr>
          <w:rFonts w:ascii="FlandersArtSans-Regular" w:eastAsia="FlandersArtSans-Regular" w:hAnsi="FlandersArtSans-Regular" w:cs="FlandersArtSans-Regular"/>
          <w:color w:val="000000" w:themeColor="text1"/>
          <w:lang w:val="nl-BE" w:eastAsia="nl-BE"/>
        </w:rPr>
        <w:t xml:space="preserve"> </w:t>
      </w:r>
      <w:r w:rsidRPr="00892F16">
        <w:rPr>
          <w:rFonts w:ascii="FlandersArtSans-Regular" w:eastAsia="FlandersArtSans-Regular" w:hAnsi="FlandersArtSans-Regular" w:cs="FlandersArtSans-Regular"/>
          <w:color w:val="000000" w:themeColor="text1"/>
          <w:lang w:val="nl-BE" w:eastAsia="nl-BE"/>
        </w:rPr>
        <w:t>renovaties per 1.000 wooneenheden, één laadpunt</w:t>
      </w:r>
      <w:r w:rsidR="758B2EB8" w:rsidRPr="00892F16">
        <w:rPr>
          <w:rFonts w:ascii="FlandersArtSans-Regular" w:eastAsia="FlandersArtSans-Regular" w:hAnsi="FlandersArtSans-Regular" w:cs="FlandersArtSans-Regular"/>
          <w:color w:val="000000" w:themeColor="text1"/>
          <w:lang w:val="nl-BE" w:eastAsia="nl-BE"/>
        </w:rPr>
        <w:t>equivalent</w:t>
      </w:r>
      <w:r w:rsidRPr="00892F16">
        <w:rPr>
          <w:rFonts w:ascii="FlandersArtSans-Regular" w:eastAsia="FlandersArtSans-Regular" w:hAnsi="FlandersArtSans-Regular" w:cs="FlandersArtSans-Regular"/>
          <w:color w:val="000000" w:themeColor="text1"/>
          <w:lang w:val="nl-BE" w:eastAsia="nl-BE"/>
        </w:rPr>
        <w:t xml:space="preserve"> per 100 inwoners en één kubieke meter extra regenwateropvang per inwoner. </w:t>
      </w:r>
    </w:p>
    <w:p w:rsidR="008C26B2" w:rsidRPr="00892F16" w:rsidRDefault="3AE863C1" w:rsidP="0EA9344B">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eastAsia="nl-BE"/>
        </w:rPr>
        <w:t>Daarnaast werd in juli 2022 een tweede Lokaal Energie- en Klimaatpact (LEKP 2.0) ge</w:t>
      </w:r>
      <w:r w:rsidR="32197533" w:rsidRPr="7752ABCF">
        <w:rPr>
          <w:rFonts w:ascii="FlandersArtSans-Regular" w:eastAsia="FlandersArtSans-Regular" w:hAnsi="FlandersArtSans-Regular" w:cs="FlandersArtSans-Regular"/>
          <w:color w:val="000000" w:themeColor="text1"/>
          <w:lang w:val="nl-BE" w:eastAsia="nl-BE"/>
        </w:rPr>
        <w:t>lan</w:t>
      </w:r>
      <w:r w:rsidRPr="7752ABCF">
        <w:rPr>
          <w:rFonts w:ascii="FlandersArtSans-Regular" w:eastAsia="FlandersArtSans-Regular" w:hAnsi="FlandersArtSans-Regular" w:cs="FlandersArtSans-Regular"/>
          <w:color w:val="000000" w:themeColor="text1"/>
          <w:lang w:val="nl-BE" w:eastAsia="nl-BE"/>
        </w:rPr>
        <w:t>ceerd. Dit pact stelt een bijkomende verscherping voor zes doelstellingen voorop, rekening houdend met de vier werven</w:t>
      </w:r>
      <w:r w:rsidR="41D6D2C4" w:rsidRPr="7752ABCF">
        <w:rPr>
          <w:rFonts w:ascii="FlandersArtSans-Regular" w:eastAsia="FlandersArtSans-Regular" w:hAnsi="FlandersArtSans-Regular" w:cs="FlandersArtSans-Regular"/>
          <w:color w:val="000000" w:themeColor="text1"/>
          <w:lang w:val="nl-BE" w:eastAsia="nl-BE"/>
        </w:rPr>
        <w:t>.</w:t>
      </w:r>
      <w:r w:rsidR="78B3885D" w:rsidRPr="7752ABCF">
        <w:rPr>
          <w:rFonts w:ascii="FlandersArtSans-Regular" w:eastAsia="FlandersArtSans-Regular" w:hAnsi="FlandersArtSans-Regular" w:cs="FlandersArtSans-Regular"/>
          <w:color w:val="000000" w:themeColor="text1"/>
          <w:lang w:val="nl-BE" w:eastAsia="nl-BE"/>
        </w:rPr>
        <w:t xml:space="preserve"> </w:t>
      </w:r>
      <w:r w:rsidR="78B3885D" w:rsidRPr="7752ABCF">
        <w:rPr>
          <w:rFonts w:ascii="FlandersArtSans-Regular" w:eastAsia="FlandersArtSans-Regular" w:hAnsi="FlandersArtSans-Regular" w:cs="FlandersArtSans-Regular"/>
          <w:color w:val="000000" w:themeColor="text1"/>
          <w:lang w:val="nl-BE"/>
        </w:rPr>
        <w:t xml:space="preserve">In het najaar van 2022 werden we geconfronteerd met een energiecrisis. Deze crisis maakte duidelijk dat we nog te afhankelijk zijn van fossiele brandstoffen. Daarom werd in december 2022 het LEKP 2.1 goedgekeurd door de Vlaamse regering als addendum op het LEKP 2.0.  </w:t>
      </w:r>
    </w:p>
    <w:p w:rsidR="00012867" w:rsidRPr="003872BD" w:rsidRDefault="00012867" w:rsidP="0EA9344B">
      <w:pPr>
        <w:spacing w:after="0" w:line="240" w:lineRule="auto"/>
        <w:jc w:val="both"/>
        <w:rPr>
          <w:rFonts w:ascii="FlandersArtSans-Regular" w:eastAsia="FlandersArtSans-Regular" w:hAnsi="FlandersArtSans-Regular" w:cs="FlandersArtSans-Regular"/>
          <w:color w:val="000000" w:themeColor="text1"/>
          <w:lang w:val="nl-BE"/>
        </w:rPr>
      </w:pPr>
    </w:p>
    <w:p w:rsidR="2DAEA0EA" w:rsidRDefault="3A13049E" w:rsidP="00E94CFA">
      <w:pPr>
        <w:pStyle w:val="Kop3"/>
        <w:rPr>
          <w:lang w:val="nl-BE"/>
        </w:rPr>
      </w:pPr>
      <w:bookmarkStart w:id="22" w:name="_Toc216780161"/>
      <w:r w:rsidRPr="7752ABCF">
        <w:rPr>
          <w:lang w:val="nl-BE"/>
        </w:rPr>
        <w:t>Uitfasering LEKP</w:t>
      </w:r>
      <w:bookmarkEnd w:id="22"/>
      <w:r w:rsidR="2DAEA0EA" w:rsidRPr="00F44047">
        <w:rPr>
          <w:lang w:val="nl-BE"/>
        </w:rPr>
        <w:br/>
      </w:r>
    </w:p>
    <w:p w:rsidR="2DAEA0EA" w:rsidRDefault="42CB3FD0" w:rsidP="7752ABCF">
      <w:pPr>
        <w:pBdr>
          <w:top w:val="single" w:sz="18" w:space="4" w:color="FF0000"/>
          <w:left w:val="single" w:sz="18" w:space="4" w:color="FF0000"/>
          <w:bottom w:val="single" w:sz="18" w:space="4" w:color="FF0000"/>
          <w:right w:val="single" w:sz="18" w:space="4" w:color="FF0000"/>
        </w:pBdr>
        <w:spacing w:after="0" w:line="240" w:lineRule="auto"/>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Vanaf 1 januari 2027 zal het LEKP ophouden te bestaan, onder voorbehoud van de goedkeuring door het Vlaams Parlement. Tot dan blijven de LEKP 1.0 doelstellingen van kracht. In dit rapport wordt de tijdshorizon van de doelstellingen nog steeds weergegeven op 2030, maar weet dus dat het LEKP-engagement en het doelstellingenkader vanaf begin 2027 niet meer van kracht zijn. </w:t>
      </w:r>
    </w:p>
    <w:p w:rsidR="2DAEA0EA" w:rsidRDefault="42CB3FD0"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De uitfasering van het LEKP verloopt in verschillende stappen: </w:t>
      </w:r>
    </w:p>
    <w:p w:rsidR="2DAEA0EA" w:rsidRDefault="42CB3FD0" w:rsidP="7752ABCF">
      <w:pPr>
        <w:pStyle w:val="Lijstalinea"/>
        <w:numPr>
          <w:ilvl w:val="0"/>
          <w:numId w:val="2"/>
        </w:num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Laatste subsidie voor LEKP 1.0</w:t>
      </w:r>
      <w:r w:rsidRPr="7752ABCF">
        <w:rPr>
          <w:rFonts w:ascii="FlandersArtSans-Regular" w:eastAsia="FlandersArtSans-Regular" w:hAnsi="FlandersArtSans-Regular" w:cs="FlandersArtSans-Regular"/>
          <w:color w:val="000000" w:themeColor="text1"/>
          <w:lang w:val="nl-BE"/>
        </w:rPr>
        <w:t>: Op 13 juni 2025 kende de Vlaamse Regering een vijfde en laatste subsidie toe aan gemeenten die intekenden op LEKP 1.0. Die wordt uitbetaald op 30 april 2026 en kan nog tot eind 2026 gebruikt worden om de LEKP-doelstellingen verder te zetten.</w:t>
      </w:r>
      <w:r w:rsidR="170447E4" w:rsidRPr="7752ABCF">
        <w:rPr>
          <w:rFonts w:ascii="FlandersArtSans-Regular" w:eastAsia="FlandersArtSans-Regular" w:hAnsi="FlandersArtSans-Regular" w:cs="FlandersArtSans-Regular"/>
          <w:color w:val="000000" w:themeColor="text1"/>
          <w:lang w:val="nl-BE"/>
        </w:rPr>
        <w:t xml:space="preserve"> </w:t>
      </w:r>
      <w:r w:rsidR="6EE7C2BD" w:rsidRPr="7752ABCF">
        <w:rPr>
          <w:rFonts w:ascii="FlandersArtSans-Regular" w:eastAsia="FlandersArtSans-Regular" w:hAnsi="FlandersArtSans-Regular" w:cs="FlandersArtSans-Regular"/>
          <w:color w:val="000000" w:themeColor="text1"/>
          <w:lang w:val="nl-BE"/>
        </w:rPr>
        <w:t>Lokale bestur</w:t>
      </w:r>
      <w:r w:rsidR="170447E4" w:rsidRPr="7752ABCF">
        <w:rPr>
          <w:rFonts w:ascii="FlandersArtSans-Regular" w:eastAsia="FlandersArtSans-Regular" w:hAnsi="FlandersArtSans-Regular" w:cs="FlandersArtSans-Regular"/>
          <w:color w:val="000000" w:themeColor="text1"/>
          <w:lang w:val="nl-BE"/>
        </w:rPr>
        <w:t>en moeten in 2026 en 2027 nog rapporteren over de voortgang van het LEKP</w:t>
      </w:r>
      <w:r w:rsidR="45EF8126" w:rsidRPr="7752ABCF">
        <w:rPr>
          <w:rFonts w:ascii="FlandersArtSans-Regular" w:eastAsia="FlandersArtSans-Regular" w:hAnsi="FlandersArtSans-Regular" w:cs="FlandersArtSans-Regular"/>
          <w:color w:val="000000" w:themeColor="text1"/>
          <w:lang w:val="nl-BE"/>
        </w:rPr>
        <w:t xml:space="preserve"> 1.0</w:t>
      </w:r>
      <w:r w:rsidR="170447E4" w:rsidRPr="7752ABCF">
        <w:rPr>
          <w:rFonts w:ascii="FlandersArtSans-Regular" w:eastAsia="FlandersArtSans-Regular" w:hAnsi="FlandersArtSans-Regular" w:cs="FlandersArtSans-Regular"/>
          <w:color w:val="000000" w:themeColor="text1"/>
          <w:lang w:val="nl-BE"/>
        </w:rPr>
        <w:t xml:space="preserve">. De rapporteringsverplichting voor gemeenten blijft immers gelden voor alle uitbetaalde subsidieronden.  </w:t>
      </w:r>
    </w:p>
    <w:p w:rsidR="2DAEA0EA" w:rsidRDefault="7CB7A5F0" w:rsidP="7752ABCF">
      <w:pPr>
        <w:pStyle w:val="Lijstalinea"/>
        <w:numPr>
          <w:ilvl w:val="0"/>
          <w:numId w:val="2"/>
        </w:num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Geen verplichtingen meer voor LEKP 2.0 en 2.1:</w:t>
      </w:r>
      <w:r w:rsidRPr="7752ABCF">
        <w:rPr>
          <w:rFonts w:ascii="FlandersArtSans-Regular" w:eastAsia="FlandersArtSans-Regular" w:hAnsi="FlandersArtSans-Regular" w:cs="FlandersArtSans-Regular"/>
          <w:color w:val="000000" w:themeColor="text1"/>
          <w:lang w:val="nl-BE"/>
        </w:rPr>
        <w:t xml:space="preserve"> Vanaf 2026 zijn gemeenten niet langer verplicht om de doelstellingen van LEKP 2.0 en 2.1 na te leven. De financiering voor deze pacten is immers afgelopen.</w:t>
      </w:r>
      <w:r w:rsidR="6B5C2177" w:rsidRPr="7752ABCF">
        <w:rPr>
          <w:rFonts w:ascii="FlandersArtSans-Regular" w:eastAsia="FlandersArtSans-Regular" w:hAnsi="FlandersArtSans-Regular" w:cs="FlandersArtSans-Regular"/>
          <w:color w:val="000000" w:themeColor="text1"/>
          <w:lang w:val="nl-BE"/>
        </w:rPr>
        <w:t xml:space="preserve"> Wel moet er in 2026 nog een laatste keer gerapporteerd worden. </w:t>
      </w:r>
    </w:p>
    <w:p w:rsidR="2DAEA0EA" w:rsidRDefault="42CB3FD0" w:rsidP="7752ABCF">
      <w:pPr>
        <w:pStyle w:val="Lijstalinea"/>
        <w:numPr>
          <w:ilvl w:val="0"/>
          <w:numId w:val="2"/>
        </w:num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LEKP-decreet wordt opgeheven:</w:t>
      </w:r>
      <w:r w:rsidRPr="7752ABCF">
        <w:rPr>
          <w:rFonts w:ascii="FlandersArtSans-Regular" w:eastAsia="FlandersArtSans-Regular" w:hAnsi="FlandersArtSans-Regular" w:cs="FlandersArtSans-Regular"/>
          <w:color w:val="000000" w:themeColor="text1"/>
          <w:lang w:val="nl-BE"/>
        </w:rPr>
        <w:t xml:space="preserve"> Als het Vlaams Parlement het ontwerp van het Programmadecreet goedkeurt, wordt het LEKP-decreet en het uitvoeringsbesluit opgeheven op 1 januari 2027. Tot dan blijven de LEKP 1.0 doelstellingen van kracht.</w:t>
      </w:r>
    </w:p>
    <w:p w:rsidR="2DAEA0EA" w:rsidRDefault="2DAEA0EA" w:rsidP="7752ABCF">
      <w:pPr>
        <w:pStyle w:val="Lijstalinea"/>
        <w:spacing w:after="0" w:line="240" w:lineRule="auto"/>
        <w:jc w:val="both"/>
        <w:rPr>
          <w:rFonts w:ascii="FlandersArtSans-Regular" w:eastAsia="FlandersArtSans-Regular" w:hAnsi="FlandersArtSans-Regular" w:cs="FlandersArtSans-Regular"/>
          <w:color w:val="000000" w:themeColor="text1"/>
          <w:lang w:val="nl-BE"/>
        </w:rPr>
      </w:pPr>
    </w:p>
    <w:p w:rsidR="00B12FE1" w:rsidRPr="003872BD" w:rsidRDefault="00B12FE1" w:rsidP="00B12FE1">
      <w:pPr>
        <w:pBdr>
          <w:top w:val="single" w:sz="18" w:space="4" w:color="FF0000"/>
          <w:left w:val="single" w:sz="18" w:space="4" w:color="FF0000"/>
          <w:bottom w:val="single" w:sz="18" w:space="4" w:color="FF0000"/>
          <w:right w:val="single" w:sz="18" w:space="4" w:color="FF0000"/>
        </w:pBdr>
        <w:spacing w:after="0" w:line="240" w:lineRule="auto"/>
        <w:jc w:val="both"/>
        <w:rPr>
          <w:rFonts w:ascii="FlandersArtSans-Regular" w:eastAsia="FlandersArtSans-Regular" w:hAnsi="FlandersArtSans-Regular" w:cs="FlandersArtSans-Regular"/>
          <w:color w:val="000000" w:themeColor="text1"/>
          <w:lang w:val="nl-NL"/>
        </w:rPr>
      </w:pPr>
      <w:r w:rsidRPr="1FD9D90D">
        <w:rPr>
          <w:rFonts w:ascii="FlandersArtSans-Regular" w:eastAsia="FlandersArtSans-Regular" w:hAnsi="FlandersArtSans-Regular" w:cs="FlandersArtSans-Regular"/>
          <w:color w:val="000000" w:themeColor="text1"/>
          <w:lang w:val="nl-BE"/>
        </w:rPr>
        <w:t xml:space="preserve">De </w:t>
      </w:r>
      <w:r>
        <w:rPr>
          <w:rFonts w:ascii="FlandersArtSans-Regular" w:eastAsia="FlandersArtSans-Regular" w:hAnsi="FlandersArtSans-Regular" w:cs="FlandersArtSans-Regular"/>
          <w:color w:val="000000" w:themeColor="text1"/>
          <w:lang w:val="nl-BE"/>
        </w:rPr>
        <w:t>uitfasering</w:t>
      </w:r>
      <w:r w:rsidRPr="1FD9D90D">
        <w:rPr>
          <w:rFonts w:ascii="FlandersArtSans-Regular" w:eastAsia="FlandersArtSans-Regular" w:hAnsi="FlandersArtSans-Regular" w:cs="FlandersArtSans-Regular"/>
          <w:color w:val="000000" w:themeColor="text1"/>
          <w:lang w:val="nl-BE"/>
        </w:rPr>
        <w:t xml:space="preserve"> van het LEKP als subsidie-instrument heeft geen impact op doelstellingen of engagementen geformuleerd in het VEKP en/of door andere entiteiten van de Vlaamse overheid. Lokale besturen dienen bijvoorbeeld nog steeds VEKP-doelstellingen rond energiebesparing te behalen en deze data beschikbaar te maken conform de </w:t>
      </w:r>
      <w:proofErr w:type="spellStart"/>
      <w:r w:rsidRPr="1FD9D90D">
        <w:rPr>
          <w:rFonts w:ascii="FlandersArtSans-Regular" w:eastAsia="FlandersArtSans-Regular" w:hAnsi="FlandersArtSans-Regular" w:cs="FlandersArtSans-Regular"/>
          <w:color w:val="000000" w:themeColor="text1"/>
          <w:lang w:val="nl-BE"/>
        </w:rPr>
        <w:t>opendataverplichting</w:t>
      </w:r>
      <w:proofErr w:type="spellEnd"/>
      <w:r w:rsidRPr="1FD9D90D">
        <w:rPr>
          <w:rFonts w:ascii="FlandersArtSans-Regular" w:eastAsia="FlandersArtSans-Regular" w:hAnsi="FlandersArtSans-Regular" w:cs="FlandersArtSans-Regular"/>
          <w:color w:val="000000" w:themeColor="text1"/>
          <w:lang w:val="nl-BE"/>
        </w:rPr>
        <w:t xml:space="preserve"> in Terra. Ook de doelstelling om openbare verlichting te </w:t>
      </w:r>
      <w:proofErr w:type="spellStart"/>
      <w:r w:rsidRPr="1FD9D90D">
        <w:rPr>
          <w:rFonts w:ascii="FlandersArtSans-Regular" w:eastAsia="FlandersArtSans-Regular" w:hAnsi="FlandersArtSans-Regular" w:cs="FlandersArtSans-Regular"/>
          <w:color w:val="000000" w:themeColor="text1"/>
          <w:lang w:val="nl-BE"/>
        </w:rPr>
        <w:t>verledden</w:t>
      </w:r>
      <w:proofErr w:type="spellEnd"/>
      <w:r w:rsidRPr="1FD9D90D">
        <w:rPr>
          <w:rFonts w:ascii="FlandersArtSans-Regular" w:eastAsia="FlandersArtSans-Regular" w:hAnsi="FlandersArtSans-Regular" w:cs="FlandersArtSans-Regular"/>
          <w:color w:val="000000" w:themeColor="text1"/>
          <w:lang w:val="nl-BE"/>
        </w:rPr>
        <w:t xml:space="preserve"> blijft gelden, net als andere verplichtingen zoals de hemelwaterverordening.</w:t>
      </w:r>
    </w:p>
    <w:p w:rsidR="000126C0" w:rsidRDefault="000126C0">
      <w:pPr>
        <w:rPr>
          <w:rFonts w:asciiTheme="majorHAnsi" w:eastAsiaTheme="majorEastAsia" w:hAnsiTheme="majorHAnsi" w:cstheme="majorBidi"/>
          <w:b/>
          <w:color w:val="0D0D0D" w:themeColor="text1" w:themeTint="F2"/>
          <w:sz w:val="32"/>
          <w:szCs w:val="24"/>
          <w:lang w:val="nl-NL"/>
        </w:rPr>
      </w:pPr>
      <w:r>
        <w:rPr>
          <w:lang w:val="nl-NL"/>
        </w:rPr>
        <w:br w:type="page"/>
      </w:r>
    </w:p>
    <w:p w:rsidR="00012867" w:rsidRPr="003872BD" w:rsidRDefault="71918FC1" w:rsidP="001E45D1">
      <w:pPr>
        <w:pStyle w:val="Kop3"/>
        <w:rPr>
          <w:lang w:val="nl-BE"/>
        </w:rPr>
      </w:pPr>
      <w:bookmarkStart w:id="23" w:name="_Toc216780162"/>
      <w:r w:rsidRPr="7752ABCF">
        <w:rPr>
          <w:lang w:val="nl-BE"/>
        </w:rPr>
        <w:lastRenderedPageBreak/>
        <w:t xml:space="preserve">Wat is het </w:t>
      </w:r>
      <w:r w:rsidR="4D8EB710" w:rsidRPr="7752ABCF">
        <w:rPr>
          <w:lang w:val="nl-BE"/>
        </w:rPr>
        <w:t>LEKP-</w:t>
      </w:r>
      <w:r w:rsidRPr="7752ABCF">
        <w:rPr>
          <w:lang w:val="nl-BE"/>
        </w:rPr>
        <w:t>portaal</w:t>
      </w:r>
      <w:r w:rsidR="2464E3FA" w:rsidRPr="7752ABCF">
        <w:rPr>
          <w:lang w:val="nl-BE"/>
        </w:rPr>
        <w:t>?</w:t>
      </w:r>
      <w:bookmarkEnd w:id="23"/>
    </w:p>
    <w:p w:rsidR="00012867" w:rsidRPr="003872BD" w:rsidRDefault="00012867" w:rsidP="7033F232">
      <w:pPr>
        <w:spacing w:after="0" w:line="240" w:lineRule="auto"/>
        <w:jc w:val="both"/>
        <w:rPr>
          <w:rFonts w:ascii="FlandersArtSans-Regular" w:eastAsia="FlandersArtSans-Regular" w:hAnsi="FlandersArtSans-Regular" w:cs="FlandersArtSans-Regular"/>
          <w:b/>
          <w:bCs/>
          <w:lang w:val="nl-BE"/>
        </w:rPr>
      </w:pPr>
    </w:p>
    <w:p w:rsidR="00012867" w:rsidRPr="003872BD" w:rsidRDefault="61468E16" w:rsidP="7033F232">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Het </w:t>
      </w:r>
      <w:r w:rsidR="183263EA" w:rsidRPr="7752ABCF">
        <w:rPr>
          <w:rFonts w:ascii="FlandersArtSans-Regular" w:eastAsia="FlandersArtSans-Regular" w:hAnsi="FlandersArtSans-Regular" w:cs="FlandersArtSans-Regular"/>
          <w:color w:val="000000" w:themeColor="text1"/>
          <w:lang w:val="nl-BE"/>
        </w:rPr>
        <w:t>LEKP-</w:t>
      </w:r>
      <w:r w:rsidRPr="7752ABCF">
        <w:rPr>
          <w:rFonts w:ascii="FlandersArtSans-Regular" w:eastAsia="FlandersArtSans-Regular" w:hAnsi="FlandersArtSans-Regular" w:cs="FlandersArtSans-Regular"/>
          <w:color w:val="000000" w:themeColor="text1"/>
          <w:lang w:val="nl-BE"/>
        </w:rPr>
        <w:t xml:space="preserve">portaal </w:t>
      </w:r>
      <w:hyperlink r:id="rId20">
        <w:r w:rsidR="606C0132" w:rsidRPr="7752ABCF">
          <w:rPr>
            <w:rStyle w:val="Hyperlink"/>
            <w:rFonts w:ascii="FlandersArtSans-Regular" w:eastAsia="FlandersArtSans-Regular" w:hAnsi="FlandersArtSans-Regular" w:cs="FlandersArtSans-Regular"/>
            <w:color w:val="000000" w:themeColor="text1"/>
            <w:lang w:val="nl-BE"/>
          </w:rPr>
          <w:t>https://www.lokaalklimaatpact.be</w:t>
        </w:r>
      </w:hyperlink>
      <w:r w:rsidRPr="7752ABCF">
        <w:rPr>
          <w:rFonts w:ascii="FlandersArtSans-Regular" w:eastAsia="FlandersArtSans-Regular" w:hAnsi="FlandersArtSans-Regular" w:cs="FlandersArtSans-Regular"/>
          <w:color w:val="000000" w:themeColor="text1"/>
          <w:lang w:val="nl-BE"/>
        </w:rPr>
        <w:t xml:space="preserve"> bundelt</w:t>
      </w:r>
      <w:r w:rsidRPr="7752ABCF">
        <w:rPr>
          <w:rFonts w:ascii="FlandersArtSans-Regular" w:eastAsia="FlandersArtSans-Regular" w:hAnsi="FlandersArtSans-Regular" w:cs="FlandersArtSans-Regular"/>
          <w:lang w:val="nl-BE"/>
        </w:rPr>
        <w:t xml:space="preserve"> en volgt de resultaten van de LEKP-doelstellingen van de </w:t>
      </w:r>
      <w:r w:rsidR="1023C057" w:rsidRPr="7752ABCF">
        <w:rPr>
          <w:rFonts w:ascii="FlandersArtSans-Regular" w:eastAsia="FlandersArtSans-Regular" w:hAnsi="FlandersArtSans-Regular" w:cs="FlandersArtSans-Regular"/>
          <w:lang w:val="nl-BE"/>
        </w:rPr>
        <w:t>lokale besturen</w:t>
      </w:r>
      <w:r w:rsidRPr="7752ABCF">
        <w:rPr>
          <w:rFonts w:ascii="FlandersArtSans-Regular" w:eastAsia="FlandersArtSans-Regular" w:hAnsi="FlandersArtSans-Regular" w:cs="FlandersArtSans-Regular"/>
          <w:lang w:val="nl-BE"/>
        </w:rPr>
        <w:t xml:space="preserve"> binnen hun grondgebied op. Eénmaal per jaar rapporteert het lokale bestuur over deze resultaten in functie van het LEKP op de gemeenteraad. Het </w:t>
      </w:r>
      <w:r w:rsidR="265130DD" w:rsidRPr="7752ABCF">
        <w:rPr>
          <w:rFonts w:ascii="FlandersArtSans-Regular" w:eastAsia="FlandersArtSans-Regular" w:hAnsi="FlandersArtSans-Regular" w:cs="FlandersArtSans-Regular"/>
          <w:lang w:val="nl-BE"/>
        </w:rPr>
        <w:t>portaal</w:t>
      </w:r>
      <w:r w:rsidRPr="7752ABCF">
        <w:rPr>
          <w:rFonts w:ascii="FlandersArtSans-Regular" w:eastAsia="FlandersArtSans-Regular" w:hAnsi="FlandersArtSans-Regular" w:cs="FlandersArtSans-Regular"/>
          <w:lang w:val="nl-BE"/>
        </w:rPr>
        <w:t xml:space="preserve"> toont de resultaten van de </w:t>
      </w:r>
      <w:r w:rsidR="1023C057" w:rsidRPr="7752ABCF">
        <w:rPr>
          <w:rFonts w:ascii="FlandersArtSans-Regular" w:eastAsia="FlandersArtSans-Regular" w:hAnsi="FlandersArtSans-Regular" w:cs="FlandersArtSans-Regular"/>
          <w:lang w:val="nl-BE"/>
        </w:rPr>
        <w:t>lokale besturen</w:t>
      </w:r>
      <w:r w:rsidRPr="7752ABCF">
        <w:rPr>
          <w:rFonts w:ascii="FlandersArtSans-Regular" w:eastAsia="FlandersArtSans-Regular" w:hAnsi="FlandersArtSans-Regular" w:cs="FlandersArtSans-Regular"/>
          <w:lang w:val="nl-BE"/>
        </w:rPr>
        <w:t xml:space="preserve"> voor de verschillende doelstellingen van het LEKP</w:t>
      </w:r>
      <w:r w:rsidR="7F0BAC91" w:rsidRPr="7752ABCF">
        <w:rPr>
          <w:rFonts w:ascii="FlandersArtSans-Regular" w:eastAsia="FlandersArtSans-Regular" w:hAnsi="FlandersArtSans-Regular" w:cs="FlandersArtSans-Regular"/>
          <w:lang w:val="nl-BE"/>
        </w:rPr>
        <w:t xml:space="preserve"> doorheen de jaren</w:t>
      </w:r>
      <w:r w:rsidRPr="7752ABCF">
        <w:rPr>
          <w:rFonts w:ascii="FlandersArtSans-Regular" w:eastAsia="FlandersArtSans-Regular" w:hAnsi="FlandersArtSans-Regular" w:cs="FlandersArtSans-Regular"/>
          <w:lang w:val="nl-BE"/>
        </w:rPr>
        <w:t xml:space="preserve">. Op het </w:t>
      </w:r>
      <w:r w:rsidR="265130DD" w:rsidRPr="7752ABCF">
        <w:rPr>
          <w:rFonts w:ascii="FlandersArtSans-Regular" w:eastAsia="FlandersArtSans-Regular" w:hAnsi="FlandersArtSans-Regular" w:cs="FlandersArtSans-Regular"/>
          <w:lang w:val="nl-BE"/>
        </w:rPr>
        <w:t>portaal</w:t>
      </w:r>
      <w:r w:rsidR="3F3271B5" w:rsidRPr="7752ABCF">
        <w:rPr>
          <w:rFonts w:ascii="FlandersArtSans-Regular" w:eastAsia="FlandersArtSans-Regular" w:hAnsi="FlandersArtSans-Regular" w:cs="FlandersArtSans-Regular"/>
          <w:lang w:val="nl-BE"/>
        </w:rPr>
        <w:t xml:space="preserve"> kan je zien welke brondatabanken gekoppeld zijn per doelstelling en hoe burgers, bedrijven en </w:t>
      </w:r>
      <w:r w:rsidR="1023C057" w:rsidRPr="7752ABCF">
        <w:rPr>
          <w:rFonts w:ascii="FlandersArtSans-Regular" w:eastAsia="FlandersArtSans-Regular" w:hAnsi="FlandersArtSans-Regular" w:cs="FlandersArtSans-Regular"/>
          <w:lang w:val="nl-BE"/>
        </w:rPr>
        <w:t>lokale besturen</w:t>
      </w:r>
      <w:r w:rsidR="3F3271B5" w:rsidRPr="7752ABCF">
        <w:rPr>
          <w:rFonts w:ascii="FlandersArtSans-Regular" w:eastAsia="FlandersArtSans-Regular" w:hAnsi="FlandersArtSans-Regular" w:cs="FlandersArtSans-Regular"/>
          <w:lang w:val="nl-BE"/>
        </w:rPr>
        <w:t xml:space="preserve"> </w:t>
      </w:r>
      <w:r w:rsidR="3C03EC11" w:rsidRPr="7752ABCF">
        <w:rPr>
          <w:rFonts w:ascii="FlandersArtSans-Regular" w:eastAsia="FlandersArtSans-Regular" w:hAnsi="FlandersArtSans-Regular" w:cs="FlandersArtSans-Regular"/>
          <w:lang w:val="nl-BE"/>
        </w:rPr>
        <w:t xml:space="preserve">bijgevolg </w:t>
      </w:r>
      <w:r w:rsidR="79F4DF6A" w:rsidRPr="7752ABCF">
        <w:rPr>
          <w:rFonts w:ascii="FlandersArtSans-Regular" w:eastAsia="FlandersArtSans-Regular" w:hAnsi="FlandersArtSans-Regular" w:cs="FlandersArtSans-Regular"/>
          <w:lang w:val="nl-BE"/>
        </w:rPr>
        <w:t>data kunnen toevoegen.</w:t>
      </w:r>
      <w:r w:rsidR="0A018ECD" w:rsidRPr="7752ABCF">
        <w:rPr>
          <w:rFonts w:ascii="FlandersArtSans-Regular" w:eastAsia="FlandersArtSans-Regular" w:hAnsi="FlandersArtSans-Regular" w:cs="FlandersArtSans-Regular"/>
          <w:lang w:val="nl-BE"/>
        </w:rPr>
        <w:t xml:space="preserve"> Daarnaast kan iedereen het LEKP</w:t>
      </w:r>
      <w:r w:rsidR="2AA4C4B2" w:rsidRPr="7752ABCF">
        <w:rPr>
          <w:rFonts w:ascii="FlandersArtSans-Regular" w:eastAsia="FlandersArtSans-Regular" w:hAnsi="FlandersArtSans-Regular" w:cs="FlandersArtSans-Regular"/>
          <w:lang w:val="nl-BE"/>
        </w:rPr>
        <w:t>-rapport</w:t>
      </w:r>
      <w:r w:rsidRPr="7752ABCF">
        <w:rPr>
          <w:rFonts w:ascii="FlandersArtSans-Regular" w:eastAsia="FlandersArtSans-Regular" w:hAnsi="FlandersArtSans-Regular" w:cs="FlandersArtSans-Regular"/>
          <w:lang w:val="nl-BE"/>
        </w:rPr>
        <w:t xml:space="preserve"> van hun lokaal bestuur downloaden en zo nagaan hoe de doelstellingen van het LEKP ontwikkelen binnen hun lokaal bestuur.</w:t>
      </w:r>
    </w:p>
    <w:p w:rsidR="7752ABCF" w:rsidRDefault="7752ABCF" w:rsidP="7752ABCF">
      <w:pPr>
        <w:spacing w:after="0" w:line="240" w:lineRule="auto"/>
        <w:jc w:val="both"/>
        <w:rPr>
          <w:rFonts w:ascii="FlandersArtSans-Regular" w:eastAsia="FlandersArtSans-Regular" w:hAnsi="FlandersArtSans-Regular" w:cs="FlandersArtSans-Regular"/>
          <w:lang w:val="nl-BE"/>
        </w:rPr>
      </w:pPr>
    </w:p>
    <w:p w:rsidR="00F929FE" w:rsidRPr="003872BD" w:rsidRDefault="00F929FE" w:rsidP="00F929FE">
      <w:pPr>
        <w:pBdr>
          <w:top w:val="single" w:sz="18" w:space="4" w:color="FF0000"/>
          <w:left w:val="single" w:sz="18" w:space="4" w:color="FF0000"/>
          <w:bottom w:val="single" w:sz="18" w:space="4" w:color="FF0000"/>
          <w:right w:val="single" w:sz="18" w:space="4" w:color="FF0000"/>
        </w:pBdr>
        <w:spacing w:after="0" w:line="240" w:lineRule="auto"/>
        <w:jc w:val="both"/>
        <w:rPr>
          <w:rFonts w:ascii="FlandersArtSans-Regular" w:eastAsia="FlandersArtSans-Regular" w:hAnsi="FlandersArtSans-Regular" w:cs="FlandersArtSans-Regular"/>
          <w:color w:val="000000" w:themeColor="text1"/>
          <w:lang w:val="nl-NL"/>
        </w:rPr>
      </w:pPr>
      <w:r w:rsidRPr="1FD9D90D">
        <w:rPr>
          <w:rFonts w:ascii="FlandersArtSans-Regular" w:eastAsia="FlandersArtSans-Regular" w:hAnsi="FlandersArtSans-Regular" w:cs="FlandersArtSans-Regular"/>
          <w:color w:val="000000" w:themeColor="text1"/>
          <w:lang w:val="nl-BE"/>
        </w:rPr>
        <w:t xml:space="preserve">Het LEKP-portaal blijft nog online met regelmatige updates </w:t>
      </w:r>
      <w:r>
        <w:rPr>
          <w:rFonts w:ascii="FlandersArtSans-Regular" w:eastAsia="FlandersArtSans-Regular" w:hAnsi="FlandersArtSans-Regular" w:cs="FlandersArtSans-Regular"/>
          <w:color w:val="000000" w:themeColor="text1"/>
          <w:lang w:val="nl-BE"/>
        </w:rPr>
        <w:t>tijdens</w:t>
      </w:r>
      <w:r w:rsidRPr="1FD9D90D">
        <w:rPr>
          <w:rFonts w:ascii="FlandersArtSans-Regular" w:eastAsia="FlandersArtSans-Regular" w:hAnsi="FlandersArtSans-Regular" w:cs="FlandersArtSans-Regular"/>
          <w:color w:val="000000" w:themeColor="text1"/>
          <w:lang w:val="nl-BE"/>
        </w:rPr>
        <w:t xml:space="preserve"> de rapportering</w:t>
      </w:r>
      <w:r>
        <w:rPr>
          <w:rFonts w:ascii="FlandersArtSans-Regular" w:eastAsia="FlandersArtSans-Regular" w:hAnsi="FlandersArtSans-Regular" w:cs="FlandersArtSans-Regular"/>
          <w:color w:val="000000" w:themeColor="text1"/>
          <w:lang w:val="nl-BE"/>
        </w:rPr>
        <w:t>sronde</w:t>
      </w:r>
      <w:r w:rsidRPr="1FD9D90D">
        <w:rPr>
          <w:rFonts w:ascii="FlandersArtSans-Regular" w:eastAsia="FlandersArtSans-Regular" w:hAnsi="FlandersArtSans-Regular" w:cs="FlandersArtSans-Regular"/>
          <w:color w:val="000000" w:themeColor="text1"/>
          <w:lang w:val="nl-BE"/>
        </w:rPr>
        <w:t xml:space="preserve"> in 2026. Vanaf juni 2026 houdt dit monitoringsplatform op te bestaan. Voor de laatste rapportering over LEKP 1.0 in 2027 zal het LEKP-portaal dus niet meer beschikbaar zijn. Meer info over deze laatste rapportering volgt nog.</w:t>
      </w:r>
    </w:p>
    <w:p w:rsidR="00012867" w:rsidRPr="003872BD" w:rsidRDefault="00012867" w:rsidP="7033F232">
      <w:pPr>
        <w:spacing w:after="0" w:line="240" w:lineRule="auto"/>
        <w:jc w:val="both"/>
        <w:rPr>
          <w:rFonts w:ascii="FlandersArtSans-Regular" w:eastAsia="FlandersArtSans-Regular" w:hAnsi="FlandersArtSans-Regular" w:cs="FlandersArtSans-Regular"/>
          <w:lang w:val="nl-BE"/>
        </w:rPr>
      </w:pPr>
    </w:p>
    <w:p w:rsidR="00012867" w:rsidRPr="003872BD" w:rsidRDefault="46C2D867" w:rsidP="001E45D1">
      <w:pPr>
        <w:pStyle w:val="Kop3"/>
        <w:rPr>
          <w:color w:val="70AD47" w:themeColor="accent6"/>
          <w:lang w:val="nl-BE"/>
        </w:rPr>
      </w:pPr>
      <w:bookmarkStart w:id="24" w:name="_Toc216780163"/>
      <w:r w:rsidRPr="0EA9344B">
        <w:rPr>
          <w:lang w:val="nl-BE"/>
        </w:rPr>
        <w:t>Resultaten van de LEKP-doelstellingen</w:t>
      </w:r>
      <w:bookmarkEnd w:id="24"/>
    </w:p>
    <w:p w:rsidR="7752ABCF" w:rsidRDefault="7752ABCF" w:rsidP="7752ABCF">
      <w:pPr>
        <w:spacing w:after="0" w:line="240" w:lineRule="auto"/>
        <w:jc w:val="both"/>
        <w:rPr>
          <w:rFonts w:ascii="FlandersArtSans-Regular" w:eastAsia="FlandersArtSans-Regular" w:hAnsi="FlandersArtSans-Regular" w:cs="FlandersArtSans-Regular"/>
          <w:lang w:val="nl-BE"/>
        </w:rPr>
      </w:pPr>
    </w:p>
    <w:p w:rsidR="47898511" w:rsidRDefault="47898511"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Dit LEKP-rapport bevat de meest recent beschikbare cijfers van de verschillende LEKP-doelstellingen</w:t>
      </w:r>
      <w:r w:rsidR="38D45830" w:rsidRPr="7752ABCF">
        <w:rPr>
          <w:rFonts w:ascii="FlandersArtSans-Regular" w:eastAsia="FlandersArtSans-Regular" w:hAnsi="FlandersArtSans-Regular" w:cs="FlandersArtSans-Regular"/>
          <w:color w:val="000000" w:themeColor="text1"/>
          <w:lang w:val="nl-BE"/>
        </w:rPr>
        <w:t xml:space="preserve"> voor jouw gemeente</w:t>
      </w:r>
      <w:r w:rsidRPr="7752ABCF">
        <w:rPr>
          <w:rFonts w:ascii="FlandersArtSans-Regular" w:eastAsia="FlandersArtSans-Regular" w:hAnsi="FlandersArtSans-Regular" w:cs="FlandersArtSans-Regular"/>
          <w:color w:val="000000" w:themeColor="text1"/>
          <w:lang w:val="nl-BE"/>
        </w:rPr>
        <w:t xml:space="preserve">. De doelstellingen zijn opgedeeld volgens de 4 werven en de algemene doelstellingen. Als lezer krijg je bij elke doelstelling een beknopte uitleg over de doelstelling en de wijze van monitoring. </w:t>
      </w:r>
      <w:r w:rsidR="2BB3683F" w:rsidRPr="7752ABCF">
        <w:rPr>
          <w:rFonts w:ascii="FlandersArtSans-Regular" w:eastAsia="FlandersArtSans-Regular" w:hAnsi="FlandersArtSans-Regular" w:cs="FlandersArtSans-Regular"/>
          <w:color w:val="000000" w:themeColor="text1"/>
          <w:lang w:val="nl-BE"/>
        </w:rPr>
        <w:t>Afhankelijk van de intekening op LEKP 1.0, LEKP 2.0 of LEKP 2.1</w:t>
      </w:r>
      <w:r w:rsidR="72791609" w:rsidRPr="7752ABCF">
        <w:rPr>
          <w:rFonts w:ascii="FlandersArtSans-Regular" w:eastAsia="FlandersArtSans-Regular" w:hAnsi="FlandersArtSans-Regular" w:cs="FlandersArtSans-Regular"/>
          <w:color w:val="000000" w:themeColor="text1"/>
          <w:lang w:val="nl-BE"/>
        </w:rPr>
        <w:t>,</w:t>
      </w:r>
      <w:r w:rsidR="2BB3683F" w:rsidRPr="7752ABCF">
        <w:rPr>
          <w:rFonts w:ascii="FlandersArtSans-Regular" w:eastAsia="FlandersArtSans-Regular" w:hAnsi="FlandersArtSans-Regular" w:cs="FlandersArtSans-Regular"/>
          <w:color w:val="000000" w:themeColor="text1"/>
          <w:lang w:val="nl-BE"/>
        </w:rPr>
        <w:t xml:space="preserve"> zal je automatisch het juiste rapport zien</w:t>
      </w:r>
      <w:r w:rsidR="17C54659" w:rsidRPr="7752ABCF">
        <w:rPr>
          <w:rFonts w:ascii="FlandersArtSans-Regular" w:eastAsia="FlandersArtSans-Regular" w:hAnsi="FlandersArtSans-Regular" w:cs="FlandersArtSans-Regular"/>
          <w:color w:val="000000" w:themeColor="text1"/>
          <w:lang w:val="nl-BE"/>
        </w:rPr>
        <w:t xml:space="preserve"> voor jouw gemeente. </w:t>
      </w:r>
    </w:p>
    <w:p w:rsidR="7752ABCF" w:rsidRDefault="7752ABCF" w:rsidP="7752ABCF">
      <w:pPr>
        <w:spacing w:after="0" w:line="240" w:lineRule="auto"/>
        <w:jc w:val="both"/>
        <w:rPr>
          <w:rFonts w:ascii="FlandersArtSans-Regular" w:eastAsia="FlandersArtSans-Regular" w:hAnsi="FlandersArtSans-Regular" w:cs="FlandersArtSans-Regular"/>
          <w:color w:val="000000" w:themeColor="text1"/>
          <w:lang w:val="nl-BE"/>
        </w:rPr>
      </w:pPr>
    </w:p>
    <w:p w:rsidR="47898511" w:rsidRDefault="47898511"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Het rapport stelt je ook in staat om de resultaten van Merksplas te vergelijken met het Vlaams Gewest. Een belangrijke kanttekening hierbij is dat op Vlaams niveau de gemiddelde uitkomst van een doelstelling steeds berekend wordt op basis van de resultaten van de lokale besturen die intekenden op de respectieve LEKP-versie. </w:t>
      </w:r>
      <w:r w:rsidR="608BCD60" w:rsidRPr="7752ABCF">
        <w:rPr>
          <w:rFonts w:ascii="FlandersArtSans-Regular" w:eastAsia="FlandersArtSans-Regular" w:hAnsi="FlandersArtSans-Regular" w:cs="FlandersArtSans-Regular"/>
          <w:color w:val="000000" w:themeColor="text1"/>
          <w:lang w:val="nl-BE"/>
        </w:rPr>
        <w:t>Een voorbeeld: het Vlaams gemiddelde van het aantal uitnodigingen voor een klimaattafel berekenen we op basis van de data van alle lokale besturen die LEKP 2.0 ondertekenden.</w:t>
      </w:r>
    </w:p>
    <w:p w:rsidR="7752ABCF" w:rsidRDefault="7752ABCF" w:rsidP="7752ABCF">
      <w:pPr>
        <w:spacing w:after="0" w:line="240" w:lineRule="auto"/>
        <w:jc w:val="both"/>
        <w:rPr>
          <w:rFonts w:ascii="FlandersArtSans-Regular" w:eastAsia="FlandersArtSans-Regular" w:hAnsi="FlandersArtSans-Regular" w:cs="FlandersArtSans-Regular"/>
          <w:color w:val="000000" w:themeColor="text1"/>
          <w:lang w:val="nl-BE"/>
        </w:rPr>
      </w:pPr>
    </w:p>
    <w:p w:rsidR="7033F232" w:rsidRDefault="7033F232" w:rsidP="7033F232">
      <w:pPr>
        <w:spacing w:after="0" w:line="240" w:lineRule="auto"/>
        <w:jc w:val="both"/>
        <w:rPr>
          <w:rFonts w:ascii="FlandersArtSans-Regular" w:eastAsia="FlandersArtSans-Regular" w:hAnsi="FlandersArtSans-Regular" w:cs="FlandersArtSans-Regular"/>
          <w:lang w:val="nl-BE"/>
        </w:rPr>
      </w:pPr>
    </w:p>
    <w:p w:rsidR="004B1588" w:rsidRPr="003872BD" w:rsidRDefault="3C93B8CD" w:rsidP="001E45D1">
      <w:pPr>
        <w:pStyle w:val="Kop3"/>
        <w:rPr>
          <w:highlight w:val="green"/>
          <w:lang w:val="nl-BE"/>
        </w:rPr>
      </w:pPr>
      <w:bookmarkStart w:id="25" w:name="_Toc216780164"/>
      <w:r w:rsidRPr="0EA9344B">
        <w:rPr>
          <w:lang w:val="nl-BE"/>
        </w:rPr>
        <w:t>T</w:t>
      </w:r>
      <w:r w:rsidR="1FD19A12" w:rsidRPr="0EA9344B">
        <w:rPr>
          <w:lang w:val="nl-BE"/>
        </w:rPr>
        <w:t xml:space="preserve">oelichting </w:t>
      </w:r>
      <w:r w:rsidR="6145F01C" w:rsidRPr="0EA9344B">
        <w:rPr>
          <w:lang w:val="nl-BE"/>
        </w:rPr>
        <w:t>bij</w:t>
      </w:r>
      <w:r w:rsidR="1FD19A12" w:rsidRPr="0EA9344B">
        <w:rPr>
          <w:lang w:val="nl-BE"/>
        </w:rPr>
        <w:t xml:space="preserve"> de LEKP-doelstellingen</w:t>
      </w:r>
      <w:bookmarkEnd w:id="25"/>
    </w:p>
    <w:p w:rsidR="004B1588" w:rsidRPr="003872BD" w:rsidRDefault="004B1588" w:rsidP="7033F232">
      <w:pPr>
        <w:spacing w:after="0" w:line="240" w:lineRule="auto"/>
        <w:jc w:val="both"/>
        <w:rPr>
          <w:rFonts w:ascii="FlandersArtSans-Regular" w:eastAsia="FlandersArtSans-Regular" w:hAnsi="FlandersArtSans-Regular" w:cs="FlandersArtSans-Regular"/>
          <w:lang w:val="nl-BE"/>
        </w:rPr>
      </w:pPr>
    </w:p>
    <w:p w:rsidR="0030304D" w:rsidRDefault="5FEAC8EA"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lang w:val="nl-BE"/>
        </w:rPr>
        <w:t>Bij elk</w:t>
      </w:r>
      <w:r w:rsidR="5AF612D8" w:rsidRPr="7752ABCF">
        <w:rPr>
          <w:rFonts w:ascii="FlandersArtSans-Regular" w:eastAsia="FlandersArtSans-Regular" w:hAnsi="FlandersArtSans-Regular" w:cs="FlandersArtSans-Regular"/>
          <w:lang w:val="nl-BE"/>
        </w:rPr>
        <w:t>e</w:t>
      </w:r>
      <w:r w:rsidRPr="7752ABCF">
        <w:rPr>
          <w:rFonts w:ascii="FlandersArtSans-Regular" w:eastAsia="FlandersArtSans-Regular" w:hAnsi="FlandersArtSans-Regular" w:cs="FlandersArtSans-Regular"/>
          <w:lang w:val="nl-BE"/>
        </w:rPr>
        <w:t xml:space="preserve"> doelstelling</w:t>
      </w:r>
      <w:r w:rsidR="6C8691D7" w:rsidRPr="7752ABCF">
        <w:rPr>
          <w:rFonts w:ascii="FlandersArtSans-Regular" w:eastAsia="FlandersArtSans-Regular" w:hAnsi="FlandersArtSans-Regular" w:cs="FlandersArtSans-Regular"/>
          <w:lang w:val="nl-BE"/>
        </w:rPr>
        <w:t xml:space="preserve"> </w:t>
      </w:r>
      <w:r w:rsidR="68E3E940" w:rsidRPr="7752ABCF">
        <w:rPr>
          <w:rFonts w:ascii="FlandersArtSans-Regular" w:eastAsia="FlandersArtSans-Regular" w:hAnsi="FlandersArtSans-Regular" w:cs="FlandersArtSans-Regular"/>
          <w:lang w:val="nl-BE"/>
        </w:rPr>
        <w:t>kan</w:t>
      </w:r>
      <w:r w:rsidRPr="7752ABCF">
        <w:rPr>
          <w:rFonts w:ascii="FlandersArtSans-Regular" w:eastAsia="FlandersArtSans-Regular" w:hAnsi="FlandersArtSans-Regular" w:cs="FlandersArtSans-Regular"/>
          <w:lang w:val="nl-BE"/>
        </w:rPr>
        <w:t xml:space="preserve"> de gemeente </w:t>
      </w:r>
      <w:r w:rsidR="7B08B633" w:rsidRPr="7752ABCF">
        <w:rPr>
          <w:rFonts w:ascii="FlandersArtSans-Regular" w:eastAsia="FlandersArtSans-Regular" w:hAnsi="FlandersArtSans-Regular" w:cs="FlandersArtSans-Regular"/>
          <w:lang w:val="nl-BE"/>
        </w:rPr>
        <w:t>Merksplas</w:t>
      </w:r>
      <w:r w:rsidRPr="7752ABCF">
        <w:rPr>
          <w:rFonts w:ascii="FlandersArtSans-Regular" w:eastAsia="FlandersArtSans-Regular" w:hAnsi="FlandersArtSans-Regular" w:cs="FlandersArtSans-Regular"/>
          <w:lang w:val="nl-BE"/>
        </w:rPr>
        <w:t xml:space="preserve"> een </w:t>
      </w:r>
      <w:r w:rsidR="309521AC" w:rsidRPr="7752ABCF">
        <w:rPr>
          <w:rFonts w:ascii="FlandersArtSans-Regular" w:eastAsia="FlandersArtSans-Regular" w:hAnsi="FlandersArtSans-Regular" w:cs="FlandersArtSans-Regular"/>
          <w:lang w:val="nl-BE"/>
        </w:rPr>
        <w:t xml:space="preserve">bijkomende </w:t>
      </w:r>
      <w:r w:rsidRPr="7752ABCF">
        <w:rPr>
          <w:rFonts w:ascii="FlandersArtSans-Regular" w:eastAsia="FlandersArtSans-Regular" w:hAnsi="FlandersArtSans-Regular" w:cs="FlandersArtSans-Regular"/>
          <w:lang w:val="nl-BE"/>
        </w:rPr>
        <w:t xml:space="preserve">toelichting doorgegeven in het Loket voor </w:t>
      </w:r>
      <w:r w:rsidR="74E507FF" w:rsidRPr="7752ABCF">
        <w:rPr>
          <w:rFonts w:ascii="FlandersArtSans-Regular" w:eastAsia="FlandersArtSans-Regular" w:hAnsi="FlandersArtSans-Regular" w:cs="FlandersArtSans-Regular"/>
          <w:lang w:val="nl-BE"/>
        </w:rPr>
        <w:t>l</w:t>
      </w:r>
      <w:r w:rsidR="55D089B9" w:rsidRPr="7752ABCF">
        <w:rPr>
          <w:rFonts w:ascii="FlandersArtSans-Regular" w:eastAsia="FlandersArtSans-Regular" w:hAnsi="FlandersArtSans-Regular" w:cs="FlandersArtSans-Regular"/>
          <w:lang w:val="nl-BE"/>
        </w:rPr>
        <w:t xml:space="preserve">okale </w:t>
      </w:r>
      <w:r w:rsidR="54693E21" w:rsidRPr="7752ABCF">
        <w:rPr>
          <w:rFonts w:ascii="FlandersArtSans-Regular" w:eastAsia="FlandersArtSans-Regular" w:hAnsi="FlandersArtSans-Regular" w:cs="FlandersArtSans-Regular"/>
          <w:lang w:val="nl-BE"/>
        </w:rPr>
        <w:t>b</w:t>
      </w:r>
      <w:r w:rsidR="55D089B9" w:rsidRPr="7752ABCF">
        <w:rPr>
          <w:rFonts w:ascii="FlandersArtSans-Regular" w:eastAsia="FlandersArtSans-Regular" w:hAnsi="FlandersArtSans-Regular" w:cs="FlandersArtSans-Regular"/>
          <w:lang w:val="nl-BE"/>
        </w:rPr>
        <w:t>esturen</w:t>
      </w:r>
      <w:r w:rsidR="0B2B8433" w:rsidRPr="7752ABCF">
        <w:rPr>
          <w:rFonts w:ascii="FlandersArtSans-Regular" w:eastAsia="FlandersArtSans-Regular" w:hAnsi="FlandersArtSans-Regular" w:cs="FlandersArtSans-Regular"/>
          <w:lang w:val="nl-BE"/>
        </w:rPr>
        <w:t xml:space="preserve">. </w:t>
      </w:r>
      <w:r w:rsidR="103BD453" w:rsidRPr="7752ABCF">
        <w:rPr>
          <w:rFonts w:ascii="FlandersArtSans-Regular" w:eastAsia="FlandersArtSans-Regular" w:hAnsi="FlandersArtSans-Regular" w:cs="FlandersArtSans-Regular"/>
          <w:lang w:val="nl-BE"/>
        </w:rPr>
        <w:t>In deze toelichting kan de gemeente</w:t>
      </w:r>
      <w:r w:rsidR="7F357861" w:rsidRPr="7752ABCF">
        <w:rPr>
          <w:rFonts w:ascii="FlandersArtSans-Regular" w:eastAsia="FlandersArtSans-Regular" w:hAnsi="FlandersArtSans-Regular" w:cs="FlandersArtSans-Regular"/>
          <w:lang w:val="nl-BE"/>
        </w:rPr>
        <w:t xml:space="preserve"> extra uitleg geven bij de doelstelling</w:t>
      </w:r>
      <w:r w:rsidR="1244F431" w:rsidRPr="7752ABCF">
        <w:rPr>
          <w:rFonts w:ascii="FlandersArtSans-Regular" w:eastAsia="FlandersArtSans-Regular" w:hAnsi="FlandersArtSans-Regular" w:cs="FlandersArtSans-Regular"/>
          <w:lang w:val="nl-BE"/>
        </w:rPr>
        <w:t xml:space="preserve"> bij het al dan niet behalen </w:t>
      </w:r>
      <w:r w:rsidR="33E2B3C0" w:rsidRPr="7752ABCF">
        <w:rPr>
          <w:rFonts w:ascii="FlandersArtSans-Regular" w:eastAsia="FlandersArtSans-Regular" w:hAnsi="FlandersArtSans-Regular" w:cs="FlandersArtSans-Regular"/>
          <w:lang w:val="nl-BE"/>
        </w:rPr>
        <w:t>ervan</w:t>
      </w:r>
      <w:r w:rsidR="38A8A857" w:rsidRPr="7752ABCF">
        <w:rPr>
          <w:rFonts w:ascii="FlandersArtSans-Regular" w:eastAsia="FlandersArtSans-Regular" w:hAnsi="FlandersArtSans-Regular" w:cs="FlandersArtSans-Regular"/>
          <w:lang w:val="nl-BE"/>
        </w:rPr>
        <w:t xml:space="preserve">, of over </w:t>
      </w:r>
      <w:r w:rsidR="7F357861" w:rsidRPr="7752ABCF">
        <w:rPr>
          <w:rFonts w:ascii="FlandersArtSans-Regular" w:eastAsia="FlandersArtSans-Regular" w:hAnsi="FlandersArtSans-Regular" w:cs="FlandersArtSans-Regular"/>
          <w:lang w:val="nl-BE"/>
        </w:rPr>
        <w:t xml:space="preserve">de data. </w:t>
      </w:r>
      <w:r w:rsidR="448A53C2" w:rsidRPr="7752ABCF">
        <w:rPr>
          <w:rFonts w:ascii="FlandersArtSans-Regular" w:eastAsia="FlandersArtSans-Regular" w:hAnsi="FlandersArtSans-Regular" w:cs="FlandersArtSans-Regular"/>
          <w:color w:val="000000" w:themeColor="text1"/>
          <w:lang w:val="nl-BE"/>
        </w:rPr>
        <w:t xml:space="preserve">Via het </w:t>
      </w:r>
      <w:hyperlink r:id="rId21">
        <w:r w:rsidR="448A53C2" w:rsidRPr="7752ABCF">
          <w:rPr>
            <w:rStyle w:val="Hyperlink"/>
            <w:rFonts w:ascii="FlandersArtSans-Regular" w:eastAsia="FlandersArtSans-Regular" w:hAnsi="FlandersArtSans-Regular" w:cs="FlandersArtSans-Regular"/>
            <w:color w:val="000000" w:themeColor="text1"/>
            <w:lang w:val="nl-BE"/>
          </w:rPr>
          <w:t>formulier "toelichtingen"</w:t>
        </w:r>
      </w:hyperlink>
      <w:r w:rsidR="448A53C2" w:rsidRPr="7752ABCF">
        <w:rPr>
          <w:rFonts w:ascii="FlandersArtSans-Regular" w:eastAsia="FlandersArtSans-Regular" w:hAnsi="FlandersArtSans-Regular" w:cs="FlandersArtSans-Regular"/>
          <w:color w:val="000000" w:themeColor="text1"/>
          <w:lang w:val="nl-BE"/>
        </w:rPr>
        <w:t xml:space="preserve"> op het </w:t>
      </w:r>
      <w:hyperlink r:id="rId22">
        <w:r w:rsidR="2805627C" w:rsidRPr="7752ABCF">
          <w:rPr>
            <w:rStyle w:val="Hyperlink"/>
            <w:rFonts w:ascii="FlandersArtSans-Regular" w:eastAsia="FlandersArtSans-Regular" w:hAnsi="FlandersArtSans-Regular" w:cs="FlandersArtSans-Regular"/>
            <w:color w:val="000000" w:themeColor="text1"/>
            <w:lang w:val="nl-BE"/>
          </w:rPr>
          <w:t xml:space="preserve">Loket voor </w:t>
        </w:r>
        <w:r w:rsidR="162548EF" w:rsidRPr="7752ABCF">
          <w:rPr>
            <w:rStyle w:val="Hyperlink"/>
            <w:rFonts w:ascii="FlandersArtSans-Regular" w:eastAsia="FlandersArtSans-Regular" w:hAnsi="FlandersArtSans-Regular" w:cs="FlandersArtSans-Regular"/>
            <w:color w:val="000000" w:themeColor="text1"/>
            <w:lang w:val="nl-BE"/>
          </w:rPr>
          <w:t>l</w:t>
        </w:r>
        <w:r w:rsidR="55D089B9" w:rsidRPr="7752ABCF">
          <w:rPr>
            <w:rStyle w:val="Hyperlink"/>
            <w:rFonts w:ascii="FlandersArtSans-Regular" w:eastAsia="FlandersArtSans-Regular" w:hAnsi="FlandersArtSans-Regular" w:cs="FlandersArtSans-Regular"/>
            <w:color w:val="000000" w:themeColor="text1"/>
            <w:lang w:val="nl-BE"/>
          </w:rPr>
          <w:t>okale besturen</w:t>
        </w:r>
      </w:hyperlink>
      <w:r w:rsidR="448A53C2" w:rsidRPr="7752ABCF">
        <w:rPr>
          <w:rFonts w:ascii="FlandersArtSans-Regular" w:eastAsia="FlandersArtSans-Regular" w:hAnsi="FlandersArtSans-Regular" w:cs="FlandersArtSans-Regular"/>
          <w:color w:val="000000" w:themeColor="text1"/>
          <w:lang w:val="nl-BE"/>
        </w:rPr>
        <w:t xml:space="preserve"> kun</w:t>
      </w:r>
      <w:r w:rsidR="448A53C2" w:rsidRPr="7752ABCF">
        <w:rPr>
          <w:rFonts w:ascii="FlandersArtSans-Regular" w:eastAsia="FlandersArtSans-Regular" w:hAnsi="FlandersArtSans-Regular" w:cs="FlandersArtSans-Regular"/>
          <w:lang w:val="nl-BE"/>
        </w:rPr>
        <w:t xml:space="preserve">nen </w:t>
      </w:r>
      <w:r w:rsidR="04BF06FD" w:rsidRPr="7752ABCF">
        <w:rPr>
          <w:rFonts w:ascii="FlandersArtSans-Regular" w:eastAsia="FlandersArtSans-Regular" w:hAnsi="FlandersArtSans-Regular" w:cs="FlandersArtSans-Regular"/>
          <w:lang w:val="nl-BE"/>
        </w:rPr>
        <w:t>l</w:t>
      </w:r>
      <w:r w:rsidR="55D089B9" w:rsidRPr="7752ABCF">
        <w:rPr>
          <w:rFonts w:ascii="FlandersArtSans-Regular" w:eastAsia="FlandersArtSans-Regular" w:hAnsi="FlandersArtSans-Regular" w:cs="FlandersArtSans-Regular"/>
          <w:lang w:val="nl-BE"/>
        </w:rPr>
        <w:t>okale besturen</w:t>
      </w:r>
      <w:r w:rsidR="448A53C2" w:rsidRPr="7752ABCF">
        <w:rPr>
          <w:rFonts w:ascii="FlandersArtSans-Regular" w:eastAsia="FlandersArtSans-Regular" w:hAnsi="FlandersArtSans-Regular" w:cs="FlandersArtSans-Regular"/>
          <w:lang w:val="nl-BE"/>
        </w:rPr>
        <w:t xml:space="preserve"> toelichtingen geven bij hun LEKP-rapport</w:t>
      </w:r>
      <w:r w:rsidR="0B9011BC" w:rsidRPr="7752ABCF">
        <w:rPr>
          <w:rFonts w:ascii="FlandersArtSans-Regular" w:eastAsia="FlandersArtSans-Regular" w:hAnsi="FlandersArtSans-Regular" w:cs="FlandersArtSans-Regular"/>
          <w:lang w:val="nl-BE"/>
        </w:rPr>
        <w:t xml:space="preserve"> o</w:t>
      </w:r>
      <w:r w:rsidR="448A53C2" w:rsidRPr="7752ABCF">
        <w:rPr>
          <w:rFonts w:ascii="FlandersArtSans-Regular" w:eastAsia="FlandersArtSans-Regular" w:hAnsi="FlandersArtSans-Regular" w:cs="FlandersArtSans-Regular"/>
          <w:lang w:val="nl-BE"/>
        </w:rPr>
        <w:t>ver een specifieke doelstelling</w:t>
      </w:r>
      <w:r w:rsidR="7A8B3590" w:rsidRPr="7752ABCF">
        <w:rPr>
          <w:rFonts w:ascii="FlandersArtSans-Regular" w:eastAsia="FlandersArtSans-Regular" w:hAnsi="FlandersArtSans-Regular" w:cs="FlandersArtSans-Regular"/>
          <w:lang w:val="nl-BE"/>
        </w:rPr>
        <w:t>. De</w:t>
      </w:r>
      <w:r w:rsidR="29670BD9" w:rsidRPr="7752ABCF">
        <w:rPr>
          <w:rFonts w:ascii="FlandersArtSans-Regular" w:eastAsia="FlandersArtSans-Regular" w:hAnsi="FlandersArtSans-Regular" w:cs="FlandersArtSans-Regular"/>
          <w:lang w:val="nl-BE"/>
        </w:rPr>
        <w:t xml:space="preserve"> toelichtingen </w:t>
      </w:r>
      <w:r w:rsidR="368DCEA2" w:rsidRPr="7752ABCF">
        <w:rPr>
          <w:rFonts w:ascii="FlandersArtSans-Regular" w:eastAsia="FlandersArtSans-Regular" w:hAnsi="FlandersArtSans-Regular" w:cs="FlandersArtSans-Regular"/>
          <w:lang w:val="nl-BE"/>
        </w:rPr>
        <w:t xml:space="preserve">worden </w:t>
      </w:r>
      <w:r w:rsidR="29670BD9" w:rsidRPr="7752ABCF">
        <w:rPr>
          <w:rFonts w:ascii="FlandersArtSans-Regular" w:eastAsia="FlandersArtSans-Regular" w:hAnsi="FlandersArtSans-Regular" w:cs="FlandersArtSans-Regular"/>
          <w:lang w:val="nl-BE"/>
        </w:rPr>
        <w:t>mee opgeladen in dit</w:t>
      </w:r>
      <w:r w:rsidR="7A4077D9" w:rsidRPr="7752ABCF">
        <w:rPr>
          <w:rFonts w:ascii="FlandersArtSans-Regular" w:eastAsia="FlandersArtSans-Regular" w:hAnsi="FlandersArtSans-Regular" w:cs="FlandersArtSans-Regular"/>
          <w:lang w:val="nl-BE"/>
        </w:rPr>
        <w:t xml:space="preserve"> </w:t>
      </w:r>
      <w:r w:rsidR="29670BD9" w:rsidRPr="7752ABCF">
        <w:rPr>
          <w:rFonts w:ascii="FlandersArtSans-Regular" w:eastAsia="FlandersArtSans-Regular" w:hAnsi="FlandersArtSans-Regular" w:cs="FlandersArtSans-Regular"/>
          <w:lang w:val="nl-BE"/>
        </w:rPr>
        <w:t>rapport.</w:t>
      </w:r>
    </w:p>
    <w:p w:rsidR="002D467E" w:rsidRDefault="005D5EB1" w:rsidP="002D467E">
      <w:pPr>
        <w:tabs>
          <w:tab w:val="left" w:pos="660"/>
        </w:tabs>
        <w:spacing w:after="0" w:line="240" w:lineRule="auto"/>
        <w:rPr>
          <w:rFonts w:ascii="FlandersArtSans-Regular" w:eastAsia="FlandersArtSans-Regular" w:hAnsi="FlandersArtSans-Regular" w:cs="FlandersArtSans-Regular"/>
          <w:lang w:val="nl-BE"/>
        </w:rPr>
      </w:pPr>
      <w:r w:rsidRPr="452778BF">
        <w:rPr>
          <w:rFonts w:ascii="FlandersArtSans-Regular" w:eastAsia="FlandersArtSans-Regular" w:hAnsi="FlandersArtSans-Regular" w:cs="FlandersArtSans-Regular"/>
          <w:lang w:val="nl-BE"/>
        </w:rPr>
        <w:t xml:space="preserve"> </w:t>
      </w:r>
      <w:r w:rsidR="002D467E">
        <w:rPr>
          <w:rFonts w:ascii="FlandersArtSans-Regular" w:eastAsia="FlandersArtSans-Regular" w:hAnsi="FlandersArtSans-Regular" w:cs="FlandersArtSans-Regular"/>
          <w:lang w:val="nl-BE"/>
        </w:rPr>
        <w:br w:type="page"/>
      </w:r>
    </w:p>
    <w:p w:rsidR="00012867" w:rsidRPr="003872BD" w:rsidRDefault="46C2D867" w:rsidP="001E45D1">
      <w:pPr>
        <w:pStyle w:val="Kop1"/>
        <w:rPr>
          <w:b w:val="0"/>
          <w:sz w:val="56"/>
          <w:szCs w:val="56"/>
          <w:lang w:val="nl-BE"/>
        </w:rPr>
      </w:pPr>
      <w:bookmarkStart w:id="26" w:name="_Toc1453232692"/>
      <w:bookmarkStart w:id="27" w:name="_Toc1901112749"/>
      <w:bookmarkStart w:id="28" w:name="_Toc844347551"/>
      <w:bookmarkStart w:id="29" w:name="_Toc287241615"/>
      <w:bookmarkStart w:id="30" w:name="_Toc2135403560"/>
      <w:bookmarkStart w:id="31" w:name="_Toc28967"/>
      <w:bookmarkStart w:id="32" w:name="_Toc216780165"/>
      <w:r w:rsidRPr="00DD6F41">
        <w:rPr>
          <w:sz w:val="56"/>
          <w:szCs w:val="56"/>
          <w:lang w:val="nl-BE"/>
        </w:rPr>
        <w:lastRenderedPageBreak/>
        <w:t>Samenvattend</w:t>
      </w:r>
      <w:r w:rsidRPr="3D888414">
        <w:rPr>
          <w:sz w:val="56"/>
          <w:szCs w:val="56"/>
          <w:lang w:val="nl-BE"/>
        </w:rPr>
        <w:t xml:space="preserve"> overzicht</w:t>
      </w:r>
      <w:bookmarkEnd w:id="26"/>
      <w:bookmarkEnd w:id="27"/>
      <w:bookmarkEnd w:id="28"/>
      <w:bookmarkEnd w:id="29"/>
      <w:bookmarkEnd w:id="30"/>
      <w:bookmarkEnd w:id="31"/>
      <w:bookmarkEnd w:id="32"/>
    </w:p>
    <w:p w:rsidR="007E4E16" w:rsidRDefault="007E4E16" w:rsidP="7033F232">
      <w:pPr>
        <w:pStyle w:val="Normaalweb"/>
        <w:spacing w:after="0"/>
        <w:textAlignment w:val="baseline"/>
        <w:rPr>
          <w:rFonts w:ascii="FlandersArtSans-Regular" w:eastAsia="FlandersArtSans-Regular" w:hAnsi="FlandersArtSans-Regular" w:cs="FlandersArtSans-Regular"/>
          <w:sz w:val="22"/>
          <w:szCs w:val="22"/>
          <w:lang w:val="nl-BE"/>
        </w:rPr>
      </w:pPr>
    </w:p>
    <w:p w:rsidR="00012867" w:rsidRPr="003872BD" w:rsidRDefault="2DF40FD6" w:rsidP="7033F232">
      <w:pPr>
        <w:pStyle w:val="Normaalweb"/>
        <w:spacing w:after="0"/>
        <w:textAlignment w:val="baseline"/>
        <w:rPr>
          <w:rFonts w:ascii="FlandersArtSans-Regular" w:eastAsia="FlandersArtSans-Regular" w:hAnsi="FlandersArtSans-Regular" w:cs="FlandersArtSans-Regular"/>
          <w:sz w:val="22"/>
          <w:szCs w:val="22"/>
          <w:lang w:val="nl-BE"/>
        </w:rPr>
      </w:pPr>
      <w:r w:rsidRPr="7752ABCF">
        <w:rPr>
          <w:rFonts w:ascii="FlandersArtSans-Regular" w:eastAsia="FlandersArtSans-Regular" w:hAnsi="FlandersArtSans-Regular" w:cs="FlandersArtSans-Regular"/>
          <w:sz w:val="22"/>
          <w:szCs w:val="22"/>
          <w:lang w:val="nl-BE"/>
        </w:rPr>
        <w:t>Dit o</w:t>
      </w:r>
      <w:r w:rsidR="19D30F14" w:rsidRPr="7752ABCF">
        <w:rPr>
          <w:rFonts w:ascii="FlandersArtSans-Regular" w:eastAsia="FlandersArtSans-Regular" w:hAnsi="FlandersArtSans-Regular" w:cs="FlandersArtSans-Regular"/>
          <w:sz w:val="22"/>
          <w:szCs w:val="22"/>
          <w:lang w:val="nl-BE"/>
        </w:rPr>
        <w:t xml:space="preserve">verzicht </w:t>
      </w:r>
      <w:r w:rsidRPr="7752ABCF">
        <w:rPr>
          <w:rFonts w:ascii="FlandersArtSans-Regular" w:eastAsia="FlandersArtSans-Regular" w:hAnsi="FlandersArtSans-Regular" w:cs="FlandersArtSans-Regular"/>
          <w:sz w:val="22"/>
          <w:szCs w:val="22"/>
          <w:lang w:val="nl-BE"/>
        </w:rPr>
        <w:t xml:space="preserve">geeft </w:t>
      </w:r>
      <w:r w:rsidR="19D30F14" w:rsidRPr="7752ABCF">
        <w:rPr>
          <w:rFonts w:ascii="FlandersArtSans-Regular" w:eastAsia="FlandersArtSans-Regular" w:hAnsi="FlandersArtSans-Regular" w:cs="FlandersArtSans-Regular"/>
          <w:sz w:val="22"/>
          <w:szCs w:val="22"/>
          <w:lang w:val="nl-BE"/>
        </w:rPr>
        <w:t xml:space="preserve">de verschillen tussen </w:t>
      </w:r>
      <w:r w:rsidR="76B34ADC" w:rsidRPr="7752ABCF">
        <w:rPr>
          <w:rFonts w:ascii="FlandersArtSans-Regular" w:eastAsia="FlandersArtSans-Regular" w:hAnsi="FlandersArtSans-Regular" w:cs="FlandersArtSans-Regular"/>
          <w:sz w:val="22"/>
          <w:szCs w:val="22"/>
          <w:lang w:val="nl-BE"/>
        </w:rPr>
        <w:t xml:space="preserve">de </w:t>
      </w:r>
      <w:r w:rsidR="19D30F14" w:rsidRPr="7752ABCF">
        <w:rPr>
          <w:rFonts w:ascii="FlandersArtSans-Regular" w:eastAsia="FlandersArtSans-Regular" w:hAnsi="FlandersArtSans-Regular" w:cs="FlandersArtSans-Regular"/>
          <w:sz w:val="22"/>
          <w:szCs w:val="22"/>
          <w:lang w:val="nl-BE"/>
        </w:rPr>
        <w:t xml:space="preserve">doelstellingen van het LEKP 1.0 en </w:t>
      </w:r>
      <w:r w:rsidR="76B34ADC" w:rsidRPr="7752ABCF">
        <w:rPr>
          <w:rFonts w:ascii="FlandersArtSans-Regular" w:eastAsia="FlandersArtSans-Regular" w:hAnsi="FlandersArtSans-Regular" w:cs="FlandersArtSans-Regular"/>
          <w:sz w:val="22"/>
          <w:szCs w:val="22"/>
          <w:lang w:val="nl-BE"/>
        </w:rPr>
        <w:t xml:space="preserve">de doelstellingen van het </w:t>
      </w:r>
      <w:r w:rsidR="19D30F14" w:rsidRPr="7752ABCF">
        <w:rPr>
          <w:rFonts w:ascii="FlandersArtSans-Regular" w:eastAsia="FlandersArtSans-Regular" w:hAnsi="FlandersArtSans-Regular" w:cs="FlandersArtSans-Regular"/>
          <w:sz w:val="22"/>
          <w:szCs w:val="22"/>
          <w:lang w:val="nl-BE"/>
        </w:rPr>
        <w:t>LEKP 2.0</w:t>
      </w:r>
      <w:r w:rsidR="35DA713C" w:rsidRPr="7752ABCF">
        <w:rPr>
          <w:rFonts w:ascii="FlandersArtSans-Regular" w:eastAsia="FlandersArtSans-Regular" w:hAnsi="FlandersArtSans-Regular" w:cs="FlandersArtSans-Regular"/>
          <w:sz w:val="22"/>
          <w:szCs w:val="22"/>
          <w:lang w:val="nl-BE"/>
        </w:rPr>
        <w:t xml:space="preserve"> weer</w:t>
      </w:r>
      <w:r w:rsidR="19D30F14" w:rsidRPr="7752ABCF">
        <w:rPr>
          <w:rFonts w:ascii="FlandersArtSans-Regular" w:eastAsia="FlandersArtSans-Regular" w:hAnsi="FlandersArtSans-Regular" w:cs="FlandersArtSans-Regular"/>
          <w:sz w:val="22"/>
          <w:szCs w:val="22"/>
          <w:lang w:val="nl-BE"/>
        </w:rPr>
        <w:t>:</w:t>
      </w:r>
    </w:p>
    <w:tbl>
      <w:tblPr>
        <w:tblStyle w:val="DataTabellen"/>
        <w:tblW w:w="10574" w:type="dxa"/>
        <w:tblLook w:val="04A0" w:firstRow="1" w:lastRow="0" w:firstColumn="1" w:lastColumn="0" w:noHBand="0" w:noVBand="1"/>
      </w:tblPr>
      <w:tblGrid>
        <w:gridCol w:w="2355"/>
        <w:gridCol w:w="3833"/>
        <w:gridCol w:w="4386"/>
      </w:tblGrid>
      <w:tr w:rsidR="00012867" w:rsidRPr="000126C0" w:rsidTr="3F393313">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b/>
                <w:bCs/>
              </w:rPr>
            </w:pPr>
            <w:proofErr w:type="spellStart"/>
            <w:r w:rsidRPr="7033F232">
              <w:rPr>
                <w:rFonts w:ascii="FlandersArtSans-Regular" w:eastAsia="FlandersArtSans-Regular" w:hAnsi="FlandersArtSans-Regular" w:cs="FlandersArtSans-Regular"/>
                <w:b/>
                <w:bCs/>
              </w:rPr>
              <w:t>Doelstellingen</w:t>
            </w:r>
            <w:proofErr w:type="spellEnd"/>
          </w:p>
        </w:tc>
        <w:tc>
          <w:tcPr>
            <w:tcW w:w="3833" w:type="dxa"/>
          </w:tcPr>
          <w:p w:rsidR="00012867" w:rsidRDefault="2C010717" w:rsidP="7033F23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LEKP 1.0</w:t>
            </w:r>
          </w:p>
        </w:tc>
        <w:tc>
          <w:tcPr>
            <w:tcW w:w="4386" w:type="dxa"/>
          </w:tcPr>
          <w:p w:rsidR="00012867" w:rsidRPr="003872BD" w:rsidRDefault="2C010717" w:rsidP="7033F232">
            <w:pPr>
              <w:spacing w:after="0" w:line="240" w:lineRule="auto"/>
              <w:cnfStyle w:val="100000000000" w:firstRow="1"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b/>
                <w:bCs/>
                <w:lang w:val="nl-BE"/>
              </w:rPr>
            </w:pPr>
            <w:r w:rsidRPr="7033F232">
              <w:rPr>
                <w:rFonts w:ascii="FlandersArtSans-Regular" w:eastAsia="FlandersArtSans-Regular" w:hAnsi="FlandersArtSans-Regular" w:cs="FlandersArtSans-Regular"/>
                <w:b/>
                <w:bCs/>
                <w:lang w:val="nl-BE"/>
              </w:rPr>
              <w:t>LEKP 2.0</w:t>
            </w:r>
            <w:r w:rsidR="00770231" w:rsidRPr="00F61E64">
              <w:rPr>
                <w:lang w:val="nl-BE"/>
              </w:rPr>
              <w:br/>
            </w:r>
            <w:r w:rsidRPr="7033F232">
              <w:rPr>
                <w:rFonts w:ascii="FlandersArtSans-Regular" w:eastAsia="FlandersArtSans-Regular" w:hAnsi="FlandersArtSans-Regular" w:cs="FlandersArtSans-Regular"/>
                <w:b/>
                <w:bCs/>
                <w:lang w:val="nl-BE"/>
              </w:rPr>
              <w:t>(‘=’ betekent: hetzelfde als in LEKP 1.0)</w:t>
            </w:r>
          </w:p>
        </w:tc>
      </w:tr>
      <w:tr w:rsidR="155DB776"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25267D93" w:rsidRDefault="6BAF1EE4"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Aantal</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doelstellingen</w:t>
            </w:r>
            <w:proofErr w:type="spellEnd"/>
          </w:p>
        </w:tc>
        <w:tc>
          <w:tcPr>
            <w:tcW w:w="3833" w:type="dxa"/>
          </w:tcPr>
          <w:p w:rsidR="25267D93" w:rsidRDefault="6BAF1EE4"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16</w:t>
            </w:r>
          </w:p>
        </w:tc>
        <w:tc>
          <w:tcPr>
            <w:tcW w:w="4386" w:type="dxa"/>
          </w:tcPr>
          <w:p w:rsidR="25267D93" w:rsidRDefault="6BAF1EE4"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17</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1</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Bomen</w:t>
            </w:r>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1 boom extra per inwoner vanaf 2021 tegen </w:t>
            </w:r>
            <w:r w:rsidR="1A41253E" w:rsidRPr="7033F232">
              <w:rPr>
                <w:rFonts w:ascii="FlandersArtSans-Regular" w:eastAsia="FlandersArtSans-Regular" w:hAnsi="FlandersArtSans-Regular" w:cs="FlandersArtSans-Regular"/>
                <w:sz w:val="20"/>
                <w:szCs w:val="20"/>
                <w:lang w:val="nl-BE"/>
              </w:rPr>
              <w:t xml:space="preserve">eind </w:t>
            </w:r>
            <w:r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r w:rsidRPr="7033F232">
              <w:rPr>
                <w:rFonts w:ascii="FlandersArtSans-Regular" w:eastAsia="FlandersArtSans-Regular" w:hAnsi="FlandersArtSans-Regular" w:cs="FlandersArtSans-Regular"/>
              </w:rPr>
              <w:t xml:space="preserve">Hagen en </w:t>
            </w:r>
            <w:proofErr w:type="spellStart"/>
            <w:r w:rsidRPr="7033F232">
              <w:rPr>
                <w:rFonts w:ascii="FlandersArtSans-Regular" w:eastAsia="FlandersArtSans-Regular" w:hAnsi="FlandersArtSans-Regular" w:cs="FlandersArtSans-Regular"/>
              </w:rPr>
              <w:t>Geveltuin</w:t>
            </w:r>
            <w:r w:rsidR="00D80DFA">
              <w:rPr>
                <w:rFonts w:ascii="FlandersArtSans-Regular" w:eastAsia="FlandersArtSans-Regular" w:hAnsi="FlandersArtSans-Regular" w:cs="FlandersArtSans-Regular"/>
              </w:rPr>
              <w:t>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0,5 meter geveltuin of haag per inwoner extra vanaf 2021 tegen </w:t>
            </w:r>
            <w:r w:rsidR="551D8EA1" w:rsidRPr="7033F232">
              <w:rPr>
                <w:rFonts w:ascii="FlandersArtSans-Regular" w:eastAsia="FlandersArtSans-Regular" w:hAnsi="FlandersArtSans-Regular" w:cs="FlandersArtSans-Regular"/>
                <w:sz w:val="20"/>
                <w:szCs w:val="20"/>
                <w:lang w:val="nl-BE"/>
              </w:rPr>
              <w:t>eind</w:t>
            </w:r>
            <w:r w:rsidR="18DA2B00" w:rsidRPr="7033F232">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Natuurgroenperken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 xml:space="preserve">1 natuurgroenperk (van minstens 10m²) extra per 1000 inwoners vanaf 2021 tegen </w:t>
            </w:r>
            <w:r w:rsidR="613A3574" w:rsidRPr="7033F232">
              <w:rPr>
                <w:rFonts w:ascii="FlandersArtSans-Regular" w:eastAsia="FlandersArtSans-Regular" w:hAnsi="FlandersArtSans-Regular" w:cs="FlandersArtSans-Regular"/>
                <w:sz w:val="20"/>
                <w:szCs w:val="20"/>
                <w:lang w:val="nl-BE"/>
              </w:rPr>
              <w:t xml:space="preserve">eind </w:t>
            </w:r>
            <w:r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2</w:t>
            </w:r>
          </w:p>
        </w:tc>
      </w:tr>
      <w:tr w:rsidR="00012867" w:rsidRPr="000126C0"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Collectieve</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renovaties</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50 collectie</w:t>
            </w:r>
            <w:r w:rsidR="000E4594">
              <w:rPr>
                <w:rFonts w:ascii="FlandersArtSans-Regular" w:eastAsia="FlandersArtSans-Regular" w:hAnsi="FlandersArtSans-Regular" w:cs="FlandersArtSans-Regular"/>
                <w:sz w:val="20"/>
                <w:szCs w:val="20"/>
                <w:lang w:val="nl-BE"/>
              </w:rPr>
              <w:t xml:space="preserve">ve </w:t>
            </w:r>
            <w:r w:rsidRPr="7033F232">
              <w:rPr>
                <w:rFonts w:ascii="FlandersArtSans-Regular" w:eastAsia="FlandersArtSans-Regular" w:hAnsi="FlandersArtSans-Regular" w:cs="FlandersArtSans-Regular"/>
                <w:sz w:val="20"/>
                <w:szCs w:val="20"/>
                <w:lang w:val="nl-BE"/>
              </w:rPr>
              <w:t xml:space="preserve">energiebesparende renovaties per 1000 wooneenheden </w:t>
            </w:r>
            <w:r w:rsidRPr="00DC7E7C">
              <w:rPr>
                <w:rFonts w:ascii="FlandersArtSans-Regular" w:eastAsia="FlandersArtSans-Regular" w:hAnsi="FlandersArtSans-Regular" w:cs="FlandersArtSans-Regular"/>
                <w:sz w:val="20"/>
                <w:szCs w:val="20"/>
                <w:lang w:val="nl-BE"/>
              </w:rPr>
              <w:t>van</w:t>
            </w:r>
            <w:r w:rsidR="098E3CDC" w:rsidRPr="00DC7E7C">
              <w:rPr>
                <w:rFonts w:ascii="FlandersArtSans-Regular" w:eastAsia="FlandersArtSans-Regular" w:hAnsi="FlandersArtSans-Regular" w:cs="FlandersArtSans-Regular"/>
                <w:sz w:val="20"/>
                <w:szCs w:val="20"/>
                <w:lang w:val="nl-BE"/>
              </w:rPr>
              <w:t>af</w:t>
            </w:r>
            <w:r w:rsidRPr="7033F232">
              <w:rPr>
                <w:rFonts w:ascii="FlandersArtSans-Regular" w:eastAsia="FlandersArtSans-Regular" w:hAnsi="FlandersArtSans-Regular" w:cs="FlandersArtSans-Regular"/>
                <w:sz w:val="20"/>
                <w:szCs w:val="20"/>
                <w:lang w:val="nl-BE"/>
              </w:rPr>
              <w:t xml:space="preserve"> 2021 t</w:t>
            </w:r>
            <w:r w:rsidR="0142B064"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25 fossielvrije renovaties binnen de 50 collectieve energiebesparende renovaties per 1000 wooneenheden</w:t>
            </w:r>
          </w:p>
        </w:tc>
      </w:tr>
      <w:tr w:rsidR="00012867" w:rsidRPr="000126C0"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Klimaattafels</w:t>
            </w:r>
            <w:proofErr w:type="spellEnd"/>
          </w:p>
        </w:tc>
        <w:tc>
          <w:tcPr>
            <w:tcW w:w="3833"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c>
          <w:tcPr>
            <w:tcW w:w="4386"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50 per 1.000 wooneenheden worden uitgenodigd voor een klimaattafel voor einde 2024</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Coöperatieve</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hernieuw</w:t>
            </w:r>
            <w:proofErr w:type="spellEnd"/>
            <w:r w:rsidR="00A75768">
              <w:rPr>
                <w:rFonts w:ascii="FlandersArtSans-Regular" w:eastAsia="FlandersArtSans-Regular" w:hAnsi="FlandersArtSans-Regular" w:cs="FlandersArtSans-Regular"/>
              </w:rPr>
              <w:t>-</w:t>
            </w:r>
            <w:r w:rsidRPr="7033F232">
              <w:rPr>
                <w:rFonts w:ascii="FlandersArtSans-Regular" w:eastAsia="FlandersArtSans-Regular" w:hAnsi="FlandersArtSans-Regular" w:cs="FlandersArtSans-Regular"/>
              </w:rPr>
              <w:t xml:space="preserve">bare </w:t>
            </w:r>
            <w:proofErr w:type="spellStart"/>
            <w:r w:rsidRPr="7033F232">
              <w:rPr>
                <w:rFonts w:ascii="FlandersArtSans-Regular" w:eastAsia="FlandersArtSans-Regular" w:hAnsi="FlandersArtSans-Regular" w:cs="FlandersArtSans-Regular"/>
              </w:rPr>
              <w:t>energieprojecten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1</w:t>
            </w:r>
            <w:r w:rsidR="23CFAB12" w:rsidRPr="2581D2A2">
              <w:rPr>
                <w:rFonts w:ascii="FlandersArtSans-Regular" w:eastAsia="FlandersArtSans-Regular" w:hAnsi="FlandersArtSans-Regular" w:cs="FlandersArtSans-Regular"/>
                <w:sz w:val="20"/>
                <w:szCs w:val="20"/>
                <w:lang w:val="nl-BE"/>
              </w:rPr>
              <w:t xml:space="preserve">8 </w:t>
            </w:r>
            <w:proofErr w:type="spellStart"/>
            <w:r w:rsidR="23CFAB12" w:rsidRPr="2581D2A2">
              <w:rPr>
                <w:rFonts w:ascii="FlandersArtSans-Regular" w:eastAsia="FlandersArtSans-Regular" w:hAnsi="FlandersArtSans-Regular" w:cs="FlandersArtSans-Regular"/>
                <w:sz w:val="20"/>
                <w:szCs w:val="20"/>
                <w:lang w:val="nl-BE"/>
              </w:rPr>
              <w:t>kWp</w:t>
            </w:r>
            <w:proofErr w:type="spellEnd"/>
            <w:r w:rsidR="23CFAB12" w:rsidRPr="2581D2A2">
              <w:rPr>
                <w:rFonts w:ascii="FlandersArtSans-Regular" w:eastAsia="FlandersArtSans-Regular" w:hAnsi="FlandersArtSans-Regular" w:cs="FlandersArtSans-Regular"/>
                <w:sz w:val="20"/>
                <w:szCs w:val="20"/>
                <w:lang w:val="nl-BE"/>
              </w:rPr>
              <w:t xml:space="preserve"> uit</w:t>
            </w:r>
            <w:r w:rsidRPr="2581D2A2">
              <w:rPr>
                <w:rFonts w:ascii="FlandersArtSans-Regular" w:eastAsia="FlandersArtSans-Regular" w:hAnsi="FlandersArtSans-Regular" w:cs="FlandersArtSans-Regular"/>
                <w:sz w:val="20"/>
                <w:szCs w:val="20"/>
                <w:lang w:val="nl-BE"/>
              </w:rPr>
              <w:t xml:space="preserve"> coöperatief/participatief hernieuwba</w:t>
            </w:r>
            <w:r w:rsidR="15BC453D" w:rsidRPr="2581D2A2">
              <w:rPr>
                <w:rFonts w:ascii="FlandersArtSans-Regular" w:eastAsia="FlandersArtSans-Regular" w:hAnsi="FlandersArtSans-Regular" w:cs="FlandersArtSans-Regular"/>
                <w:sz w:val="20"/>
                <w:szCs w:val="20"/>
                <w:lang w:val="nl-BE"/>
              </w:rPr>
              <w:t>re</w:t>
            </w:r>
            <w:r w:rsidRPr="2581D2A2">
              <w:rPr>
                <w:rFonts w:ascii="FlandersArtSans-Regular" w:eastAsia="FlandersArtSans-Regular" w:hAnsi="FlandersArtSans-Regular" w:cs="FlandersArtSans-Regular"/>
                <w:sz w:val="20"/>
                <w:szCs w:val="20"/>
                <w:lang w:val="nl-BE"/>
              </w:rPr>
              <w:t xml:space="preserve"> energieproject</w:t>
            </w:r>
            <w:r w:rsidR="37472A1F" w:rsidRPr="2581D2A2">
              <w:rPr>
                <w:rFonts w:ascii="FlandersArtSans-Regular" w:eastAsia="FlandersArtSans-Regular" w:hAnsi="FlandersArtSans-Regular" w:cs="FlandersArtSans-Regular"/>
                <w:sz w:val="20"/>
                <w:szCs w:val="20"/>
                <w:lang w:val="nl-BE"/>
              </w:rPr>
              <w:t>en</w:t>
            </w:r>
            <w:r w:rsidRPr="2581D2A2">
              <w:rPr>
                <w:rFonts w:ascii="FlandersArtSans-Regular" w:eastAsia="FlandersArtSans-Regular" w:hAnsi="FlandersArtSans-Regular" w:cs="FlandersArtSans-Regular"/>
                <w:sz w:val="20"/>
                <w:szCs w:val="20"/>
                <w:lang w:val="nl-BE"/>
              </w:rPr>
              <w:t xml:space="preserve"> per 500 inwoners tegen </w:t>
            </w:r>
            <w:r w:rsidR="280A0F41" w:rsidRPr="2581D2A2">
              <w:rPr>
                <w:rFonts w:ascii="FlandersArtSans-Regular" w:eastAsia="FlandersArtSans-Regular" w:hAnsi="FlandersArtSans-Regular" w:cs="FlandersArtSans-Regular"/>
                <w:sz w:val="20"/>
                <w:szCs w:val="20"/>
                <w:lang w:val="nl-BE"/>
              </w:rPr>
              <w:t xml:space="preserve">eind </w:t>
            </w:r>
            <w:r w:rsidRPr="2581D2A2">
              <w:rPr>
                <w:rFonts w:ascii="FlandersArtSans-Regular" w:eastAsia="FlandersArtSans-Regular" w:hAnsi="FlandersArtSans-Regular" w:cs="FlandersArtSans-Regular"/>
                <w:sz w:val="20"/>
                <w:szCs w:val="20"/>
                <w:lang w:val="nl-BE"/>
              </w:rPr>
              <w:t xml:space="preserve">2030 </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3</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Deelsystemen</w:t>
            </w:r>
            <w:proofErr w:type="spellEnd"/>
          </w:p>
        </w:tc>
        <w:tc>
          <w:tcPr>
            <w:tcW w:w="3833" w:type="dxa"/>
          </w:tcPr>
          <w:p w:rsidR="00012867" w:rsidRPr="003872BD" w:rsidRDefault="36AE007C"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2 deelwagens</w:t>
            </w:r>
            <w:r w:rsidR="0077103C">
              <w:rPr>
                <w:rFonts w:ascii="FlandersArtSans-Regular" w:eastAsia="FlandersArtSans-Regular" w:hAnsi="FlandersArtSans-Regular" w:cs="FlandersArtSans-Regular"/>
                <w:sz w:val="20"/>
                <w:szCs w:val="20"/>
                <w:lang w:val="nl-BE"/>
              </w:rPr>
              <w:t xml:space="preserve"> </w:t>
            </w:r>
            <w:r w:rsidR="2C010717" w:rsidRPr="7033F232">
              <w:rPr>
                <w:rFonts w:ascii="FlandersArtSans-Regular" w:eastAsia="FlandersArtSans-Regular" w:hAnsi="FlandersArtSans-Regular" w:cs="FlandersArtSans-Regular"/>
                <w:sz w:val="20"/>
                <w:szCs w:val="20"/>
                <w:lang w:val="nl-BE"/>
              </w:rPr>
              <w:t xml:space="preserve">per 1.000 inwoners voor een (koolstofvrij) deelsysteem tegen </w:t>
            </w:r>
            <w:r w:rsidR="5B42A729" w:rsidRPr="7033F232">
              <w:rPr>
                <w:rFonts w:ascii="FlandersArtSans-Regular" w:eastAsia="FlandersArtSans-Regular" w:hAnsi="FlandersArtSans-Regular" w:cs="FlandersArtSans-Regular"/>
                <w:sz w:val="20"/>
                <w:szCs w:val="20"/>
                <w:lang w:val="nl-BE"/>
              </w:rPr>
              <w:t xml:space="preserve">eind </w:t>
            </w:r>
            <w:r w:rsidR="2C010717" w:rsidRPr="7033F232">
              <w:rPr>
                <w:rFonts w:ascii="FlandersArtSans-Regular" w:eastAsia="FlandersArtSans-Regular" w:hAnsi="FlandersArtSans-Regular" w:cs="FlandersArtSans-Regular"/>
                <w:sz w:val="20"/>
                <w:szCs w:val="20"/>
                <w:lang w:val="nl-BE"/>
              </w:rPr>
              <w:t>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0126C0"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Laadpunten</w:t>
            </w:r>
            <w:proofErr w:type="spellEnd"/>
          </w:p>
        </w:tc>
        <w:tc>
          <w:tcPr>
            <w:tcW w:w="3833" w:type="dxa"/>
          </w:tcPr>
          <w:p w:rsidR="00012867" w:rsidRPr="00F61E64" w:rsidRDefault="2C010717" w:rsidP="7033F232">
            <w:pPr>
              <w:tabs>
                <w:tab w:val="left" w:pos="933"/>
              </w:tabs>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 xml:space="preserve">minstens 1 </w:t>
            </w:r>
            <w:r w:rsidR="0CF4B9C5" w:rsidRPr="00F61E64">
              <w:rPr>
                <w:rFonts w:ascii="FlandersArtSans-Regular" w:eastAsia="FlandersArtSans-Regular" w:hAnsi="FlandersArtSans-Regular" w:cs="FlandersArtSans-Regular"/>
                <w:sz w:val="20"/>
                <w:szCs w:val="20"/>
                <w:lang w:val="nl-BE"/>
              </w:rPr>
              <w:t>laadpunt</w:t>
            </w:r>
            <w:r w:rsidR="496EDD48" w:rsidRPr="00F61E64">
              <w:rPr>
                <w:rFonts w:ascii="FlandersArtSans-Regular" w:eastAsia="FlandersArtSans-Regular" w:hAnsi="FlandersArtSans-Regular" w:cs="FlandersArtSans-Regular"/>
                <w:sz w:val="20"/>
                <w:szCs w:val="20"/>
                <w:lang w:val="nl-BE"/>
              </w:rPr>
              <w:t>equivalent</w:t>
            </w:r>
            <w:r w:rsidRPr="00F61E64">
              <w:rPr>
                <w:rFonts w:ascii="FlandersArtSans-Regular" w:eastAsia="FlandersArtSans-Regular" w:hAnsi="FlandersArtSans-Regular" w:cs="FlandersArtSans-Regular"/>
                <w:sz w:val="20"/>
                <w:szCs w:val="20"/>
                <w:lang w:val="nl-BE"/>
              </w:rPr>
              <w:t xml:space="preserve"> per 100 inwoners tegen </w:t>
            </w:r>
            <w:r w:rsidR="28E8D554" w:rsidRPr="00F61E64">
              <w:rPr>
                <w:rFonts w:ascii="FlandersArtSans-Regular" w:eastAsia="FlandersArtSans-Regular" w:hAnsi="FlandersArtSans-Regular" w:cs="FlandersArtSans-Regular"/>
                <w:sz w:val="20"/>
                <w:szCs w:val="20"/>
                <w:lang w:val="nl-BE"/>
              </w:rPr>
              <w:t xml:space="preserve">eind </w:t>
            </w:r>
            <w:r w:rsidRPr="00F61E64">
              <w:rPr>
                <w:rFonts w:ascii="FlandersArtSans-Regular" w:eastAsia="FlandersArtSans-Regular" w:hAnsi="FlandersArtSans-Regular" w:cs="FlandersArtSans-Regular"/>
                <w:sz w:val="20"/>
                <w:szCs w:val="20"/>
                <w:lang w:val="nl-BE"/>
              </w:rPr>
              <w:t>2030</w:t>
            </w:r>
          </w:p>
        </w:tc>
        <w:tc>
          <w:tcPr>
            <w:tcW w:w="4386" w:type="dxa"/>
          </w:tcPr>
          <w:p w:rsidR="00012867" w:rsidRPr="00F61E64"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00F61E64">
              <w:rPr>
                <w:rFonts w:ascii="FlandersArtSans-Regular" w:eastAsia="FlandersArtSans-Regular" w:hAnsi="FlandersArtSans-Regular" w:cs="FlandersArtSans-Regular"/>
                <w:sz w:val="20"/>
                <w:szCs w:val="20"/>
                <w:lang w:val="nl-BE"/>
              </w:rPr>
              <w:t>minstens 1,5</w:t>
            </w:r>
            <w:r w:rsidR="6E189912" w:rsidRPr="00F61E64">
              <w:rPr>
                <w:rFonts w:ascii="FlandersArtSans-Regular" w:eastAsia="FlandersArtSans-Regular" w:hAnsi="FlandersArtSans-Regular" w:cs="FlandersArtSans-Regular"/>
                <w:sz w:val="20"/>
                <w:szCs w:val="20"/>
                <w:lang w:val="nl-BE"/>
              </w:rPr>
              <w:t xml:space="preserve"> laadpunt</w:t>
            </w:r>
            <w:r w:rsidR="55FAB36F" w:rsidRPr="00F61E64">
              <w:rPr>
                <w:rFonts w:ascii="FlandersArtSans-Regular" w:eastAsia="FlandersArtSans-Regular" w:hAnsi="FlandersArtSans-Regular" w:cs="FlandersArtSans-Regular"/>
                <w:sz w:val="20"/>
                <w:szCs w:val="20"/>
                <w:lang w:val="nl-BE"/>
              </w:rPr>
              <w:t>equivalent</w:t>
            </w:r>
            <w:r w:rsidRPr="00F61E64">
              <w:rPr>
                <w:rFonts w:ascii="FlandersArtSans-Regular" w:eastAsia="FlandersArtSans-Regular" w:hAnsi="FlandersArtSans-Regular" w:cs="FlandersArtSans-Regular"/>
                <w:sz w:val="20"/>
                <w:szCs w:val="20"/>
                <w:lang w:val="nl-BE"/>
              </w:rPr>
              <w:t xml:space="preserve"> per 100 inwoners</w:t>
            </w:r>
            <w:r w:rsidR="56E98F06" w:rsidRPr="00F61E64">
              <w:rPr>
                <w:rFonts w:ascii="FlandersArtSans-Regular" w:eastAsia="FlandersArtSans-Regular" w:hAnsi="FlandersArtSans-Regular" w:cs="FlandersArtSans-Regular"/>
                <w:sz w:val="20"/>
                <w:szCs w:val="20"/>
                <w:lang w:val="nl-BE"/>
              </w:rPr>
              <w:t xml:space="preserve"> tegen eind 2030</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Fietspaden</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meter nieuw of structureel opgewaardeerd fietspad extra per inwoner vanaf 2021 t</w:t>
            </w:r>
            <w:r w:rsidR="5A470A8D"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r w:rsidRPr="7033F232">
              <w:rPr>
                <w:rFonts w:ascii="FlandersArtSans-Regular" w:eastAsia="FlandersArtSans-Regular" w:hAnsi="FlandersArtSans-Regular" w:cs="FlandersArtSans-Regular"/>
                <w:b/>
                <w:bCs/>
              </w:rPr>
              <w:t>Werf 4</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Ontharding</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m² ontharding per inwoner vanaf 2021 t</w:t>
            </w:r>
            <w:r w:rsidR="325068C5"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Hemelwateropvang</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1 m³ extra opvang van hemelwateropvang voor hergebruik, buffering en infiltratie per inwoner vanaf 2021 t</w:t>
            </w:r>
            <w:r w:rsidR="4BE6D07F" w:rsidRPr="7033F232">
              <w:rPr>
                <w:rFonts w:ascii="FlandersArtSans-Regular" w:eastAsia="FlandersArtSans-Regular" w:hAnsi="FlandersArtSans-Regular" w:cs="FlandersArtSans-Regular"/>
                <w:sz w:val="20"/>
                <w:szCs w:val="20"/>
                <w:lang w:val="nl-BE"/>
              </w:rPr>
              <w:t>egen eind</w:t>
            </w:r>
            <w:r w:rsidRPr="7033F232">
              <w:rPr>
                <w:rFonts w:ascii="FlandersArtSans-Regular" w:eastAsia="FlandersArtSans-Regular" w:hAnsi="FlandersArtSans-Regular" w:cs="FlandersArtSans-Regular"/>
                <w:sz w:val="20"/>
                <w:szCs w:val="20"/>
                <w:lang w:val="nl-BE"/>
              </w:rPr>
              <w:t xml:space="preserve">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10574" w:type="dxa"/>
            <w:gridSpan w:val="3"/>
            <w:shd w:val="clear" w:color="auto" w:fill="D0CECE" w:themeFill="background2" w:themeFillShade="E6"/>
          </w:tcPr>
          <w:p w:rsidR="00012867" w:rsidRDefault="2C010717" w:rsidP="7033F232">
            <w:pPr>
              <w:spacing w:after="0" w:line="240" w:lineRule="auto"/>
              <w:jc w:val="center"/>
              <w:rPr>
                <w:rFonts w:ascii="FlandersArtSans-Regular" w:eastAsia="FlandersArtSans-Regular" w:hAnsi="FlandersArtSans-Regular" w:cs="FlandersArtSans-Regular"/>
                <w:b/>
                <w:bCs/>
              </w:rPr>
            </w:pPr>
            <w:proofErr w:type="spellStart"/>
            <w:r w:rsidRPr="7033F232">
              <w:rPr>
                <w:rFonts w:ascii="FlandersArtSans-Regular" w:eastAsia="FlandersArtSans-Regular" w:hAnsi="FlandersArtSans-Regular" w:cs="FlandersArtSans-Regular"/>
                <w:b/>
                <w:bCs/>
              </w:rPr>
              <w:t>Algemene</w:t>
            </w:r>
            <w:proofErr w:type="spellEnd"/>
            <w:r w:rsidRPr="7033F232">
              <w:rPr>
                <w:rFonts w:ascii="FlandersArtSans-Regular" w:eastAsia="FlandersArtSans-Regular" w:hAnsi="FlandersArtSans-Regular" w:cs="FlandersArtSans-Regular"/>
                <w:b/>
                <w:bCs/>
              </w:rPr>
              <w:t xml:space="preserve"> </w:t>
            </w:r>
            <w:proofErr w:type="spellStart"/>
            <w:r w:rsidRPr="7033F232">
              <w:rPr>
                <w:rFonts w:ascii="FlandersArtSans-Regular" w:eastAsia="FlandersArtSans-Regular" w:hAnsi="FlandersArtSans-Regular" w:cs="FlandersArtSans-Regular"/>
                <w:b/>
                <w:bCs/>
              </w:rPr>
              <w:t>doelstellingen</w:t>
            </w:r>
            <w:proofErr w:type="spellEnd"/>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BAA4E8">
              <w:rPr>
                <w:rFonts w:ascii="FlandersArtSans-Regular" w:eastAsia="FlandersArtSans-Regular" w:hAnsi="FlandersArtSans-Regular" w:cs="FlandersArtSans-Regular"/>
              </w:rPr>
              <w:t>Burgemeester</w:t>
            </w:r>
            <w:r w:rsidR="335B60EC" w:rsidRPr="70BAA4E8">
              <w:rPr>
                <w:rFonts w:ascii="FlandersArtSans-Regular" w:eastAsia="FlandersArtSans-Regular" w:hAnsi="FlandersArtSans-Regular" w:cs="FlandersArtSans-Regular"/>
              </w:rPr>
              <w:t>s</w:t>
            </w:r>
            <w:r w:rsidRPr="70BAA4E8">
              <w:rPr>
                <w:rFonts w:ascii="FlandersArtSans-Regular" w:eastAsia="FlandersArtSans-Regular" w:hAnsi="FlandersArtSans-Regular" w:cs="FlandersArtSans-Regular"/>
              </w:rPr>
              <w:t>convenant</w:t>
            </w:r>
            <w:proofErr w:type="spellEnd"/>
          </w:p>
        </w:tc>
        <w:tc>
          <w:tcPr>
            <w:tcW w:w="3833" w:type="dxa"/>
          </w:tcPr>
          <w:p w:rsidR="00012867" w:rsidRDefault="16045E4A"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proofErr w:type="spellStart"/>
            <w:r w:rsidRPr="7033F232">
              <w:rPr>
                <w:rFonts w:ascii="FlandersArtSans-Regular" w:eastAsia="FlandersArtSans-Regular" w:hAnsi="FlandersArtSans-Regular" w:cs="FlandersArtSans-Regular"/>
                <w:sz w:val="20"/>
                <w:szCs w:val="20"/>
              </w:rPr>
              <w:t>b</w:t>
            </w:r>
            <w:r w:rsidR="2C010717" w:rsidRPr="7033F232">
              <w:rPr>
                <w:rFonts w:ascii="FlandersArtSans-Regular" w:eastAsia="FlandersArtSans-Regular" w:hAnsi="FlandersArtSans-Regular" w:cs="FlandersArtSans-Regular"/>
                <w:sz w:val="20"/>
                <w:szCs w:val="20"/>
              </w:rPr>
              <w:t>urgemeestersconvenant</w:t>
            </w:r>
            <w:proofErr w:type="spellEnd"/>
            <w:r w:rsidR="2C010717" w:rsidRPr="7033F232">
              <w:rPr>
                <w:rFonts w:ascii="FlandersArtSans-Regular" w:eastAsia="FlandersArtSans-Regular" w:hAnsi="FlandersArtSans-Regular" w:cs="FlandersArtSans-Regular"/>
                <w:sz w:val="20"/>
                <w:szCs w:val="20"/>
              </w:rPr>
              <w:t xml:space="preserve"> 2030 </w:t>
            </w:r>
            <w:r w:rsidR="3F73EA25" w:rsidRPr="7033F232">
              <w:rPr>
                <w:rFonts w:ascii="FlandersArtSans-Regular" w:eastAsia="FlandersArtSans-Regular" w:hAnsi="FlandersArtSans-Regular" w:cs="FlandersArtSans-Regular"/>
                <w:sz w:val="20"/>
                <w:szCs w:val="20"/>
              </w:rPr>
              <w:t>(of 2050)</w:t>
            </w:r>
            <w:r w:rsidR="2C010717" w:rsidRPr="7033F232">
              <w:rPr>
                <w:rFonts w:ascii="FlandersArtSans-Regular" w:eastAsia="FlandersArtSans-Regular" w:hAnsi="FlandersArtSans-Regular" w:cs="FlandersArtSans-Regular"/>
                <w:sz w:val="20"/>
                <w:szCs w:val="20"/>
              </w:rPr>
              <w:t xml:space="preserve"> </w:t>
            </w:r>
            <w:proofErr w:type="spellStart"/>
            <w:r w:rsidR="2C010717" w:rsidRPr="7033F232">
              <w:rPr>
                <w:rFonts w:ascii="FlandersArtSans-Regular" w:eastAsia="FlandersArtSans-Regular" w:hAnsi="FlandersArtSans-Regular" w:cs="FlandersArtSans-Regular"/>
                <w:sz w:val="20"/>
                <w:szCs w:val="20"/>
              </w:rPr>
              <w:t>onderteken</w:t>
            </w:r>
            <w:r w:rsidR="00EA197B">
              <w:rPr>
                <w:rFonts w:ascii="FlandersArtSans-Regular" w:eastAsia="FlandersArtSans-Regular" w:hAnsi="FlandersArtSans-Regular" w:cs="FlandersArtSans-Regular"/>
                <w:sz w:val="20"/>
                <w:szCs w:val="20"/>
              </w:rPr>
              <w:t>d</w:t>
            </w:r>
            <w:proofErr w:type="spellEnd"/>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0126C0"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Energiebesparing</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lokaal</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patrimonium</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 energiebesparing van minstens 2,09% in eigen gebouwen</w:t>
            </w:r>
            <w:r w:rsidR="01509CBF" w:rsidRPr="7033F232">
              <w:rPr>
                <w:rFonts w:ascii="FlandersArtSans-Regular" w:eastAsia="FlandersArtSans-Regular" w:hAnsi="FlandersArtSans-Regular" w:cs="FlandersArtSans-Regular"/>
                <w:sz w:val="20"/>
                <w:szCs w:val="20"/>
                <w:lang w:val="nl-BE"/>
              </w:rPr>
              <w:t xml:space="preserve">, </w:t>
            </w:r>
            <w:r w:rsidRPr="7033F232">
              <w:rPr>
                <w:rFonts w:ascii="FlandersArtSans-Regular" w:eastAsia="FlandersArtSans-Regular" w:hAnsi="FlandersArtSans-Regular" w:cs="FlandersArtSans-Regular"/>
                <w:sz w:val="20"/>
                <w:szCs w:val="20"/>
                <w:lang w:val="nl-BE"/>
              </w:rPr>
              <w:t>incl</w:t>
            </w:r>
            <w:r w:rsidR="704C3855" w:rsidRPr="7033F232">
              <w:rPr>
                <w:rFonts w:ascii="FlandersArtSans-Regular" w:eastAsia="FlandersArtSans-Regular" w:hAnsi="FlandersArtSans-Regular" w:cs="FlandersArtSans-Regular"/>
                <w:sz w:val="20"/>
                <w:szCs w:val="20"/>
                <w:lang w:val="nl-BE"/>
              </w:rPr>
              <w:t>.</w:t>
            </w:r>
            <w:r w:rsidRPr="7033F232">
              <w:rPr>
                <w:rFonts w:ascii="FlandersArtSans-Regular" w:eastAsia="FlandersArtSans-Regular" w:hAnsi="FlandersArtSans-Regular" w:cs="FlandersArtSans-Regular"/>
                <w:sz w:val="20"/>
                <w:szCs w:val="20"/>
                <w:lang w:val="nl-BE"/>
              </w:rPr>
              <w:t xml:space="preserve"> technische infrastructuur</w:t>
            </w:r>
            <w:r w:rsidR="46CF0F3A" w:rsidRPr="7033F232">
              <w:rPr>
                <w:rFonts w:ascii="FlandersArtSans-Regular" w:eastAsia="FlandersArtSans-Regular" w:hAnsi="FlandersArtSans-Regular" w:cs="FlandersArtSans-Regular"/>
                <w:sz w:val="20"/>
                <w:szCs w:val="20"/>
                <w:lang w:val="nl-BE"/>
              </w:rPr>
              <w:t xml:space="preserve"> </w:t>
            </w:r>
            <w:r w:rsidR="663C0619" w:rsidRPr="7033F232">
              <w:rPr>
                <w:rFonts w:ascii="FlandersArtSans-Regular" w:eastAsia="FlandersArtSans-Regular" w:hAnsi="FlandersArtSans-Regular" w:cs="FlandersArtSans-Regular"/>
                <w:sz w:val="20"/>
                <w:szCs w:val="20"/>
                <w:lang w:val="nl-BE"/>
              </w:rPr>
              <w:t>(herrekend naar 20,7% tegen eind 2030</w:t>
            </w:r>
            <w:r w:rsidR="019A1BA2" w:rsidRPr="7033F232">
              <w:rPr>
                <w:rFonts w:ascii="FlandersArtSans-Regular" w:eastAsia="FlandersArtSans-Regular" w:hAnsi="FlandersArtSans-Regular" w:cs="FlandersArtSans-Regular"/>
                <w:sz w:val="20"/>
                <w:szCs w:val="20"/>
                <w:lang w:val="nl-BE"/>
              </w:rPr>
              <w:t xml:space="preserve"> t.o.v. 2019</w:t>
            </w:r>
            <w:r w:rsidR="663C0619" w:rsidRPr="7033F232">
              <w:rPr>
                <w:rFonts w:ascii="FlandersArtSans-Regular" w:eastAsia="FlandersArtSans-Regular" w:hAnsi="FlandersArtSans-Regular" w:cs="FlandersArtSans-Regular"/>
                <w:sz w:val="20"/>
                <w:szCs w:val="20"/>
                <w:lang w:val="nl-BE"/>
              </w:rPr>
              <w:t xml:space="preserve">) </w:t>
            </w:r>
          </w:p>
        </w:tc>
        <w:tc>
          <w:tcPr>
            <w:tcW w:w="4386" w:type="dxa"/>
          </w:tcPr>
          <w:p w:rsidR="00012867" w:rsidRPr="003872BD" w:rsidRDefault="12586D51"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primaire</w:t>
            </w:r>
            <w:r w:rsidR="2C010717" w:rsidRPr="7033F232">
              <w:rPr>
                <w:rFonts w:ascii="FlandersArtSans-Regular" w:eastAsia="FlandersArtSans-Regular" w:hAnsi="FlandersArtSans-Regular" w:cs="FlandersArtSans-Regular"/>
                <w:sz w:val="20"/>
                <w:szCs w:val="20"/>
                <w:lang w:val="nl-BE"/>
              </w:rPr>
              <w:t xml:space="preserve"> energiebesparing van 3% </w:t>
            </w:r>
            <w:r w:rsidR="5017A1F6" w:rsidRPr="7033F232">
              <w:rPr>
                <w:rFonts w:ascii="FlandersArtSans-Regular" w:eastAsia="FlandersArtSans-Regular" w:hAnsi="FlandersArtSans-Regular" w:cs="FlandersArtSans-Regular"/>
                <w:sz w:val="20"/>
                <w:szCs w:val="20"/>
                <w:lang w:val="nl-BE"/>
              </w:rPr>
              <w:t>in</w:t>
            </w:r>
            <w:r w:rsidR="2C010717" w:rsidRPr="7033F232">
              <w:rPr>
                <w:rFonts w:ascii="FlandersArtSans-Regular" w:eastAsia="FlandersArtSans-Regular" w:hAnsi="FlandersArtSans-Regular" w:cs="FlandersArtSans-Regular"/>
                <w:sz w:val="20"/>
                <w:szCs w:val="20"/>
                <w:lang w:val="nl-BE"/>
              </w:rPr>
              <w:t xml:space="preserve"> </w:t>
            </w:r>
            <w:r w:rsidR="2F4CFDCC" w:rsidRPr="7033F232">
              <w:rPr>
                <w:rFonts w:ascii="FlandersArtSans-Regular" w:eastAsia="FlandersArtSans-Regular" w:hAnsi="FlandersArtSans-Regular" w:cs="FlandersArtSans-Regular"/>
                <w:sz w:val="20"/>
                <w:szCs w:val="20"/>
                <w:lang w:val="nl-BE"/>
              </w:rPr>
              <w:t>eigen</w:t>
            </w:r>
            <w:r w:rsidR="2C010717" w:rsidRPr="7033F232">
              <w:rPr>
                <w:rFonts w:ascii="FlandersArtSans-Regular" w:eastAsia="FlandersArtSans-Regular" w:hAnsi="FlandersArtSans-Regular" w:cs="FlandersArtSans-Regular"/>
                <w:sz w:val="20"/>
                <w:szCs w:val="20"/>
                <w:lang w:val="nl-BE"/>
              </w:rPr>
              <w:t xml:space="preserve"> gebouwen</w:t>
            </w:r>
            <w:r w:rsidR="0D780583" w:rsidRPr="7033F232">
              <w:rPr>
                <w:rFonts w:ascii="FlandersArtSans-Regular" w:eastAsia="FlandersArtSans-Regular" w:hAnsi="FlandersArtSans-Regular" w:cs="FlandersArtSans-Regular"/>
                <w:sz w:val="20"/>
                <w:szCs w:val="20"/>
                <w:lang w:val="nl-BE"/>
              </w:rPr>
              <w:t xml:space="preserve">, incl. technische infrastructuur </w:t>
            </w:r>
            <w:r w:rsidR="7F881741" w:rsidRPr="7033F232">
              <w:rPr>
                <w:rFonts w:ascii="FlandersArtSans-Regular" w:eastAsia="FlandersArtSans-Regular" w:hAnsi="FlandersArtSans-Regular" w:cs="FlandersArtSans-Regular"/>
                <w:sz w:val="20"/>
                <w:szCs w:val="20"/>
                <w:lang w:val="nl-BE"/>
              </w:rPr>
              <w:t>(herrekend naar 26,4% tegen eind 2030</w:t>
            </w:r>
            <w:r w:rsidR="454F604C" w:rsidRPr="7033F232">
              <w:rPr>
                <w:rFonts w:ascii="FlandersArtSans-Regular" w:eastAsia="FlandersArtSans-Regular" w:hAnsi="FlandersArtSans-Regular" w:cs="FlandersArtSans-Regular"/>
                <w:sz w:val="20"/>
                <w:szCs w:val="20"/>
                <w:lang w:val="nl-BE"/>
              </w:rPr>
              <w:t xml:space="preserve"> t.o.v. 2019)</w:t>
            </w:r>
          </w:p>
        </w:tc>
      </w:tr>
      <w:tr w:rsidR="00012867" w:rsidRPr="000126C0"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Pr="0017013C" w:rsidRDefault="2C010717" w:rsidP="7033F232">
            <w:pPr>
              <w:spacing w:after="0" w:line="240" w:lineRule="auto"/>
              <w:rPr>
                <w:rFonts w:ascii="FlandersArtSans-Regular" w:eastAsia="FlandersArtSans-Regular" w:hAnsi="FlandersArtSans-Regular" w:cs="FlandersArtSans-Regular"/>
                <w:lang w:val="nl-BE"/>
              </w:rPr>
            </w:pPr>
            <w:r w:rsidRPr="0017013C">
              <w:rPr>
                <w:rFonts w:ascii="FlandersArtSans-Regular" w:eastAsia="FlandersArtSans-Regular" w:hAnsi="FlandersArtSans-Regular" w:cs="FlandersArtSans-Regular"/>
                <w:lang w:val="nl-BE"/>
              </w:rPr>
              <w:t xml:space="preserve">Reductie </w:t>
            </w:r>
            <w:r w:rsidR="54C996F8" w:rsidRPr="0017013C">
              <w:rPr>
                <w:rFonts w:ascii="FlandersArtSans-Regular" w:eastAsia="FlandersArtSans-Regular" w:hAnsi="FlandersArtSans-Regular" w:cs="FlandersArtSans-Regular"/>
                <w:lang w:val="nl-BE"/>
              </w:rPr>
              <w:t>CO₂</w:t>
            </w:r>
            <w:r w:rsidRPr="0017013C">
              <w:rPr>
                <w:rFonts w:ascii="FlandersArtSans-Regular" w:eastAsia="FlandersArtSans-Regular" w:hAnsi="FlandersArtSans-Regular" w:cs="FlandersArtSans-Regular"/>
                <w:lang w:val="nl-BE"/>
              </w:rPr>
              <w:t>-uitstoot lokaal patrimonium</w:t>
            </w:r>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54C996F8" w:rsidRPr="3F153C44">
              <w:rPr>
                <w:rFonts w:ascii="FlandersArtSans-Regular" w:eastAsia="FlandersArtSans-Regular" w:hAnsi="FlandersArtSans-Regular" w:cs="FlandersArtSans-Regular"/>
                <w:sz w:val="20"/>
                <w:szCs w:val="20"/>
                <w:lang w:val="nl-BE"/>
              </w:rPr>
              <w:t>CO₂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 xml:space="preserve">uitstoot van </w:t>
            </w:r>
            <w:r w:rsidR="27792ABF" w:rsidRPr="2581D2A2">
              <w:rPr>
                <w:rFonts w:ascii="FlandersArtSans-Regular" w:eastAsia="FlandersArtSans-Regular" w:hAnsi="FlandersArtSans-Regular" w:cs="FlandersArtSans-Regular"/>
                <w:sz w:val="20"/>
                <w:szCs w:val="20"/>
                <w:lang w:val="nl-BE"/>
              </w:rPr>
              <w:t xml:space="preserve">40% </w:t>
            </w:r>
            <w:r w:rsidR="30204181" w:rsidRPr="2581D2A2">
              <w:rPr>
                <w:rFonts w:ascii="FlandersArtSans-Regular" w:eastAsia="FlandersArtSans-Regular" w:hAnsi="FlandersArtSans-Regular" w:cs="FlandersArtSans-Regular"/>
                <w:sz w:val="20"/>
                <w:szCs w:val="20"/>
                <w:lang w:val="nl-BE"/>
              </w:rPr>
              <w:t>in</w:t>
            </w:r>
            <w:r w:rsidRPr="2581D2A2">
              <w:rPr>
                <w:rFonts w:ascii="FlandersArtSans-Regular" w:eastAsia="FlandersArtSans-Regular" w:hAnsi="FlandersArtSans-Regular" w:cs="FlandersArtSans-Regular"/>
                <w:sz w:val="20"/>
                <w:szCs w:val="20"/>
                <w:lang w:val="nl-BE"/>
              </w:rPr>
              <w:t xml:space="preserve"> eigen gebouwen</w:t>
            </w:r>
            <w:r w:rsidR="4BC47FB8" w:rsidRPr="2581D2A2">
              <w:rPr>
                <w:rFonts w:ascii="FlandersArtSans-Regular" w:eastAsia="FlandersArtSans-Regular" w:hAnsi="FlandersArtSans-Regular" w:cs="FlandersArtSans-Regular"/>
                <w:sz w:val="20"/>
                <w:szCs w:val="20"/>
                <w:lang w:val="nl-BE"/>
              </w:rPr>
              <w:t>, incl</w:t>
            </w:r>
            <w:r w:rsidR="006C0F67">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technische infrastructuur t</w:t>
            </w:r>
            <w:r w:rsidR="45F265BE" w:rsidRPr="2581D2A2">
              <w:rPr>
                <w:rFonts w:ascii="FlandersArtSans-Regular" w:eastAsia="FlandersArtSans-Regular" w:hAnsi="FlandersArtSans-Regular" w:cs="FlandersArtSans-Regular"/>
                <w:sz w:val="20"/>
                <w:szCs w:val="20"/>
                <w:lang w:val="nl-BE"/>
              </w:rPr>
              <w:t>.o.v.</w:t>
            </w:r>
            <w:r w:rsidRPr="2581D2A2">
              <w:rPr>
                <w:rFonts w:ascii="FlandersArtSans-Regular" w:eastAsia="FlandersArtSans-Regular" w:hAnsi="FlandersArtSans-Regular" w:cs="FlandersArtSans-Regular"/>
                <w:sz w:val="20"/>
                <w:szCs w:val="20"/>
                <w:lang w:val="nl-BE"/>
              </w:rPr>
              <w:t xml:space="preserve"> 2015 (herrekend naar 29,3%</w:t>
            </w:r>
            <w:r w:rsidR="12AF0D5B" w:rsidRPr="2581D2A2">
              <w:rPr>
                <w:rFonts w:ascii="FlandersArtSans-Regular" w:eastAsia="FlandersArtSans-Regular" w:hAnsi="FlandersArtSans-Regular" w:cs="FlandersArtSans-Regular"/>
                <w:sz w:val="20"/>
                <w:szCs w:val="20"/>
                <w:lang w:val="nl-BE"/>
              </w:rPr>
              <w:t xml:space="preserve"> tegen eind 2030</w:t>
            </w:r>
            <w:r w:rsidRPr="2581D2A2">
              <w:rPr>
                <w:rFonts w:ascii="FlandersArtSans-Regular" w:eastAsia="FlandersArtSans-Regular" w:hAnsi="FlandersArtSans-Regular" w:cs="FlandersArtSans-Regular"/>
                <w:sz w:val="20"/>
                <w:szCs w:val="20"/>
                <w:lang w:val="nl-BE"/>
              </w:rPr>
              <w:t xml:space="preserve"> t</w:t>
            </w:r>
            <w:r w:rsidR="78357A05" w:rsidRPr="2581D2A2">
              <w:rPr>
                <w:rFonts w:ascii="FlandersArtSans-Regular" w:eastAsia="FlandersArtSans-Regular" w:hAnsi="FlandersArtSans-Regular" w:cs="FlandersArtSans-Regular"/>
                <w:sz w:val="20"/>
                <w:szCs w:val="20"/>
                <w:lang w:val="nl-BE"/>
              </w:rPr>
              <w:t>.o.v.</w:t>
            </w:r>
            <w:r w:rsidRPr="2581D2A2">
              <w:rPr>
                <w:rFonts w:ascii="FlandersArtSans-Regular" w:eastAsia="FlandersArtSans-Regular" w:hAnsi="FlandersArtSans-Regular" w:cs="FlandersArtSans-Regular"/>
                <w:sz w:val="20"/>
                <w:szCs w:val="20"/>
                <w:lang w:val="nl-BE"/>
              </w:rPr>
              <w:t xml:space="preserve"> 2019)</w:t>
            </w:r>
          </w:p>
        </w:tc>
        <w:tc>
          <w:tcPr>
            <w:tcW w:w="4386" w:type="dxa"/>
          </w:tcPr>
          <w:p w:rsidR="00012867" w:rsidRPr="003872BD" w:rsidRDefault="08D0A5C3"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 xml:space="preserve">reductie </w:t>
            </w:r>
            <w:r w:rsidR="54C996F8" w:rsidRPr="3F153C44">
              <w:rPr>
                <w:rFonts w:ascii="FlandersArtSans-Regular" w:eastAsia="FlandersArtSans-Regular" w:hAnsi="FlandersArtSans-Regular" w:cs="FlandersArtSans-Regular"/>
                <w:sz w:val="20"/>
                <w:szCs w:val="20"/>
                <w:lang w:val="nl-BE"/>
              </w:rPr>
              <w:t>CO₂</w:t>
            </w:r>
            <w:r w:rsidRPr="3F153C44">
              <w:rPr>
                <w:rFonts w:ascii="FlandersArtSans-Regular" w:eastAsia="FlandersArtSans-Regular" w:hAnsi="FlandersArtSans-Regular" w:cs="FlandersArtSans-Regular"/>
                <w:sz w:val="20"/>
                <w:szCs w:val="20"/>
                <w:lang w:val="nl-BE"/>
              </w:rPr>
              <w:t>-</w:t>
            </w:r>
            <w:r w:rsidRPr="2581D2A2">
              <w:rPr>
                <w:rFonts w:ascii="FlandersArtSans-Regular" w:eastAsia="FlandersArtSans-Regular" w:hAnsi="FlandersArtSans-Regular" w:cs="FlandersArtSans-Regular"/>
                <w:sz w:val="20"/>
                <w:szCs w:val="20"/>
                <w:lang w:val="nl-BE"/>
              </w:rPr>
              <w:t xml:space="preserve">uitstoot </w:t>
            </w:r>
            <w:r w:rsidR="07CF1B67" w:rsidRPr="2581D2A2">
              <w:rPr>
                <w:rFonts w:ascii="FlandersArtSans-Regular" w:eastAsia="FlandersArtSans-Regular" w:hAnsi="FlandersArtSans-Regular" w:cs="FlandersArtSans-Regular"/>
                <w:sz w:val="20"/>
                <w:szCs w:val="20"/>
                <w:lang w:val="nl-BE"/>
              </w:rPr>
              <w:t xml:space="preserve">van 55% </w:t>
            </w:r>
            <w:r w:rsidRPr="2581D2A2">
              <w:rPr>
                <w:rFonts w:ascii="FlandersArtSans-Regular" w:eastAsia="FlandersArtSans-Regular" w:hAnsi="FlandersArtSans-Regular" w:cs="FlandersArtSans-Regular"/>
                <w:sz w:val="20"/>
                <w:szCs w:val="20"/>
                <w:lang w:val="nl-BE"/>
              </w:rPr>
              <w:t>in eigen gebouwen, incl</w:t>
            </w:r>
            <w:r w:rsidR="006C0F67">
              <w:rPr>
                <w:rFonts w:ascii="FlandersArtSans-Regular" w:eastAsia="FlandersArtSans-Regular" w:hAnsi="FlandersArtSans-Regular" w:cs="FlandersArtSans-Regular"/>
                <w:sz w:val="20"/>
                <w:szCs w:val="20"/>
                <w:lang w:val="nl-BE"/>
              </w:rPr>
              <w:t xml:space="preserve">. </w:t>
            </w:r>
            <w:r w:rsidRPr="2581D2A2">
              <w:rPr>
                <w:rFonts w:ascii="FlandersArtSans-Regular" w:eastAsia="FlandersArtSans-Regular" w:hAnsi="FlandersArtSans-Regular" w:cs="FlandersArtSans-Regular"/>
                <w:sz w:val="20"/>
                <w:szCs w:val="20"/>
                <w:lang w:val="nl-BE"/>
              </w:rPr>
              <w:t xml:space="preserve">technische infrastructuur én eigen mobiliteit t.o.v. 2015 </w:t>
            </w:r>
            <w:r w:rsidR="0F9FCB32" w:rsidRPr="2581D2A2">
              <w:rPr>
                <w:rFonts w:ascii="FlandersArtSans-Regular" w:eastAsia="FlandersArtSans-Regular" w:hAnsi="FlandersArtSans-Regular" w:cs="FlandersArtSans-Regular"/>
                <w:sz w:val="20"/>
                <w:szCs w:val="20"/>
                <w:lang w:val="nl-BE"/>
              </w:rPr>
              <w:t>(</w:t>
            </w:r>
            <w:r w:rsidR="5F8BC67E" w:rsidRPr="2581D2A2">
              <w:rPr>
                <w:rFonts w:ascii="FlandersArtSans-Regular" w:eastAsia="FlandersArtSans-Regular" w:hAnsi="FlandersArtSans-Regular" w:cs="FlandersArtSans-Regular"/>
                <w:sz w:val="20"/>
                <w:szCs w:val="20"/>
                <w:lang w:val="nl-BE"/>
              </w:rPr>
              <w:t xml:space="preserve">herrekend naar 40,3% </w:t>
            </w:r>
            <w:r w:rsidR="073A6602" w:rsidRPr="2581D2A2">
              <w:rPr>
                <w:rFonts w:ascii="FlandersArtSans-Regular" w:eastAsia="FlandersArtSans-Regular" w:hAnsi="FlandersArtSans-Regular" w:cs="FlandersArtSans-Regular"/>
                <w:sz w:val="20"/>
                <w:szCs w:val="20"/>
                <w:lang w:val="nl-BE"/>
              </w:rPr>
              <w:t xml:space="preserve">tegen eind 2030 </w:t>
            </w:r>
            <w:r w:rsidR="42FFAF35" w:rsidRPr="2581D2A2">
              <w:rPr>
                <w:rFonts w:ascii="FlandersArtSans-Regular" w:eastAsia="FlandersArtSans-Regular" w:hAnsi="FlandersArtSans-Regular" w:cs="FlandersArtSans-Regular"/>
                <w:sz w:val="20"/>
                <w:szCs w:val="20"/>
                <w:lang w:val="nl-BE"/>
              </w:rPr>
              <w:t xml:space="preserve">t.o.v. </w:t>
            </w:r>
            <w:r w:rsidR="5F8BC67E" w:rsidRPr="2581D2A2">
              <w:rPr>
                <w:rFonts w:ascii="FlandersArtSans-Regular" w:eastAsia="FlandersArtSans-Regular" w:hAnsi="FlandersArtSans-Regular" w:cs="FlandersArtSans-Regular"/>
                <w:sz w:val="20"/>
                <w:szCs w:val="20"/>
                <w:lang w:val="nl-BE"/>
              </w:rPr>
              <w:t>2019)</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VerLED</w:t>
            </w:r>
            <w:r w:rsidR="09B54F92" w:rsidRPr="7033F232">
              <w:rPr>
                <w:rFonts w:ascii="FlandersArtSans-Regular" w:eastAsia="FlandersArtSans-Regular" w:hAnsi="FlandersArtSans-Regular" w:cs="FlandersArtSans-Regular"/>
              </w:rPr>
              <w:t>d</w:t>
            </w:r>
            <w:r w:rsidRPr="7033F232">
              <w:rPr>
                <w:rFonts w:ascii="FlandersArtSans-Regular" w:eastAsia="FlandersArtSans-Regular" w:hAnsi="FlandersArtSans-Regular" w:cs="FlandersArtSans-Regular"/>
              </w:rPr>
              <w:t>ing</w:t>
            </w:r>
            <w:proofErr w:type="spellEnd"/>
          </w:p>
        </w:tc>
        <w:tc>
          <w:tcPr>
            <w:tcW w:w="3833"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7033F232">
              <w:rPr>
                <w:rFonts w:ascii="FlandersArtSans-Regular" w:eastAsia="FlandersArtSans-Regular" w:hAnsi="FlandersArtSans-Regular" w:cs="FlandersArtSans-Regular"/>
                <w:sz w:val="20"/>
                <w:szCs w:val="20"/>
                <w:lang w:val="nl-BE"/>
              </w:rPr>
              <w:t>alle openbare verlichting omschakelen naar LED tegen 2030</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r w:rsidR="00012867" w:rsidRPr="000126C0"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Pr="003872BD" w:rsidRDefault="2C010717" w:rsidP="7033F232">
            <w:pPr>
              <w:spacing w:after="0" w:line="240" w:lineRule="auto"/>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t>Geen heffing op hernieuwbare energie</w:t>
            </w:r>
          </w:p>
        </w:tc>
        <w:tc>
          <w:tcPr>
            <w:tcW w:w="3833" w:type="dxa"/>
          </w:tcPr>
          <w:p w:rsidR="00012867" w:rsidRPr="003872BD" w:rsidRDefault="2C010717" w:rsidP="2581D2A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2581D2A2">
              <w:rPr>
                <w:rFonts w:ascii="FlandersArtSans-Regular" w:eastAsia="FlandersArtSans-Regular" w:hAnsi="FlandersArtSans-Regular" w:cs="FlandersArtSans-Regular"/>
                <w:sz w:val="20"/>
                <w:szCs w:val="20"/>
                <w:lang w:val="nl-BE"/>
              </w:rPr>
              <w:t>geen verdere heffing op hernieuwbare energie-installaties invoeren en bestaande belastingen geleidelijk afbouwen tegen e</w:t>
            </w:r>
            <w:r w:rsidR="750F0719" w:rsidRPr="2581D2A2">
              <w:rPr>
                <w:rFonts w:ascii="FlandersArtSans-Regular" w:eastAsia="FlandersArtSans-Regular" w:hAnsi="FlandersArtSans-Regular" w:cs="FlandersArtSans-Regular"/>
                <w:sz w:val="20"/>
                <w:szCs w:val="20"/>
                <w:lang w:val="nl-BE"/>
              </w:rPr>
              <w:t>ind</w:t>
            </w:r>
            <w:r w:rsidRPr="2581D2A2">
              <w:rPr>
                <w:rFonts w:ascii="FlandersArtSans-Regular" w:eastAsia="FlandersArtSans-Regular" w:hAnsi="FlandersArtSans-Regular" w:cs="FlandersArtSans-Regular"/>
                <w:sz w:val="20"/>
                <w:szCs w:val="20"/>
                <w:lang w:val="nl-BE"/>
              </w:rPr>
              <w:t xml:space="preserve"> 2025. </w:t>
            </w:r>
          </w:p>
        </w:tc>
        <w:tc>
          <w:tcPr>
            <w:tcW w:w="4386" w:type="dxa"/>
          </w:tcPr>
          <w:p w:rsidR="00012867" w:rsidRPr="003872BD"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highlight w:val="yellow"/>
                <w:lang w:val="nl-BE"/>
              </w:rPr>
            </w:pPr>
            <w:r w:rsidRPr="7033F232">
              <w:rPr>
                <w:rFonts w:ascii="FlandersArtSans-Regular" w:eastAsia="FlandersArtSans-Regular" w:hAnsi="FlandersArtSans-Regular" w:cs="FlandersArtSans-Regular"/>
                <w:sz w:val="20"/>
                <w:szCs w:val="20"/>
                <w:lang w:val="nl-BE"/>
              </w:rPr>
              <w:t>geen nieuwe heffingen invoeren op elektriciteitsmasten en sleuven van ELIA.</w:t>
            </w:r>
          </w:p>
        </w:tc>
      </w:tr>
      <w:tr w:rsidR="00012867" w:rsidTr="3F393313">
        <w:trPr>
          <w:trHeight w:val="300"/>
        </w:trPr>
        <w:tc>
          <w:tcPr>
            <w:cnfStyle w:val="001000000000" w:firstRow="0" w:lastRow="0" w:firstColumn="1" w:lastColumn="0" w:oddVBand="0" w:evenVBand="0" w:oddHBand="0" w:evenHBand="0" w:firstRowFirstColumn="0" w:firstRowLastColumn="0" w:lastRowFirstColumn="0" w:lastRowLastColumn="0"/>
            <w:tcW w:w="2355" w:type="dxa"/>
          </w:tcPr>
          <w:p w:rsidR="00012867" w:rsidRDefault="2C010717" w:rsidP="7033F232">
            <w:pPr>
              <w:spacing w:after="0" w:line="240" w:lineRule="auto"/>
              <w:rPr>
                <w:rFonts w:ascii="FlandersArtSans-Regular" w:eastAsia="FlandersArtSans-Regular" w:hAnsi="FlandersArtSans-Regular" w:cs="FlandersArtSans-Regular"/>
              </w:rPr>
            </w:pPr>
            <w:proofErr w:type="spellStart"/>
            <w:r w:rsidRPr="7033F232">
              <w:rPr>
                <w:rFonts w:ascii="FlandersArtSans-Regular" w:eastAsia="FlandersArtSans-Regular" w:hAnsi="FlandersArtSans-Regular" w:cs="FlandersArtSans-Regular"/>
              </w:rPr>
              <w:t>Lokaal</w:t>
            </w:r>
            <w:proofErr w:type="spellEnd"/>
            <w:r w:rsidRPr="7033F232">
              <w:rPr>
                <w:rFonts w:ascii="FlandersArtSans-Regular" w:eastAsia="FlandersArtSans-Regular" w:hAnsi="FlandersArtSans-Regular" w:cs="FlandersArtSans-Regular"/>
              </w:rPr>
              <w:t xml:space="preserve"> </w:t>
            </w:r>
            <w:proofErr w:type="spellStart"/>
            <w:r w:rsidRPr="7033F232">
              <w:rPr>
                <w:rFonts w:ascii="FlandersArtSans-Regular" w:eastAsia="FlandersArtSans-Regular" w:hAnsi="FlandersArtSans-Regular" w:cs="FlandersArtSans-Regular"/>
              </w:rPr>
              <w:t>warmte</w:t>
            </w:r>
            <w:proofErr w:type="spellEnd"/>
            <w:r w:rsidRPr="7033F232">
              <w:rPr>
                <w:rFonts w:ascii="FlandersArtSans-Regular" w:eastAsia="FlandersArtSans-Regular" w:hAnsi="FlandersArtSans-Regular" w:cs="FlandersArtSans-Regular"/>
              </w:rPr>
              <w:t xml:space="preserve">- en </w:t>
            </w:r>
            <w:proofErr w:type="spellStart"/>
            <w:r w:rsidRPr="7033F232">
              <w:rPr>
                <w:rFonts w:ascii="FlandersArtSans-Regular" w:eastAsia="FlandersArtSans-Regular" w:hAnsi="FlandersArtSans-Regular" w:cs="FlandersArtSans-Regular"/>
              </w:rPr>
              <w:t>sloopbeleid</w:t>
            </w:r>
            <w:proofErr w:type="spellEnd"/>
          </w:p>
        </w:tc>
        <w:tc>
          <w:tcPr>
            <w:tcW w:w="3833" w:type="dxa"/>
          </w:tcPr>
          <w:p w:rsidR="00012867" w:rsidRPr="003872BD" w:rsidRDefault="76A27429"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lang w:val="nl-BE"/>
              </w:rPr>
            </w:pPr>
            <w:r w:rsidRPr="47920220">
              <w:rPr>
                <w:rFonts w:ascii="FlandersArtSans-Regular" w:eastAsia="FlandersArtSans-Regular" w:hAnsi="FlandersArtSans-Regular" w:cs="FlandersArtSans-Regular"/>
                <w:sz w:val="20"/>
                <w:szCs w:val="20"/>
                <w:lang w:val="nl-BE"/>
              </w:rPr>
              <w:t>o</w:t>
            </w:r>
            <w:r w:rsidR="4020BA92" w:rsidRPr="47920220">
              <w:rPr>
                <w:rFonts w:ascii="FlandersArtSans-Regular" w:eastAsia="FlandersArtSans-Regular" w:hAnsi="FlandersArtSans-Regular" w:cs="FlandersArtSans-Regular"/>
                <w:sz w:val="20"/>
                <w:szCs w:val="20"/>
                <w:lang w:val="nl-BE"/>
              </w:rPr>
              <w:t>pmaak</w:t>
            </w:r>
            <w:r w:rsidR="4020BA92" w:rsidRPr="7033F232">
              <w:rPr>
                <w:rFonts w:ascii="FlandersArtSans-Regular" w:eastAsia="FlandersArtSans-Regular" w:hAnsi="FlandersArtSans-Regular" w:cs="FlandersArtSans-Regular"/>
                <w:sz w:val="20"/>
                <w:szCs w:val="20"/>
                <w:lang w:val="nl-BE"/>
              </w:rPr>
              <w:t xml:space="preserve"> van een </w:t>
            </w:r>
            <w:r w:rsidR="2C010717" w:rsidRPr="7033F232">
              <w:rPr>
                <w:rFonts w:ascii="FlandersArtSans-Regular" w:eastAsia="FlandersArtSans-Regular" w:hAnsi="FlandersArtSans-Regular" w:cs="FlandersArtSans-Regular"/>
                <w:sz w:val="20"/>
                <w:szCs w:val="20"/>
                <w:lang w:val="nl-BE"/>
              </w:rPr>
              <w:t>loka</w:t>
            </w:r>
            <w:r w:rsidR="451766A2" w:rsidRPr="7033F232">
              <w:rPr>
                <w:rFonts w:ascii="FlandersArtSans-Regular" w:eastAsia="FlandersArtSans-Regular" w:hAnsi="FlandersArtSans-Regular" w:cs="FlandersArtSans-Regular"/>
                <w:sz w:val="20"/>
                <w:szCs w:val="20"/>
                <w:lang w:val="nl-BE"/>
              </w:rPr>
              <w:t>al</w:t>
            </w:r>
            <w:r w:rsidR="2C010717" w:rsidRPr="7033F232">
              <w:rPr>
                <w:rFonts w:ascii="FlandersArtSans-Regular" w:eastAsia="FlandersArtSans-Regular" w:hAnsi="FlandersArtSans-Regular" w:cs="FlandersArtSans-Regular"/>
                <w:sz w:val="20"/>
                <w:szCs w:val="20"/>
                <w:lang w:val="nl-BE"/>
              </w:rPr>
              <w:t xml:space="preserve"> </w:t>
            </w:r>
            <w:r w:rsidR="2C010717" w:rsidRPr="439C811C">
              <w:rPr>
                <w:rFonts w:ascii="FlandersArtSans-Regular" w:eastAsia="FlandersArtSans-Regular" w:hAnsi="FlandersArtSans-Regular" w:cs="FlandersArtSans-Regular"/>
                <w:sz w:val="20"/>
                <w:szCs w:val="20"/>
                <w:lang w:val="nl-BE"/>
              </w:rPr>
              <w:t>warmte</w:t>
            </w:r>
            <w:r w:rsidR="430A0D0E" w:rsidRPr="439C811C">
              <w:rPr>
                <w:rFonts w:ascii="FlandersArtSans-Regular" w:eastAsia="FlandersArtSans-Regular" w:hAnsi="FlandersArtSans-Regular" w:cs="FlandersArtSans-Regular"/>
                <w:sz w:val="20"/>
                <w:szCs w:val="20"/>
                <w:lang w:val="nl-BE"/>
              </w:rPr>
              <w:t>plan</w:t>
            </w:r>
            <w:r w:rsidR="61624384" w:rsidRPr="7033F232">
              <w:rPr>
                <w:rFonts w:ascii="FlandersArtSans-Regular" w:eastAsia="FlandersArtSans-Regular" w:hAnsi="FlandersArtSans-Regular" w:cs="FlandersArtSans-Regular"/>
                <w:sz w:val="20"/>
                <w:szCs w:val="20"/>
                <w:lang w:val="nl-BE"/>
              </w:rPr>
              <w:t xml:space="preserve"> en sloopbeleidsplan</w:t>
            </w:r>
          </w:p>
        </w:tc>
        <w:tc>
          <w:tcPr>
            <w:tcW w:w="4386" w:type="dxa"/>
          </w:tcPr>
          <w:p w:rsidR="00012867" w:rsidRDefault="2C010717" w:rsidP="7033F232">
            <w:pPr>
              <w:spacing w:after="0" w:line="240" w:lineRule="auto"/>
              <w:cnfStyle w:val="000000000000" w:firstRow="0" w:lastRow="0" w:firstColumn="0" w:lastColumn="0" w:oddVBand="0" w:evenVBand="0" w:oddHBand="0" w:evenHBand="0" w:firstRowFirstColumn="0" w:firstRowLastColumn="0" w:lastRowFirstColumn="0" w:lastRowLastColumn="0"/>
              <w:rPr>
                <w:rFonts w:ascii="FlandersArtSans-Regular" w:eastAsia="FlandersArtSans-Regular" w:hAnsi="FlandersArtSans-Regular" w:cs="FlandersArtSans-Regular"/>
                <w:sz w:val="20"/>
                <w:szCs w:val="20"/>
              </w:rPr>
            </w:pPr>
            <w:r w:rsidRPr="7033F232">
              <w:rPr>
                <w:rFonts w:ascii="FlandersArtSans-Regular" w:eastAsia="FlandersArtSans-Regular" w:hAnsi="FlandersArtSans-Regular" w:cs="FlandersArtSans-Regular"/>
                <w:sz w:val="20"/>
                <w:szCs w:val="20"/>
              </w:rPr>
              <w:t>=</w:t>
            </w:r>
          </w:p>
        </w:tc>
      </w:tr>
    </w:tbl>
    <w:p w:rsidR="00012867" w:rsidRPr="00BC6B34" w:rsidRDefault="00012867" w:rsidP="7033F232">
      <w:pPr>
        <w:spacing w:after="0" w:line="240" w:lineRule="auto"/>
        <w:rPr>
          <w:rFonts w:ascii="FlandersArtSans-Regular" w:eastAsia="FlandersArtSans-Regular" w:hAnsi="FlandersArtSans-Regular" w:cs="FlandersArtSans-Regular"/>
        </w:rPr>
      </w:pPr>
    </w:p>
    <w:p w:rsidR="66F42701" w:rsidRDefault="66F42701" w:rsidP="7752ABCF">
      <w:pPr>
        <w:pStyle w:val="Normaalweb"/>
        <w:spacing w:after="0" w:line="240" w:lineRule="auto"/>
        <w:rPr>
          <w:rFonts w:ascii="FlandersArtSans-Regular" w:eastAsia="FlandersArtSans-Regular" w:hAnsi="FlandersArtSans-Regular" w:cs="FlandersArtSans-Regular"/>
          <w:color w:val="000000" w:themeColor="text1"/>
          <w:sz w:val="22"/>
          <w:szCs w:val="22"/>
          <w:lang w:val="nl-BE"/>
        </w:rPr>
      </w:pPr>
      <w:r w:rsidRPr="7752ABCF">
        <w:rPr>
          <w:rFonts w:ascii="FlandersArtSans-Regular" w:eastAsia="FlandersArtSans-Regular" w:hAnsi="FlandersArtSans-Regular" w:cs="FlandersArtSans-Regular"/>
          <w:color w:val="000000" w:themeColor="text1"/>
          <w:sz w:val="22"/>
          <w:szCs w:val="22"/>
          <w:lang w:val="nl-BE"/>
        </w:rPr>
        <w:t xml:space="preserve">Dit LEKP-rapport geeft data weer uit authentieke bronnen waarmee we de vooruitgang monitoren van de doelstellingen van LEKP 1.0 en 2.0. Meer informatie over de aanlevering van de data per dataleverancier is te vinden in de publicatiekalender of bij de doelstellingen op </w:t>
      </w:r>
      <w:hyperlink r:id="rId23">
        <w:r w:rsidRPr="7752ABCF">
          <w:rPr>
            <w:rStyle w:val="Hyperlink"/>
            <w:rFonts w:ascii="FlandersArtSans-Regular" w:eastAsia="FlandersArtSans-Regular" w:hAnsi="FlandersArtSans-Regular" w:cs="FlandersArtSans-Regular"/>
            <w:color w:val="000000" w:themeColor="text1"/>
            <w:sz w:val="22"/>
            <w:szCs w:val="22"/>
            <w:lang w:val="nl-BE"/>
          </w:rPr>
          <w:t>https://lokaalklimaatpact.be.</w:t>
        </w:r>
      </w:hyperlink>
      <w:r w:rsidRPr="7752ABCF">
        <w:rPr>
          <w:rFonts w:ascii="FlandersArtSans-Regular" w:eastAsia="FlandersArtSans-Regular" w:hAnsi="FlandersArtSans-Regular" w:cs="FlandersArtSans-Regular"/>
          <w:color w:val="000000" w:themeColor="text1"/>
          <w:sz w:val="22"/>
          <w:szCs w:val="22"/>
          <w:lang w:val="nl-BE"/>
        </w:rPr>
        <w:t xml:space="preserve"> </w:t>
      </w:r>
    </w:p>
    <w:p w:rsidR="7752ABCF" w:rsidRDefault="7752ABCF" w:rsidP="7752ABCF">
      <w:pPr>
        <w:spacing w:after="0"/>
        <w:rPr>
          <w:rFonts w:ascii="FlandersArtSans-Regular" w:eastAsia="FlandersArtSans-Regular" w:hAnsi="FlandersArtSans-Regular" w:cs="FlandersArtSans-Regular"/>
          <w:color w:val="000000" w:themeColor="text1"/>
          <w:lang w:val="nl-NL"/>
        </w:rPr>
      </w:pPr>
    </w:p>
    <w:p w:rsidR="66F42701" w:rsidRDefault="66F42701" w:rsidP="7752ABCF">
      <w:pPr>
        <w:pStyle w:val="Normaalweb"/>
        <w:spacing w:after="0"/>
        <w:rPr>
          <w:rFonts w:ascii="FlandersArtSans-Regular" w:eastAsia="FlandersArtSans-Regular" w:hAnsi="FlandersArtSans-Regular" w:cs="FlandersArtSans-Regular"/>
          <w:color w:val="000000" w:themeColor="text1"/>
          <w:sz w:val="22"/>
          <w:szCs w:val="22"/>
          <w:lang w:val="nl-NL"/>
        </w:rPr>
      </w:pPr>
      <w:r w:rsidRPr="7752ABCF">
        <w:rPr>
          <w:rFonts w:ascii="FlandersArtSans-Regular" w:eastAsia="FlandersArtSans-Regular" w:hAnsi="FlandersArtSans-Regular" w:cs="FlandersArtSans-Regular"/>
          <w:color w:val="000000" w:themeColor="text1"/>
          <w:sz w:val="22"/>
          <w:szCs w:val="22"/>
          <w:lang w:val="nl-BE"/>
        </w:rPr>
        <w:t>De resultaten van een aantal doelstellingen combineren we met cijfers zoals bevolkingsaantallen of aantal wooneenheden om de (sub)indicatoren te berekenen. Deze bijkomende datasets komen uit volgende databronnen:</w:t>
      </w:r>
    </w:p>
    <w:p w:rsidR="7752ABCF" w:rsidRDefault="7752ABCF" w:rsidP="7752ABCF">
      <w:pPr>
        <w:spacing w:after="0"/>
        <w:rPr>
          <w:rFonts w:ascii="FlandersArtSans-Regular" w:eastAsia="FlandersArtSans-Regular" w:hAnsi="FlandersArtSans-Regular" w:cs="FlandersArtSans-Regular"/>
          <w:color w:val="000000" w:themeColor="text1"/>
          <w:lang w:val="nl-BE"/>
        </w:rPr>
      </w:pPr>
    </w:p>
    <w:p w:rsidR="66F42701" w:rsidRDefault="66F42701" w:rsidP="7752ABCF">
      <w:pPr>
        <w:pStyle w:val="Lijstalinea"/>
        <w:numPr>
          <w:ilvl w:val="0"/>
          <w:numId w:val="1"/>
        </w:numPr>
        <w:tabs>
          <w:tab w:val="left" w:pos="660"/>
        </w:tabs>
        <w:spacing w:after="0" w:line="240" w:lineRule="auto"/>
        <w:rPr>
          <w:rFonts w:ascii="FlandersArtSans-Regular" w:eastAsia="FlandersArtSans-Regular" w:hAnsi="FlandersArtSans-Regular" w:cs="FlandersArtSans-Regular"/>
          <w:color w:val="000000" w:themeColor="text1"/>
          <w:lang w:val="nl-BE"/>
        </w:rPr>
      </w:pPr>
      <w:proofErr w:type="spellStart"/>
      <w:r w:rsidRPr="7752ABCF">
        <w:rPr>
          <w:rFonts w:ascii="FlandersArtSans-Regular" w:eastAsia="FlandersArtSans-Regular" w:hAnsi="FlandersArtSans-Regular" w:cs="FlandersArtSans-Regular"/>
          <w:color w:val="000000" w:themeColor="text1"/>
          <w:lang w:val="nl-BE"/>
        </w:rPr>
        <w:t>Statbel</w:t>
      </w:r>
      <w:proofErr w:type="spellEnd"/>
      <w:r w:rsidRPr="7752ABCF">
        <w:rPr>
          <w:rFonts w:ascii="FlandersArtSans-Regular" w:eastAsia="FlandersArtSans-Regular" w:hAnsi="FlandersArtSans-Regular" w:cs="FlandersArtSans-Regular"/>
          <w:color w:val="000000" w:themeColor="text1"/>
          <w:lang w:val="nl-BE"/>
        </w:rPr>
        <w:t xml:space="preserve"> publiceert jaarlijks het aantal inwoners in de gemeente of stad.</w:t>
      </w:r>
    </w:p>
    <w:p w:rsidR="66F42701" w:rsidRDefault="66F42701" w:rsidP="7752ABCF">
      <w:pPr>
        <w:tabs>
          <w:tab w:val="left" w:pos="660"/>
        </w:tabs>
        <w:spacing w:after="0" w:line="240" w:lineRule="auto"/>
        <w:ind w:left="720"/>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Meer info: </w:t>
      </w:r>
      <w:hyperlink r:id="rId24">
        <w:r w:rsidRPr="7752ABCF">
          <w:rPr>
            <w:rStyle w:val="Hyperlink"/>
            <w:rFonts w:ascii="FlandersArtSans-Regular" w:eastAsia="FlandersArtSans-Regular" w:hAnsi="FlandersArtSans-Regular" w:cs="FlandersArtSans-Regular"/>
            <w:lang w:val="nl-BE"/>
          </w:rPr>
          <w:t>https://statbel.fgov.be/nl/themas/bevolking/structuur-van-de-bevolking</w:t>
        </w:r>
        <w:r w:rsidRPr="00422660">
          <w:rPr>
            <w:lang w:val="nl-BE"/>
          </w:rPr>
          <w:br/>
        </w:r>
      </w:hyperlink>
    </w:p>
    <w:p w:rsidR="66F42701" w:rsidRDefault="66F42701" w:rsidP="7752ABCF">
      <w:pPr>
        <w:pStyle w:val="Lijstalinea"/>
        <w:numPr>
          <w:ilvl w:val="0"/>
          <w:numId w:val="1"/>
        </w:numPr>
        <w:tabs>
          <w:tab w:val="left" w:pos="660"/>
        </w:tabs>
        <w:spacing w:after="0" w:line="240" w:lineRule="auto"/>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De Algemene Administratie van de Patrimoniumdocumentatie (AAPD) (het vroegere ‘kadaster’) van de FOD Financiën publiceert jaarlijks het aantal wooneenheden in de gemeente of stad.</w:t>
      </w:r>
      <w:r w:rsidRPr="00422660">
        <w:rPr>
          <w:lang w:val="nl-BE"/>
        </w:rPr>
        <w:br/>
      </w:r>
      <w:r w:rsidRPr="7752ABCF">
        <w:rPr>
          <w:rFonts w:ascii="FlandersArtSans-Regular" w:eastAsia="FlandersArtSans-Regular" w:hAnsi="FlandersArtSans-Regular" w:cs="FlandersArtSans-Regular"/>
          <w:color w:val="000000" w:themeColor="text1"/>
          <w:lang w:val="nl-BE"/>
        </w:rPr>
        <w:t xml:space="preserve">Meer info: </w:t>
      </w:r>
      <w:hyperlink r:id="rId25">
        <w:r w:rsidRPr="7752ABCF">
          <w:rPr>
            <w:rStyle w:val="Hyperlink"/>
            <w:rFonts w:ascii="FlandersArtSans-Regular" w:eastAsia="FlandersArtSans-Regular" w:hAnsi="FlandersArtSans-Regular" w:cs="FlandersArtSans-Regular"/>
            <w:lang w:val="nl-BE"/>
          </w:rPr>
          <w:t>https://financien.belgium.be/nl/experten_partners/open-patrimoniumdata/datasets/kadastraal-plan</w:t>
        </w:r>
      </w:hyperlink>
    </w:p>
    <w:p w:rsidR="7752ABCF" w:rsidRDefault="7752ABCF" w:rsidP="7752ABCF">
      <w:pPr>
        <w:tabs>
          <w:tab w:val="left" w:pos="660"/>
        </w:tabs>
        <w:spacing w:after="0" w:line="240" w:lineRule="auto"/>
        <w:rPr>
          <w:rFonts w:ascii="FlandersArtSans-Regular" w:eastAsia="FlandersArtSans-Regular" w:hAnsi="FlandersArtSans-Regular" w:cs="FlandersArtSans-Regular"/>
          <w:color w:val="000000" w:themeColor="text1"/>
          <w:lang w:val="nl-BE"/>
        </w:rPr>
      </w:pPr>
    </w:p>
    <w:p w:rsidR="0060685F" w:rsidRDefault="0060685F">
      <w:pPr>
        <w:rPr>
          <w:rFonts w:ascii="FlandersArtSans-Regular" w:eastAsia="FlandersArtSans-Regular" w:hAnsi="FlandersArtSans-Regular" w:cs="FlandersArtSans-Regular"/>
          <w:lang w:val="nl-BE" w:eastAsia="nl-BE"/>
        </w:rPr>
      </w:pPr>
      <w:bookmarkStart w:id="33" w:name="_Toc264189912"/>
      <w:bookmarkStart w:id="34" w:name="_Toc454136384"/>
      <w:bookmarkStart w:id="35" w:name="_Toc396696868"/>
      <w:bookmarkStart w:id="36" w:name="_Toc633267053"/>
      <w:bookmarkStart w:id="37" w:name="_Toc559057370"/>
      <w:bookmarkStart w:id="38" w:name="_Toc1656251846"/>
      <w:bookmarkStart w:id="39" w:name="_Toc1724261257"/>
      <w:bookmarkStart w:id="40" w:name="_Toc1717756525"/>
      <w:bookmarkStart w:id="41" w:name="_Toc1609184759"/>
      <w:bookmarkStart w:id="42" w:name="_Toc1723477560"/>
      <w:bookmarkStart w:id="43" w:name="_Toc644325735"/>
      <w:bookmarkStart w:id="44" w:name="_Toc1746267059"/>
      <w:bookmarkStart w:id="45" w:name="_Toc332492088"/>
      <w:bookmarkStart w:id="46" w:name="_Toc1747863990"/>
      <w:bookmarkStart w:id="47" w:name="_Toc139682961"/>
      <w:bookmarkStart w:id="48" w:name="_Toc841090753"/>
      <w:bookmarkStart w:id="49" w:name="_Toc283733400"/>
      <w:bookmarkStart w:id="50" w:name="_Toc984244905"/>
      <w:bookmarkStart w:id="51" w:name="_Toc181393106"/>
      <w:bookmarkStart w:id="52" w:name="_Toc1072126538"/>
      <w:bookmarkStart w:id="53" w:name="_Toc1169853733"/>
      <w:bookmarkStart w:id="54" w:name="_Toc242860435"/>
      <w:bookmarkStart w:id="55" w:name="_Toc1227646861"/>
      <w:bookmarkStart w:id="56" w:name="_Toc1195604154"/>
      <w:bookmarkStart w:id="57" w:name="_Toc17454"/>
      <w:bookmarkStart w:id="58" w:name="_Toc378861235"/>
      <w:bookmarkStart w:id="59" w:name="_Toc998611419"/>
      <w:bookmarkStart w:id="60" w:name="_Toc303885584"/>
      <w:bookmarkStart w:id="61" w:name="_Toc917363127"/>
      <w:bookmarkStart w:id="62" w:name="_Toc1893823359"/>
      <w:bookmarkStart w:id="63" w:name="_Toc2084566212"/>
      <w:bookmarkStart w:id="64" w:name="_Toc2098803338"/>
      <w:bookmarkStart w:id="65" w:name="_Toc729007868"/>
      <w:bookmarkStart w:id="66" w:name="_Toc1298560781"/>
      <w:bookmarkStart w:id="67" w:name="_Toc13492"/>
      <w:bookmarkStart w:id="68" w:name="_Toc1257305784"/>
      <w:bookmarkStart w:id="69" w:name="_Toc183354171"/>
      <w:bookmarkStart w:id="70" w:name="_Toc2019469618"/>
      <w:bookmarkStart w:id="71" w:name="_Toc199070365"/>
      <w:bookmarkStart w:id="72" w:name="_Toc1474534300"/>
      <w:bookmarkStart w:id="73" w:name="_Toc387347039"/>
      <w:bookmarkStart w:id="74" w:name="_Toc25243"/>
      <w:bookmarkStart w:id="75" w:name="_Toc1416604433"/>
      <w:bookmarkStart w:id="76" w:name="_Toc960191320"/>
      <w:bookmarkStart w:id="77" w:name="_Toc202592341"/>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r>
        <w:rPr>
          <w:rFonts w:ascii="FlandersArtSans-Regular" w:eastAsia="FlandersArtSans-Regular" w:hAnsi="FlandersArtSans-Regular" w:cs="FlandersArtSans-Regular"/>
          <w:lang w:val="nl-BE" w:eastAsia="nl-BE"/>
        </w:rPr>
        <w:br w:type="page"/>
      </w:r>
    </w:p>
    <w:p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C11B8B" w:rsidRPr="00DD6F41" w:rsidRDefault="5664AD48" w:rsidP="002A17C8">
      <w:pPr>
        <w:pStyle w:val="Kop1"/>
        <w:jc w:val="center"/>
        <w:rPr>
          <w:lang w:val="nl-BE"/>
        </w:rPr>
      </w:pPr>
      <w:bookmarkStart w:id="78" w:name="_Toc216780166"/>
      <w:r w:rsidRPr="00DD6F41">
        <w:rPr>
          <w:lang w:val="nl-BE"/>
        </w:rPr>
        <w:t xml:space="preserve">Werf 1: </w:t>
      </w:r>
      <w:r w:rsidRPr="00DD6F41">
        <w:rPr>
          <w:rFonts w:ascii="Cambria" w:hAnsi="Cambria" w:cs="Cambria"/>
          <w:lang w:val="nl-BE"/>
        </w:rPr>
        <w:t>  </w:t>
      </w:r>
      <w:r w:rsidR="1780A540" w:rsidRPr="00DD6F41">
        <w:rPr>
          <w:lang w:val="nl-BE"/>
        </w:rPr>
        <w:br/>
      </w:r>
      <w:r w:rsidRPr="00DD6F41">
        <w:rPr>
          <w:lang w:val="nl-BE"/>
        </w:rPr>
        <w:t>Laten we een boom opzetten</w:t>
      </w:r>
      <w:bookmarkEnd w:id="78"/>
    </w:p>
    <w:p w:rsidR="00A02495" w:rsidRDefault="00A02495" w:rsidP="7033F232">
      <w:pPr>
        <w:rPr>
          <w:rFonts w:ascii="FlandersArtSans-Regular" w:eastAsia="FlandersArtSans-Regular" w:hAnsi="FlandersArtSans-Regular" w:cs="FlandersArtSans-Regular"/>
          <w:lang w:val="nl-BE" w:eastAsia="nl-BE"/>
        </w:rPr>
      </w:pPr>
    </w:p>
    <w:p w:rsidR="008E49BF" w:rsidRPr="00B10C22" w:rsidRDefault="2455932B" w:rsidP="7033F232">
      <w:pPr>
        <w:jc w:val="center"/>
        <w:rPr>
          <w:rFonts w:ascii="FlandersArtSans-Regular" w:eastAsia="FlandersArtSans-Regular" w:hAnsi="FlandersArtSans-Regular" w:cs="FlandersArtSans-Regular"/>
          <w:b/>
          <w:bCs/>
          <w:sz w:val="56"/>
          <w:szCs w:val="56"/>
          <w:lang w:val="nl-BE" w:eastAsia="nl-BE"/>
        </w:rPr>
      </w:pPr>
      <w:r w:rsidRPr="7033F232">
        <w:rPr>
          <w:rFonts w:ascii="FlandersArtSans-Regular" w:eastAsia="FlandersArtSans-Regular" w:hAnsi="FlandersArtSans-Regular" w:cs="FlandersArtSans-Regular"/>
          <w:b/>
          <w:bCs/>
          <w:sz w:val="56"/>
          <w:szCs w:val="56"/>
          <w:lang w:val="nl-BE" w:eastAsia="nl-BE"/>
        </w:rPr>
        <w:t>Vergroening</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rsidR="5BC16D05" w:rsidRPr="003872BD" w:rsidRDefault="5BC16D05" w:rsidP="7033F232">
      <w:pPr>
        <w:spacing w:after="0" w:line="240" w:lineRule="auto"/>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CB14782" wp14:editId="42E094C4">
            <wp:extent cx="4150997" cy="4150997"/>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26">
                      <a:extLst>
                        <a:ext uri="{28A0092B-C50C-407E-A947-70E740481C1C}">
                          <a14:useLocalDpi xmlns:a14="http://schemas.microsoft.com/office/drawing/2010/main" val="0"/>
                        </a:ext>
                      </a:extLst>
                    </a:blip>
                    <a:stretch>
                      <a:fillRect/>
                    </a:stretch>
                  </pic:blipFill>
                  <pic:spPr>
                    <a:xfrm>
                      <a:off x="0" y="0"/>
                      <a:ext cx="4150997" cy="4150997"/>
                    </a:xfrm>
                    <a:prstGeom prst="rect">
                      <a:avLst/>
                    </a:prstGeom>
                  </pic:spPr>
                </pic:pic>
              </a:graphicData>
            </a:graphic>
          </wp:inline>
        </w:drawing>
      </w:r>
      <w:r w:rsidR="1780A540" w:rsidRPr="7033F232">
        <w:rPr>
          <w:rFonts w:ascii="FlandersArtSans-Regular" w:eastAsia="FlandersArtSans-Regular" w:hAnsi="FlandersArtSans-Regular" w:cs="FlandersArtSans-Regular"/>
          <w:sz w:val="40"/>
          <w:szCs w:val="40"/>
          <w:lang w:val="nl-BE" w:eastAsia="nl-BE"/>
        </w:rPr>
        <w:t> </w:t>
      </w:r>
      <w:r w:rsidR="5750C3E5" w:rsidRPr="00F61E64">
        <w:rPr>
          <w:lang w:val="nl-BE"/>
        </w:rPr>
        <w:br/>
      </w:r>
      <w:r w:rsidR="1780A540" w:rsidRPr="7033F232">
        <w:rPr>
          <w:rFonts w:ascii="FlandersArtSans-Regular" w:eastAsia="FlandersArtSans-Regular" w:hAnsi="FlandersArtSans-Regular" w:cs="FlandersArtSans-Regular"/>
          <w:sz w:val="40"/>
          <w:szCs w:val="40"/>
          <w:lang w:val="nl-BE" w:eastAsia="nl-BE"/>
        </w:rPr>
        <w:t>  </w:t>
      </w:r>
    </w:p>
    <w:p w:rsidR="669F5B4E" w:rsidRPr="003872BD" w:rsidRDefault="5664AD48" w:rsidP="0EA9344B">
      <w:pPr>
        <w:spacing w:after="0" w:line="240" w:lineRule="auto"/>
        <w:jc w:val="center"/>
        <w:rPr>
          <w:rFonts w:ascii="FlandersArtSans-Regular" w:eastAsia="FlandersArtSans-Regular" w:hAnsi="FlandersArtSans-Regular" w:cs="FlandersArtSans-Regular"/>
          <w:sz w:val="40"/>
          <w:szCs w:val="40"/>
          <w:lang w:val="nl-BE" w:eastAsia="nl-BE"/>
        </w:rPr>
      </w:pPr>
      <w:r w:rsidRPr="0EA9344B">
        <w:rPr>
          <w:rFonts w:ascii="FlandersArtSans-Regular" w:eastAsia="FlandersArtSans-Regular" w:hAnsi="FlandersArtSans-Regular" w:cs="FlandersArtSans-Regular"/>
          <w:sz w:val="40"/>
          <w:szCs w:val="40"/>
          <w:lang w:val="nl-BE" w:eastAsia="nl-BE"/>
        </w:rPr>
        <w:t> </w:t>
      </w:r>
    </w:p>
    <w:p w:rsidR="0EA9344B" w:rsidRPr="00A27A33" w:rsidRDefault="0EA9344B">
      <w:pPr>
        <w:rPr>
          <w:lang w:val="nl-BE"/>
        </w:rPr>
      </w:pPr>
      <w:r w:rsidRPr="00A27A33">
        <w:rPr>
          <w:lang w:val="nl-BE"/>
        </w:rPr>
        <w:br w:type="page"/>
      </w:r>
    </w:p>
    <w:p w:rsidR="008E49BF" w:rsidRPr="003872BD" w:rsidRDefault="5664AD48" w:rsidP="001E45D1">
      <w:pPr>
        <w:pStyle w:val="Kop2"/>
        <w:rPr>
          <w:b w:val="0"/>
          <w:lang w:val="nl-BE" w:eastAsia="nl-BE"/>
        </w:rPr>
      </w:pPr>
      <w:bookmarkStart w:id="79" w:name="_Toc216780167"/>
      <w:r w:rsidRPr="00DD6F41">
        <w:rPr>
          <w:lang w:val="nl-BE"/>
        </w:rPr>
        <w:lastRenderedPageBreak/>
        <w:t>Bomen</w:t>
      </w:r>
      <w:bookmarkEnd w:id="79"/>
      <w:r w:rsidRPr="0EA9344B">
        <w:rPr>
          <w:rFonts w:ascii="Cambria" w:hAnsi="Cambria" w:cs="Cambria"/>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0"/>
          <w:szCs w:val="20"/>
          <w:lang w:val="nl-BE" w:eastAsia="nl-BE"/>
        </w:rPr>
        <w:t>  </w:t>
      </w:r>
    </w:p>
    <w:p w:rsidR="008E49BF" w:rsidRPr="003872BD" w:rsidRDefault="575D5FAE"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lang w:val="nl-BE" w:eastAsia="nl-BE"/>
        </w:rPr>
        <w:t xml:space="preserve">Bomen verminderen de </w:t>
      </w:r>
      <w:r w:rsidR="432FB97A" w:rsidRPr="7752ABCF">
        <w:rPr>
          <w:rFonts w:ascii="FlandersArtSans-Regular" w:eastAsia="FlandersArtSans-Regular" w:hAnsi="FlandersArtSans-Regular" w:cs="FlandersArtSans-Regular"/>
          <w:lang w:val="nl-BE" w:eastAsia="nl-BE"/>
        </w:rPr>
        <w:t>CO₂</w:t>
      </w:r>
      <w:r w:rsidRPr="7752ABCF">
        <w:rPr>
          <w:rFonts w:ascii="FlandersArtSans-Regular" w:eastAsia="FlandersArtSans-Regular" w:hAnsi="FlandersArtSans-Regular" w:cs="FlandersArtSans-Regular"/>
          <w:lang w:val="nl-BE" w:eastAsia="nl-BE"/>
        </w:rPr>
        <w:t xml:space="preserve"> in de lucht, zorgen voor verkoeling in de zomer en houden de opgeslagen koolstof vast in de bodem. Dit drieluik aan klimaatvoordelen bezorgt het LEKP genoeg redenen om </w:t>
      </w:r>
      <w:r w:rsidR="55D089B9" w:rsidRPr="7752ABCF">
        <w:rPr>
          <w:rFonts w:ascii="FlandersArtSans-Regular" w:eastAsia="FlandersArtSans-Regular" w:hAnsi="FlandersArtSans-Regular" w:cs="FlandersArtSans-Regular"/>
          <w:lang w:val="nl-BE" w:eastAsia="nl-BE"/>
        </w:rPr>
        <w:t>lokale besturen</w:t>
      </w:r>
      <w:r w:rsidRPr="7752ABCF">
        <w:rPr>
          <w:rFonts w:ascii="FlandersArtSans-Regular" w:eastAsia="FlandersArtSans-Regular" w:hAnsi="FlandersArtSans-Regular" w:cs="FlandersArtSans-Regular"/>
          <w:lang w:val="nl-BE" w:eastAsia="nl-BE"/>
        </w:rPr>
        <w:t xml:space="preserve"> aan te zetten om extra bomen te planten. Het LEKP wil </w:t>
      </w:r>
      <w:r w:rsidRPr="7752ABCF">
        <w:rPr>
          <w:rFonts w:ascii="FlandersArtSans-Regular" w:eastAsia="FlandersArtSans-Regular" w:hAnsi="FlandersArtSans-Regular" w:cs="FlandersArtSans-Regular"/>
          <w:b/>
          <w:bCs/>
          <w:lang w:val="nl-BE" w:eastAsia="nl-BE"/>
        </w:rPr>
        <w:t xml:space="preserve">1 boom extra per inwoner tegen </w:t>
      </w:r>
      <w:r w:rsidR="18954FE2" w:rsidRPr="7752ABCF">
        <w:rPr>
          <w:rFonts w:ascii="FlandersArtSans-Regular" w:eastAsia="FlandersArtSans-Regular" w:hAnsi="FlandersArtSans-Regular" w:cs="FlandersArtSans-Regular"/>
          <w:b/>
          <w:bCs/>
          <w:lang w:val="nl-BE" w:eastAsia="nl-BE"/>
        </w:rPr>
        <w:t xml:space="preserve">eind </w:t>
      </w:r>
      <w:r w:rsidRPr="7752ABCF">
        <w:rPr>
          <w:rFonts w:ascii="FlandersArtSans-Regular" w:eastAsia="FlandersArtSans-Regular" w:hAnsi="FlandersArtSans-Regular" w:cs="FlandersArtSans-Regular"/>
          <w:b/>
          <w:bCs/>
          <w:lang w:val="nl-BE" w:eastAsia="nl-BE"/>
        </w:rPr>
        <w:t>2030 en dit vanaf 2021.</w:t>
      </w:r>
      <w:r w:rsidRPr="7752ABCF">
        <w:rPr>
          <w:rFonts w:ascii="FlandersArtSans-Regular" w:eastAsia="FlandersArtSans-Regular" w:hAnsi="FlandersArtSans-Regular" w:cs="FlandersArtSans-Regular"/>
          <w:lang w:val="nl-BE" w:eastAsia="nl-BE"/>
        </w:rPr>
        <w:t>  </w:t>
      </w:r>
      <w:r w:rsidR="5124EA69" w:rsidRPr="7752ABCF">
        <w:rPr>
          <w:rFonts w:ascii="FlandersArtSans-Regular" w:eastAsia="FlandersArtSans-Regular" w:hAnsi="FlandersArtSans-Regular" w:cs="FlandersArtSans-Regular"/>
          <w:lang w:val="nl-BE" w:eastAsia="nl-BE"/>
        </w:rPr>
        <w:t>Binnen deze doelstelling tellen nieuw aangeplante bomen op zowel privé- als publiek domein. Bomen die geplant zijn in een bos (bos is een oppervlakte met bomen van minimaal 10 meter op 10 meter) of door compensatieregels tellen niet mee.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b/>
          <w:bCs/>
          <w:lang w:val="nl-BE" w:eastAsia="nl-BE"/>
        </w:rPr>
        <w:t xml:space="preserve">Hoe verzamelt het </w:t>
      </w:r>
      <w:r w:rsidR="265130DD" w:rsidRPr="7752ABCF">
        <w:rPr>
          <w:rFonts w:ascii="FlandersArtSans-Regular" w:eastAsia="FlandersArtSans-Regular" w:hAnsi="FlandersArtSans-Regular" w:cs="FlandersArtSans-Regular"/>
          <w:b/>
          <w:bCs/>
          <w:lang w:val="nl-BE" w:eastAsia="nl-BE"/>
        </w:rPr>
        <w:t>LEKP-portaal</w:t>
      </w:r>
      <w:r w:rsidRPr="7752ABCF">
        <w:rPr>
          <w:rFonts w:ascii="FlandersArtSans-Regular" w:eastAsia="FlandersArtSans-Regular" w:hAnsi="FlandersArtSans-Regular" w:cs="FlandersArtSans-Regular"/>
          <w:b/>
          <w:bCs/>
          <w:lang w:val="nl-BE" w:eastAsia="nl-BE"/>
        </w:rPr>
        <w:t xml:space="preserve"> de data voor deze doelstelling?</w:t>
      </w:r>
      <w:r w:rsidRPr="7752ABCF">
        <w:rPr>
          <w:rFonts w:ascii="FlandersArtSans-Regular" w:eastAsia="FlandersArtSans-Regular" w:hAnsi="FlandersArtSans-Regular" w:cs="FlandersArtSans-Regular"/>
          <w:lang w:val="nl-BE" w:eastAsia="nl-BE"/>
        </w:rPr>
        <w:t>  </w:t>
      </w:r>
    </w:p>
    <w:p w:rsidR="711F9F54" w:rsidRDefault="711F9F54"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bomen op hun privédomein aan te geven. Zelf kan de gemeente de bomen op publiek domein aangeven. Lokale besturen en burgers kunnen deze nieuwe bomen invoeren via de online toepassing </w:t>
      </w:r>
      <w:hyperlink r:id="rId27">
        <w:r w:rsidRPr="7752ABCF">
          <w:rPr>
            <w:rStyle w:val="Hyperlink"/>
            <w:rFonts w:ascii="FlandersArtSans-Regular" w:eastAsia="FlandersArtSans-Regular" w:hAnsi="FlandersArtSans-Regular" w:cs="FlandersArtSans-Regular"/>
            <w:color w:val="000000" w:themeColor="text1"/>
            <w:lang w:val="nl-BE"/>
          </w:rPr>
          <w:t>groenblauwpeil.be</w:t>
        </w:r>
      </w:hyperlink>
      <w:r w:rsidRPr="7752ABCF">
        <w:rPr>
          <w:rFonts w:ascii="FlandersArtSans-Regular" w:eastAsia="FlandersArtSans-Regular" w:hAnsi="FlandersArtSans-Regular" w:cs="FlandersArtSans-Regular"/>
          <w:color w:val="000000" w:themeColor="text1"/>
          <w:lang w:val="nl-BE"/>
        </w:rPr>
        <w:t xml:space="preserve"> (GBP), die voor iedereen toegankelijk is. Het GBP verzamelt deze data en geeft ze door aan het portaal.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3"/>
        <w:gridCol w:w="3584"/>
        <w:gridCol w:w="3568"/>
      </w:tblGrid>
      <w:tr w:rsidR="004302A4" w:rsidRPr="000126C0" w:rsidTr="00375B7B">
        <w:trPr>
          <w:trHeight w:val="300"/>
        </w:trPr>
        <w:tc>
          <w:tcPr>
            <w:tcW w:w="3630" w:type="dxa"/>
            <w:shd w:val="clear" w:color="auto" w:fill="1C7074"/>
            <w:tcMar>
              <w:left w:w="57" w:type="dxa"/>
            </w:tcMar>
            <w:hideMark/>
          </w:tcPr>
          <w:p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Databron</w:t>
            </w:r>
            <w:r w:rsidRPr="004848D5">
              <w:rPr>
                <w:rFonts w:ascii="FlandersArtSans-Regular" w:eastAsia="Times New Roman" w:hAnsi="FlandersArtSans-Regular" w:cs="Times New Roman"/>
                <w:b/>
                <w:bCs/>
                <w:color w:val="FFFFFF"/>
                <w:shd w:val="clear" w:color="auto" w:fill="1C7074"/>
                <w:lang w:val="nl-BE" w:eastAsia="nl-BE"/>
              </w:rPr>
              <w:t>: Groenblauwpeil</w:t>
            </w:r>
          </w:p>
        </w:tc>
        <w:tc>
          <w:tcPr>
            <w:tcW w:w="3607" w:type="dxa"/>
            <w:shd w:val="clear" w:color="auto" w:fill="1C7074"/>
            <w:tcMar>
              <w:left w:w="57" w:type="dxa"/>
            </w:tcMar>
            <w:hideMark/>
          </w:tcPr>
          <w:p w:rsidR="004302A4" w:rsidRPr="003872BD" w:rsidRDefault="004302A4">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Pr>
                <w:rFonts w:ascii="FlandersArtSans-Regular" w:eastAsia="Times New Roman" w:hAnsi="FlandersArtSans-Regular" w:cs="Times New Roman"/>
                <w:b/>
                <w:bCs/>
                <w:color w:val="FFFFFF" w:themeColor="background1"/>
                <w:lang w:val="nl-BE" w:eastAsia="nl-BE"/>
              </w:rPr>
              <w:t xml:space="preserve"> </w:t>
            </w:r>
            <w:r w:rsidRPr="00B36DC2">
              <w:rPr>
                <w:rFonts w:ascii="FlandersArtSans-Regular" w:eastAsia="Times New Roman" w:hAnsi="FlandersArtSans-Regular" w:cs="Times New Roman"/>
                <w:b/>
                <w:bCs/>
                <w:color w:val="FFFFFF"/>
                <w:shd w:val="clear" w:color="auto" w:fill="1C7074"/>
                <w:lang w:val="nl-BE" w:eastAsia="nl-BE"/>
              </w:rPr>
              <w:t>25/02/2026</w:t>
            </w:r>
          </w:p>
        </w:tc>
        <w:tc>
          <w:tcPr>
            <w:tcW w:w="3595" w:type="dxa"/>
            <w:shd w:val="clear" w:color="auto" w:fill="1C7074"/>
            <w:tcMar>
              <w:left w:w="57" w:type="dxa"/>
            </w:tcMar>
            <w:hideMark/>
          </w:tcPr>
          <w:p w:rsidR="004302A4" w:rsidRPr="003F490A" w:rsidRDefault="004302A4">
            <w:pPr>
              <w:spacing w:after="0" w:line="240" w:lineRule="auto"/>
              <w:textAlignment w:val="baseline"/>
              <w:rPr>
                <w:rFonts w:ascii="Times New Roman" w:eastAsia="Times New Roman" w:hAnsi="Times New Roman" w:cs="Times New Roman"/>
                <w:sz w:val="24"/>
                <w:szCs w:val="24"/>
                <w:lang w:val="nl-BE" w:eastAsia="nl-BE"/>
              </w:rPr>
            </w:pPr>
            <w:r w:rsidRPr="003F490A">
              <w:rPr>
                <w:rFonts w:ascii="FlandersArtSans-Regular" w:eastAsia="Times New Roman" w:hAnsi="FlandersArtSans-Regular" w:cs="Times New Roman"/>
                <w:b/>
                <w:bCs/>
                <w:color w:val="FFFFFF"/>
                <w:lang w:val="nl-BE" w:eastAsia="nl-BE"/>
              </w:rPr>
              <w:t xml:space="preserve">Frequentie: </w:t>
            </w:r>
            <w:r w:rsidRPr="00B36DC2">
              <w:rPr>
                <w:rFonts w:ascii="FlandersArtSans-Regular" w:eastAsia="Times New Roman" w:hAnsi="FlandersArtSans-Regular" w:cs="Times New Roman"/>
                <w:b/>
                <w:bCs/>
                <w:color w:val="FFFFFF"/>
                <w:shd w:val="clear" w:color="auto" w:fill="1C7074"/>
                <w:lang w:val="nl-BE" w:eastAsia="nl-BE"/>
              </w:rPr>
              <w:t>Tweewekelijks indien wijziging</w:t>
            </w:r>
          </w:p>
        </w:tc>
      </w:tr>
    </w:tbl>
    <w:p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lang w:val="nl-BE" w:eastAsia="nl-BE"/>
        </w:rPr>
      </w:pPr>
      <w:r w:rsidRPr="000916ED">
        <w:rPr>
          <w:rFonts w:ascii="FlandersArtSans-Regular" w:eastAsia="FlandersArtSans-Regular" w:hAnsi="FlandersArtSans-Regular" w:cs="FlandersArtSans-Regular"/>
          <w:lang w:val="nl-BE" w:eastAsia="nl-BE"/>
        </w:rPr>
        <w:t> </w:t>
      </w:r>
    </w:p>
    <w:p w:rsidR="00E114ED" w:rsidRPr="00E114ED" w:rsidRDefault="00E114ED" w:rsidP="7033F232">
      <w:pPr>
        <w:spacing w:after="0" w:line="240" w:lineRule="auto"/>
        <w:jc w:val="center"/>
        <w:textAlignment w:val="baseline"/>
        <w:rPr>
          <w:rFonts w:ascii="FlandersArtSans-Regular" w:eastAsia="FlandersArtSans-Regular" w:hAnsi="FlandersArtSans-Regular" w:cs="FlandersArtSans-Regular"/>
          <w:b/>
          <w:bCs/>
          <w:lang w:val="nl-NL" w:eastAsia="nl-BE"/>
        </w:rPr>
      </w:pPr>
      <w:r w:rsidRPr="00E114ED">
        <w:rPr>
          <w:rFonts w:ascii="FlandersArtSans-Regular" w:eastAsia="FlandersArtSans-Regular" w:hAnsi="FlandersArtSans-Regular" w:cs="FlandersArtSans-Regular"/>
          <w:b/>
          <w:bCs/>
          <w:noProof/>
          <w:lang w:val="nl-NL" w:eastAsia="nl-BE"/>
        </w:rPr>
        <w:drawing>
          <wp:inline distT="0" distB="0" distL="0" distR="0">
            <wp:extent cx="2057400" cy="4229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28"/>
                    <a:stretch>
                      <a:fillRect/>
                    </a:stretch>
                  </pic:blipFill>
                  <pic:spPr>
                    <a:xfrm>
                      <a:off x="0" y="0"/>
                      <a:ext cx="2057400" cy="4229100"/>
                    </a:xfrm>
                    <a:prstGeom prst="rect">
                      <a:avLst/>
                    </a:prstGeom>
                  </pic:spPr>
                </pic:pic>
              </a:graphicData>
            </a:graphic>
          </wp:inline>
        </w:drawing>
      </w:r>
    </w:p>
    <w:p w:rsidR="008E49BF" w:rsidRPr="00E114E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00E114ED">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360ED0" w:rsidRPr="008E49BF"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0EA9344B">
              <w:rPr>
                <w:rFonts w:ascii="FlandersArtSans-Regular" w:eastAsia="FlandersArtSans-Regular" w:hAnsi="FlandersArtSans-Regular" w:cs="FlandersArtSans-Regular"/>
                <w:b/>
                <w:bCs/>
                <w:color w:val="000000" w:themeColor="text1"/>
                <w:lang w:val="nl-NL" w:eastAsia="nl-BE"/>
              </w:rPr>
              <w:t>LEKP 1.0: 1 extra boom per inwoner vanaf 2021</w:t>
            </w:r>
            <w:r w:rsidRPr="0EA9344B">
              <w:rPr>
                <w:rFonts w:ascii="FlandersArtSans-Regular" w:eastAsia="FlandersArtSans-Regular" w:hAnsi="FlandersArtSans-Regular" w:cs="FlandersArtSans-Regular"/>
                <w:color w:val="000000" w:themeColor="text1"/>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color w:val="000000" w:themeColor="text1"/>
                <w:lang w:eastAsia="nl-BE"/>
              </w:rPr>
            </w:pPr>
            <w:r w:rsidRPr="0EA9344B">
              <w:rPr>
                <w:rFonts w:ascii="FlandersArtSans-Regular" w:eastAsia="FlandersArtSans-Regular" w:hAnsi="FlandersArtSans-Regular" w:cs="FlandersArtSans-Regular"/>
                <w:b/>
                <w:bCs/>
                <w:color w:val="000000" w:themeColor="text1"/>
                <w:lang w:eastAsia="nl-BE"/>
              </w:rPr>
              <w:t>Merksplas</w:t>
            </w:r>
            <w:r w:rsidR="5664AD48" w:rsidRPr="0EA9344B">
              <w:rPr>
                <w:rFonts w:ascii="FlandersArtSans-Regular" w:eastAsia="FlandersArtSans-Regular" w:hAnsi="FlandersArtSans-Regular" w:cs="FlandersArtSans-Regular"/>
                <w:color w:val="000000" w:themeColor="text1"/>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3DBECF93" w:rsidP="00AE0C95">
            <w:pPr>
              <w:spacing w:after="0" w:line="240" w:lineRule="auto"/>
              <w:rPr>
                <w:rFonts w:ascii="FlandersArtSans-Regular" w:eastAsia="FlandersArtSans-Regular" w:hAnsi="FlandersArtSans-Regular" w:cs="FlandersArtSans-Regular"/>
                <w:b/>
                <w:bCs/>
                <w:lang w:eastAsia="nl-BE"/>
              </w:rPr>
            </w:pPr>
            <w:proofErr w:type="spellStart"/>
            <w:r w:rsidRPr="0EA9344B">
              <w:rPr>
                <w:rFonts w:ascii="FlandersArtSans-Regular" w:eastAsia="FlandersArtSans-Regular" w:hAnsi="FlandersArtSans-Regular" w:cs="FlandersArtSans-Regular"/>
                <w:b/>
                <w:bCs/>
                <w:lang w:eastAsia="nl-BE"/>
              </w:rPr>
              <w:t>Vlaams</w:t>
            </w:r>
            <w:proofErr w:type="spellEnd"/>
            <w:r w:rsidRPr="0EA9344B">
              <w:rPr>
                <w:rFonts w:ascii="FlandersArtSans-Regular" w:eastAsia="FlandersArtSans-Regular" w:hAnsi="FlandersArtSans-Regular" w:cs="FlandersArtSans-Regular"/>
                <w:b/>
                <w:bCs/>
                <w:lang w:eastAsia="nl-BE"/>
              </w:rPr>
              <w:t xml:space="preserve"> </w:t>
            </w:r>
            <w:proofErr w:type="spellStart"/>
            <w:r w:rsidRPr="0EA9344B">
              <w:rPr>
                <w:rFonts w:ascii="FlandersArtSans-Regular" w:eastAsia="FlandersArtSans-Regular" w:hAnsi="FlandersArtSans-Regular" w:cs="FlandersArtSans-Regular"/>
                <w:b/>
                <w:bCs/>
                <w:lang w:eastAsia="nl-BE"/>
              </w:rPr>
              <w:t>Gewest</w:t>
            </w:r>
            <w:proofErr w:type="spellEnd"/>
          </w:p>
        </w:tc>
      </w:tr>
      <w:tr w:rsidR="00360ED0" w:rsidRPr="00F61E64"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inwoners </w:t>
            </w:r>
            <w:r w:rsidR="001606C9" w:rsidRPr="00B10967">
              <w:rPr>
                <w:rFonts w:ascii="FlandersArtSans-Regular" w:eastAsia="FlandersArtSans-Regular" w:hAnsi="FlandersArtSans-Regular" w:cs="FlandersArtSans-Regular"/>
                <w:sz w:val="20"/>
                <w:szCs w:val="20"/>
                <w:lang w:val="nl-BE" w:eastAsia="nl-BE"/>
              </w:rPr>
              <w:t>(laatste meting)</w:t>
            </w:r>
            <w:r w:rsidRPr="00B10967">
              <w:rPr>
                <w:rFonts w:ascii="Cambria" w:eastAsia="FlandersArtSans-Regular" w:hAnsi="Cambria" w:cs="Cambria"/>
                <w:color w:val="00B050"/>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Times New Roman" w:hAnsi="FlandersArtSans-Regular" w:cs="Calibri"/>
                <w:color w:val="000000" w:themeColor="text1"/>
                <w:sz w:val="20"/>
                <w:szCs w:val="20"/>
                <w:lang w:val="nl-BE" w:eastAsia="nl-BE"/>
              </w:rPr>
            </w:pPr>
            <w:r w:rsidRPr="00B10967">
              <w:rPr>
                <w:rFonts w:ascii="FlandersArtSans-Regular" w:hAnsi="FlandersArtSans-Regular" w:cs="Calibri"/>
                <w:color w:val="000000" w:themeColor="text1"/>
                <w:sz w:val="20"/>
                <w:szCs w:val="20"/>
                <w:lang w:val="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rPr>
              <w:t xml:space="preserve">6.864.766 </w:t>
            </w:r>
          </w:p>
        </w:tc>
      </w:tr>
      <w:tr w:rsidR="00360ED0" w:rsidRPr="000126C0"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lokaal bestuur vanaf 1/01/2021 tot 25/02/2026</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1.204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val="nl-BE" w:eastAsia="nl-BE"/>
              </w:rPr>
              <w:t xml:space="preserve">688.906 </w:t>
            </w:r>
          </w:p>
        </w:tc>
      </w:tr>
      <w:tr w:rsidR="00360ED0" w:rsidRPr="00F61E64"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Extra bomen door particulieren vanaf 1/01/2021 tot 25/02/2026</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2.474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 xml:space="preserve">31.287 </w:t>
            </w:r>
          </w:p>
        </w:tc>
      </w:tr>
      <w:tr w:rsidR="00360ED0" w:rsidRPr="0026613C"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color w:val="000000" w:themeColor="text1"/>
                <w:sz w:val="20"/>
                <w:szCs w:val="20"/>
                <w:lang w:val="nl-BE" w:eastAsia="nl-BE"/>
              </w:rPr>
              <w:t>Totaal extra bomen vanaf 1/01/2021 tot 25/02/2026</w:t>
            </w:r>
            <w:r w:rsidRPr="00B10967">
              <w:rPr>
                <w:rFonts w:ascii="Cambria" w:eastAsia="FlandersArtSans-Regular" w:hAnsi="Cambria" w:cs="Cambria"/>
                <w:color w:val="000000" w:themeColor="text1"/>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3.678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en-GB" w:eastAsia="nl-BE"/>
              </w:rPr>
            </w:pPr>
            <w:r w:rsidRPr="00B10967">
              <w:rPr>
                <w:rFonts w:ascii="FlandersArtSans-Regular" w:eastAsia="Times New Roman" w:hAnsi="FlandersArtSans-Regular" w:cs="Calibri"/>
                <w:color w:val="000000" w:themeColor="text1"/>
                <w:sz w:val="20"/>
                <w:szCs w:val="20"/>
                <w:lang w:eastAsia="nl-BE"/>
              </w:rPr>
              <w:t xml:space="preserve">720.193 </w:t>
            </w:r>
          </w:p>
        </w:tc>
      </w:tr>
      <w:tr w:rsidR="00360ED0" w:rsidRPr="0071760E"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bomen te planten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3BE289AD"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 xml:space="preserve">6.864.766 </w:t>
            </w:r>
          </w:p>
        </w:tc>
      </w:tr>
      <w:tr w:rsidR="00360ED0" w:rsidRPr="00F61E64" w:rsidTr="002C3CA7">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EA9344B">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extra bomen geplant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hAnsi="FlandersArtSans-Regular" w:cs="Calibri"/>
                <w:color w:val="000000" w:themeColor="text1"/>
                <w:sz w:val="20"/>
                <w:szCs w:val="20"/>
                <w:lang w:val="nl-BE"/>
              </w:rPr>
              <w:t>41,23 %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613C" w:rsidRPr="00B10967" w:rsidRDefault="6E3F1599" w:rsidP="00AE0C95">
            <w:pPr>
              <w:spacing w:after="0" w:line="240" w:lineRule="auto"/>
              <w:textAlignment w:val="baseline"/>
              <w:rPr>
                <w:rFonts w:ascii="FlandersArtSans-Regular" w:eastAsia="FlandersArtSans-Regular" w:hAnsi="FlandersArtSans-Regular" w:cs="FlandersArtSans-Regular"/>
                <w:sz w:val="20"/>
                <w:szCs w:val="20"/>
                <w:lang w:val="nl-BE" w:eastAsia="nl-BE"/>
              </w:rPr>
            </w:pPr>
            <w:r w:rsidRPr="00B10967">
              <w:rPr>
                <w:rFonts w:ascii="FlandersArtSans-Regular" w:eastAsia="Times New Roman" w:hAnsi="FlandersArtSans-Regular" w:cs="Calibri"/>
                <w:color w:val="000000" w:themeColor="text1"/>
                <w:sz w:val="20"/>
                <w:szCs w:val="20"/>
                <w:lang w:eastAsia="nl-BE"/>
              </w:rPr>
              <w:t>10,56 %</w:t>
            </w:r>
          </w:p>
        </w:tc>
      </w:tr>
    </w:tbl>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0EA9344B">
        <w:rPr>
          <w:rFonts w:ascii="FlandersArtSans-Regular" w:eastAsia="FlandersArtSans-Regular" w:hAnsi="FlandersArtSans-Regular" w:cs="FlandersArtSans-Regular"/>
          <w:color w:val="000000" w:themeColor="text1"/>
          <w:lang w:val="nl-BE" w:eastAsia="nl-BE"/>
        </w:rPr>
        <w:t> </w:t>
      </w:r>
    </w:p>
    <w:p w:rsidR="008E49BF" w:rsidRPr="00A27A33" w:rsidRDefault="5664AD48" w:rsidP="0063714E">
      <w:pPr>
        <w:spacing w:after="0" w:line="240" w:lineRule="auto"/>
        <w:jc w:val="both"/>
        <w:rPr>
          <w:lang w:val="nl-BE"/>
        </w:rPr>
      </w:pPr>
      <w:r w:rsidRPr="00DE6EC4">
        <w:rPr>
          <w:rFonts w:ascii="FlandersArtSans-Regular" w:eastAsia="FlandersArtSans-Regular" w:hAnsi="FlandersArtSans-Regular" w:cs="FlandersArtSans-Regular"/>
          <w:color w:val="000000" w:themeColor="text1"/>
          <w:lang w:val="nl-BE" w:eastAsia="nl-BE"/>
        </w:rPr>
        <w:t xml:space="preserve">Toelichting gegeven door </w:t>
      </w:r>
      <w:r w:rsidR="17D56071" w:rsidRPr="00DE6EC4">
        <w:rPr>
          <w:rFonts w:ascii="FlandersArtSans-Regular" w:eastAsia="FlandersArtSans-Regular" w:hAnsi="FlandersArtSans-Regular" w:cs="FlandersArtSans-Regular"/>
          <w:color w:val="000000" w:themeColor="text1"/>
          <w:lang w:val="nl-BE" w:eastAsia="nl-BE"/>
        </w:rPr>
        <w:t>Merksplas</w:t>
      </w:r>
      <w:r w:rsidR="001606C9">
        <w:rPr>
          <w:rFonts w:ascii="FlandersArtSans-Regular" w:eastAsia="FlandersArtSans-Regular" w:hAnsi="FlandersArtSans-Regular" w:cs="FlandersArtSans-Regular"/>
          <w:color w:val="000000" w:themeColor="text1"/>
          <w:lang w:val="nl-BE" w:eastAsia="nl-BE"/>
        </w:rPr>
        <w:t>:</w:t>
      </w:r>
      <w:r w:rsidRPr="0EA9344B">
        <w:rPr>
          <w:rFonts w:ascii="FlandersArtSans-Regular" w:eastAsia="FlandersArtSans-Regular" w:hAnsi="FlandersArtSans-Regular" w:cs="FlandersArtSans-Regular"/>
          <w:color w:val="000000" w:themeColor="text1"/>
          <w:lang w:val="nl-BE" w:eastAsia="nl-BE"/>
        </w:rPr>
        <w:t xml:space="preserve"> </w:t>
      </w:r>
      <w:r w:rsidR="4421E8DD" w:rsidRPr="0EA9344B">
        <w:rPr>
          <w:rFonts w:ascii="FlandersArtSans-Regular" w:eastAsia="Times New Roman" w:hAnsi="FlandersArtSans-Regular" w:cs="Segoe UI"/>
          <w:color w:val="000000" w:themeColor="text1"/>
          <w:lang w:val="nl-BE" w:eastAsia="nl-BE"/>
        </w:rPr>
        <w:t>Niet van toepassing.</w:t>
      </w:r>
      <w:r w:rsidR="1780A540" w:rsidRPr="00A27A33">
        <w:rPr>
          <w:lang w:val="nl-BE"/>
        </w:rPr>
        <w:br w:type="page"/>
      </w:r>
    </w:p>
    <w:p w:rsidR="008E49BF" w:rsidRPr="00B7586F" w:rsidRDefault="5664AD48" w:rsidP="001E45D1">
      <w:pPr>
        <w:pStyle w:val="Kop2"/>
        <w:rPr>
          <w:lang w:val="nl-BE" w:eastAsia="nl-BE"/>
        </w:rPr>
      </w:pPr>
      <w:bookmarkStart w:id="80" w:name="_Toc216780168"/>
      <w:r w:rsidRPr="00B7586F">
        <w:rPr>
          <w:lang w:val="nl-BE" w:eastAsia="nl-BE"/>
        </w:rPr>
        <w:lastRenderedPageBreak/>
        <w:t>Hagen en Geveltuinbeplanting</w:t>
      </w:r>
      <w:bookmarkEnd w:id="80"/>
      <w:r w:rsidRPr="00B7586F">
        <w:rPr>
          <w:rFonts w:ascii="Cambria" w:hAnsi="Cambria" w:cs="Cambria"/>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Hagen en gevelbeplanting verminderen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lucht, zorgen voor verkoeling in de zomer en houden de opgeslagen koolstof vast in de bodem. Dit drieluik aan klimaatvoordelen bezorgt het LEKP genoeg redenen om </w:t>
      </w:r>
      <w:r w:rsidR="72B76346" w:rsidRPr="0EA9344B">
        <w:rPr>
          <w:rFonts w:ascii="FlandersArtSans-Regular" w:eastAsia="FlandersArtSans-Regular" w:hAnsi="FlandersArtSans-Regular" w:cs="FlandersArtSans-Regular"/>
          <w:lang w:val="nl-BE" w:eastAsia="nl-BE"/>
        </w:rPr>
        <w:t>lokale besturen</w:t>
      </w:r>
      <w:r w:rsidRPr="0EA9344B">
        <w:rPr>
          <w:rFonts w:ascii="FlandersArtSans-Regular" w:eastAsia="FlandersArtSans-Regular" w:hAnsi="FlandersArtSans-Regular" w:cs="FlandersArtSans-Regular"/>
          <w:lang w:val="nl-BE" w:eastAsia="nl-BE"/>
        </w:rPr>
        <w:t xml:space="preserve"> aan te zetten om extra hagen en gevelbeplanting te planten. Het LEKP wil </w:t>
      </w:r>
      <w:r w:rsidRPr="0EA9344B">
        <w:rPr>
          <w:rFonts w:ascii="FlandersArtSans-Regular" w:eastAsia="FlandersArtSans-Regular" w:hAnsi="FlandersArtSans-Regular" w:cs="FlandersArtSans-Regular"/>
          <w:b/>
          <w:bCs/>
          <w:lang w:val="nl-BE" w:eastAsia="nl-BE"/>
        </w:rPr>
        <w:t xml:space="preserve">0,5 meter geveltuin of haag per inwoner extra tegen </w:t>
      </w:r>
      <w:r w:rsidR="25598127" w:rsidRPr="0EA9344B">
        <w:rPr>
          <w:rFonts w:ascii="FlandersArtSans-Regular" w:eastAsia="FlandersArtSans-Regular" w:hAnsi="FlandersArtSans-Regular" w:cs="FlandersArtSans-Regular"/>
          <w:b/>
          <w:bCs/>
          <w:lang w:val="nl-BE" w:eastAsia="nl-BE"/>
        </w:rPr>
        <w:t xml:space="preserve">eind </w:t>
      </w:r>
      <w:r w:rsidRPr="0EA9344B">
        <w:rPr>
          <w:rFonts w:ascii="FlandersArtSans-Regular" w:eastAsia="FlandersArtSans-Regular" w:hAnsi="FlandersArtSans-Regular" w:cs="FlandersArtSans-Regular"/>
          <w:b/>
          <w:bCs/>
          <w:lang w:val="nl-BE" w:eastAsia="nl-BE"/>
        </w:rPr>
        <w:t>2030 en dit vanaf 2021.</w:t>
      </w:r>
      <w:r w:rsidRPr="0EA9344B">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b/>
          <w:bCs/>
          <w:lang w:val="nl-BE" w:eastAsia="nl-BE"/>
        </w:rPr>
        <w:t xml:space="preserve">Hoe verzamelt het </w:t>
      </w:r>
      <w:r w:rsidR="61D76352" w:rsidRPr="7752ABCF">
        <w:rPr>
          <w:rFonts w:ascii="FlandersArtSans-Regular" w:eastAsia="FlandersArtSans-Regular" w:hAnsi="FlandersArtSans-Regular" w:cs="FlandersArtSans-Regular"/>
          <w:b/>
          <w:bCs/>
          <w:lang w:val="nl-BE" w:eastAsia="nl-BE"/>
        </w:rPr>
        <w:t>LEKP-p</w:t>
      </w:r>
      <w:r w:rsidR="265130DD" w:rsidRPr="7752ABCF">
        <w:rPr>
          <w:rFonts w:ascii="FlandersArtSans-Regular" w:eastAsia="FlandersArtSans-Regular" w:hAnsi="FlandersArtSans-Regular" w:cs="FlandersArtSans-Regular"/>
          <w:b/>
          <w:bCs/>
          <w:lang w:val="nl-BE" w:eastAsia="nl-BE"/>
        </w:rPr>
        <w:t>ortaal</w:t>
      </w:r>
      <w:r w:rsidRPr="7752ABCF">
        <w:rPr>
          <w:rFonts w:ascii="FlandersArtSans-Regular" w:eastAsia="FlandersArtSans-Regular" w:hAnsi="FlandersArtSans-Regular" w:cs="FlandersArtSans-Regular"/>
          <w:b/>
          <w:bCs/>
          <w:lang w:val="nl-BE" w:eastAsia="nl-BE"/>
        </w:rPr>
        <w:t xml:space="preserve"> de data voor deze doelstelling?</w:t>
      </w:r>
      <w:r w:rsidRPr="7752ABCF">
        <w:rPr>
          <w:rFonts w:ascii="FlandersArtSans-Regular" w:eastAsia="FlandersArtSans-Regular" w:hAnsi="FlandersArtSans-Regular" w:cs="FlandersArtSans-Regular"/>
          <w:lang w:val="nl-BE" w:eastAsia="nl-BE"/>
        </w:rPr>
        <w:t>  </w:t>
      </w:r>
    </w:p>
    <w:p w:rsidR="3A463F87" w:rsidRDefault="3A463F87"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hagen en gevelbeplanting op hun privédomein aan te geven. Zelf kan de gemeente hagen en/of geveltuinen op publiek domein aangeven per extra meter. Lokale besturen en burgers kunnen deze nieuwe meters haag en geveltuin invoeren via de online toepassing </w:t>
      </w:r>
      <w:hyperlink r:id="rId29">
        <w:r w:rsidRPr="7752ABCF">
          <w:rPr>
            <w:rStyle w:val="Hyperlink"/>
            <w:rFonts w:ascii="FlandersArtSans-Regular" w:eastAsia="FlandersArtSans-Regular" w:hAnsi="FlandersArtSans-Regular" w:cs="FlandersArtSans-Regular"/>
            <w:color w:val="000000" w:themeColor="text1"/>
            <w:lang w:val="nl-BE"/>
          </w:rPr>
          <w:t>groenblauwpeil.be</w:t>
        </w:r>
      </w:hyperlink>
      <w:r w:rsidRPr="7752ABCF">
        <w:rPr>
          <w:rFonts w:ascii="FlandersArtSans-Regular" w:eastAsia="FlandersArtSans-Regular" w:hAnsi="FlandersArtSans-Regular" w:cs="FlandersArtSans-Regular"/>
          <w:color w:val="000000" w:themeColor="text1"/>
          <w:lang w:val="nl-BE"/>
        </w:rPr>
        <w:t xml:space="preserve"> (GBP), die voor iedereen toegankelijk is. Het GBP verzamelt deze data en geeft ze door aan het portaal.  </w:t>
      </w:r>
    </w:p>
    <w:p w:rsidR="00DA3E1F" w:rsidRDefault="00DA3E1F"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7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8"/>
        <w:gridCol w:w="3587"/>
        <w:gridCol w:w="3575"/>
      </w:tblGrid>
      <w:tr w:rsidR="00DA3E1F" w:rsidRPr="000126C0" w:rsidTr="00375B7B">
        <w:trPr>
          <w:trHeight w:val="300"/>
        </w:trPr>
        <w:tc>
          <w:tcPr>
            <w:tcW w:w="3629" w:type="dxa"/>
            <w:shd w:val="clear" w:color="auto" w:fill="1C7074"/>
            <w:tcMar>
              <w:left w:w="57" w:type="dxa"/>
            </w:tcMar>
            <w:hideMark/>
          </w:tcPr>
          <w:p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600" w:type="dxa"/>
            <w:shd w:val="clear" w:color="auto" w:fill="1C7074"/>
            <w:tcMar>
              <w:left w:w="57" w:type="dxa"/>
            </w:tcMar>
            <w:hideMark/>
          </w:tcPr>
          <w:p w:rsidR="00DA3E1F" w:rsidRPr="003872BD" w:rsidRDefault="00DA3E1F">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25/02/2026</w:t>
            </w:r>
          </w:p>
        </w:tc>
        <w:tc>
          <w:tcPr>
            <w:tcW w:w="3595" w:type="dxa"/>
            <w:shd w:val="clear" w:color="auto" w:fill="1C7074"/>
            <w:tcMar>
              <w:left w:w="57" w:type="dxa"/>
            </w:tcMar>
            <w:hideMark/>
          </w:tcPr>
          <w:p w:rsidR="00DA3E1F" w:rsidRPr="00DB4FB0" w:rsidRDefault="00DA3E1F">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Frequentie: </w:t>
            </w:r>
            <w:r w:rsidRPr="00FE26E2">
              <w:rPr>
                <w:rFonts w:ascii="FlandersArtSans-Regular" w:eastAsia="Times New Roman" w:hAnsi="FlandersArtSans-Regular" w:cs="Times New Roman"/>
                <w:b/>
                <w:bCs/>
                <w:color w:val="FFFFFF"/>
                <w:shd w:val="clear" w:color="auto" w:fill="1C7074"/>
                <w:lang w:val="nl-BE" w:eastAsia="nl-BE"/>
              </w:rPr>
              <w:t>Tweewekelijks indien wijziging</w:t>
            </w:r>
          </w:p>
        </w:tc>
      </w:tr>
    </w:tbl>
    <w:p w:rsidR="00DA3E1F" w:rsidRPr="003872BD" w:rsidRDefault="00DA3E1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rsidR="00D37218" w:rsidRPr="00DD6F41" w:rsidRDefault="00D37218" w:rsidP="00DA3E1F">
      <w:pPr>
        <w:spacing w:after="0" w:line="240" w:lineRule="auto"/>
        <w:jc w:val="center"/>
        <w:textAlignment w:val="baseline"/>
        <w:rPr>
          <w:rFonts w:ascii="FlandersArtSans-Regular" w:eastAsia="FlandersArtSans-Regular" w:hAnsi="FlandersArtSans-Regular" w:cs="FlandersArtSans-Regular"/>
          <w:b/>
          <w:lang w:val="nl-BE" w:eastAsia="nl-BE"/>
        </w:rPr>
      </w:pPr>
      <w:r w:rsidRPr="00DD6F41">
        <w:rPr>
          <w:rFonts w:ascii="FlandersArtSans-Regular" w:eastAsia="FlandersArtSans-Regular" w:hAnsi="FlandersArtSans-Regular" w:cs="FlandersArtSans-Regular"/>
          <w:noProof/>
          <w:sz w:val="18"/>
          <w:szCs w:val="18"/>
          <w:lang w:val="nl-BE" w:eastAsia="nl-BE"/>
        </w:rPr>
        <w:drawing>
          <wp:inline distT="0" distB="0" distL="0" distR="0">
            <wp:extent cx="2057400" cy="429768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0"/>
                    <a:stretch>
                      <a:fillRect/>
                    </a:stretch>
                  </pic:blipFill>
                  <pic:spPr>
                    <a:xfrm>
                      <a:off x="0" y="0"/>
                      <a:ext cx="2057400" cy="4297680"/>
                    </a:xfrm>
                    <a:prstGeom prst="rect">
                      <a:avLst/>
                    </a:prstGeom>
                  </pic:spPr>
                </pic:pic>
              </a:graphicData>
            </a:graphic>
          </wp:inline>
        </w:drawing>
      </w:r>
    </w:p>
    <w:p w:rsidR="5BC16D05" w:rsidRPr="00D37218" w:rsidRDefault="5BC16D05" w:rsidP="00D37218">
      <w:pPr>
        <w:spacing w:after="0" w:line="240" w:lineRule="auto"/>
        <w:textAlignment w:val="baseline"/>
        <w:rPr>
          <w:rFonts w:ascii="FlandersArtSans-Regular" w:eastAsia="FlandersArtSans-Regular" w:hAnsi="FlandersArtSans-Regular" w:cs="FlandersArtSans-Regular"/>
          <w:b/>
          <w:bCs/>
          <w:lang w:val="nl-NL" w:eastAsia="nl-BE"/>
        </w:rPr>
      </w:pPr>
    </w:p>
    <w:p w:rsidR="004A6197" w:rsidRDefault="004A6197" w:rsidP="0EA9344B">
      <w:pPr>
        <w:spacing w:after="0" w:line="240" w:lineRule="auto"/>
        <w:textAlignment w:val="baseline"/>
        <w:rPr>
          <w:rFonts w:ascii="FlandersArtSans-Regular" w:eastAsia="FlandersArtSans-Regular" w:hAnsi="FlandersArtSans-Regular" w:cs="FlandersArtSans-Regular"/>
          <w:b/>
          <w:bCs/>
          <w:color w:val="000000" w:themeColor="text1"/>
          <w:lang w:val="nl-NL" w:eastAsia="nl-BE"/>
        </w:rPr>
        <w:sectPr w:rsidR="004A6197" w:rsidSect="00454E18">
          <w:footerReference w:type="default" r:id="rId31"/>
          <w:type w:val="continuous"/>
          <w:pgSz w:w="11906" w:h="16838"/>
          <w:pgMar w:top="567" w:right="567" w:bottom="567" w:left="567" w:header="0" w:footer="709" w:gutter="0"/>
          <w:cols w:space="720"/>
          <w:formProt w:val="0"/>
          <w:docGrid w:linePitch="360"/>
        </w:sect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AE0C95" w:rsidRPr="008E49BF"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0.5 meter </w:t>
            </w:r>
            <w:r w:rsidR="00731697">
              <w:rPr>
                <w:rFonts w:ascii="FlandersArtSans-Regular" w:eastAsia="FlandersArtSans-Regular" w:hAnsi="FlandersArtSans-Regular" w:cs="FlandersArtSans-Regular"/>
                <w:b/>
                <w:lang w:val="nl-NL" w:eastAsia="nl-BE"/>
              </w:rPr>
              <w:t>haag/geveltuin</w:t>
            </w:r>
            <w:r w:rsidRPr="16325771">
              <w:rPr>
                <w:rFonts w:ascii="FlandersArtSans-Regular" w:eastAsia="FlandersArtSans-Regular" w:hAnsi="FlandersArtSans-Regular" w:cs="FlandersArtSans-Regular"/>
                <w:b/>
                <w:lang w:val="nl-NL" w:eastAsia="nl-BE"/>
              </w:rPr>
              <w:t xml:space="preserve"> per inwoner</w:t>
            </w:r>
            <w:r w:rsidR="6A3855DC" w:rsidRPr="16325771">
              <w:rPr>
                <w:rFonts w:ascii="FlandersArtSans-Regular" w:eastAsia="FlandersArtSans-Regular" w:hAnsi="FlandersArtSans-Regular" w:cs="FlandersArtSans-Regular"/>
                <w:b/>
                <w:lang w:val="nl-BE" w:eastAsia="nl-BE"/>
              </w:rPr>
              <w:t xml:space="preserve"> 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A14CEB" w:rsidRDefault="407C358E" w:rsidP="00AE0C95">
            <w:pPr>
              <w:spacing w:after="0" w:line="240" w:lineRule="auto"/>
              <w:ind w:left="720" w:hanging="720"/>
              <w:rPr>
                <w:rFonts w:ascii="Cambria" w:eastAsia="FlandersArtSans-Regular" w:hAnsi="Cambria" w:cs="FlandersArtSans-Regular"/>
                <w:b/>
                <w:bCs/>
                <w:color w:val="000000" w:themeColor="text1"/>
                <w:vertAlign w:val="superscript"/>
                <w:lang w:eastAsia="nl-BE"/>
              </w:rPr>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w:t>
            </w:r>
            <w:r w:rsidR="004A6197">
              <w:rPr>
                <w:rFonts w:ascii="FlandersArtSans-Regular" w:eastAsia="FlandersArtSans-Regular" w:hAnsi="FlandersArtSans-Regular" w:cs="FlandersArtSans-Regular"/>
                <w:b/>
                <w:bCs/>
                <w:color w:val="000000" w:themeColor="text1"/>
                <w:lang w:eastAsia="nl-BE"/>
              </w:rPr>
              <w:t>t</w:t>
            </w:r>
            <w:proofErr w:type="spellEnd"/>
          </w:p>
        </w:tc>
      </w:tr>
      <w:tr w:rsidR="00AE0C95"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AE0C95"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Meter extra haag</w:t>
            </w:r>
            <w:r w:rsidR="00731697">
              <w:rPr>
                <w:rFonts w:ascii="FlandersArtSans-Regular" w:eastAsia="FlandersArtSans-Regular" w:hAnsi="FlandersArtSans-Regular" w:cs="FlandersArtSans-Regular"/>
                <w:sz w:val="20"/>
                <w:szCs w:val="20"/>
                <w:lang w:val="nl-BE" w:eastAsia="nl-BE"/>
              </w:rPr>
              <w:t xml:space="preserve">/geveltuin </w:t>
            </w:r>
            <w:r w:rsidRPr="00B10967">
              <w:rPr>
                <w:rFonts w:ascii="FlandersArtSans-Regular" w:eastAsia="FlandersArtSans-Regular" w:hAnsi="FlandersArtSans-Regular" w:cs="FlandersArtSans-Regular"/>
                <w:sz w:val="20"/>
                <w:szCs w:val="20"/>
                <w:lang w:val="nl-BE" w:eastAsia="nl-BE"/>
              </w:rPr>
              <w:t>door lokaal bestuur vanaf 1/01/2021 tot 25/02/2026</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10.286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935.023,13 m</w:t>
            </w:r>
          </w:p>
        </w:tc>
      </w:tr>
      <w:tr w:rsidR="00AE0C95"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Meter extra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door particulieren vanaf 1/01/2021 tot 25/02/2026</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1.160,50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39.636,35 m</w:t>
            </w:r>
          </w:p>
        </w:tc>
      </w:tr>
      <w:tr w:rsidR="00AE0C95" w:rsidRPr="00F61E64"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Totaal meter extra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vanaf 1/01/2021 tot 25/02/2026</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11.446,50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974.659,48 m</w:t>
            </w:r>
          </w:p>
        </w:tc>
      </w:tr>
      <w:tr w:rsidR="00AE0C95"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Aantal extra meter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te planten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4.461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3.432.383 m</w:t>
            </w:r>
          </w:p>
        </w:tc>
      </w:tr>
      <w:tr w:rsidR="00AE0C95"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 xml:space="preserve">Percentage extra meter </w:t>
            </w:r>
            <w:r w:rsidR="00731697" w:rsidRPr="00B10967">
              <w:rPr>
                <w:rFonts w:ascii="FlandersArtSans-Regular" w:eastAsia="FlandersArtSans-Regular" w:hAnsi="FlandersArtSans-Regular" w:cs="FlandersArtSans-Regular"/>
                <w:sz w:val="20"/>
                <w:szCs w:val="20"/>
                <w:lang w:val="nl-BE" w:eastAsia="nl-BE"/>
              </w:rPr>
              <w:t>haag</w:t>
            </w:r>
            <w:r w:rsidR="00731697">
              <w:rPr>
                <w:rFonts w:ascii="FlandersArtSans-Regular" w:eastAsia="FlandersArtSans-Regular" w:hAnsi="FlandersArtSans-Regular" w:cs="FlandersArtSans-Regular"/>
                <w:sz w:val="20"/>
                <w:szCs w:val="20"/>
                <w:lang w:val="nl-BE" w:eastAsia="nl-BE"/>
              </w:rPr>
              <w:t>/geveltuin</w:t>
            </w:r>
            <w:r w:rsidR="00731697"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geplant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614B9192"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100 %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629C4" w:rsidRPr="00B10967" w:rsidRDefault="7838D18D"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28,58 %</w:t>
            </w:r>
          </w:p>
        </w:tc>
      </w:tr>
    </w:tbl>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A27A33" w:rsidRDefault="001606C9" w:rsidP="00194C49">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Toelichting gegeven door Merksplas:</w:t>
      </w:r>
      <w:r w:rsidR="5664AD48" w:rsidRPr="16325771">
        <w:rPr>
          <w:rFonts w:ascii="FlandersArtSans-Regular" w:eastAsia="FlandersArtSans-Regular" w:hAnsi="FlandersArtSans-Regular" w:cs="FlandersArtSans-Regular"/>
          <w:lang w:val="nl-BE" w:eastAsia="nl-BE"/>
        </w:rPr>
        <w:t xml:space="preserve"> </w:t>
      </w:r>
      <w:r w:rsidR="5D749ED2" w:rsidRPr="16325771">
        <w:rPr>
          <w:rFonts w:ascii="FlandersArtSans-Regular" w:eastAsia="Times New Roman" w:hAnsi="FlandersArtSans-Regular" w:cs="Segoe UI"/>
          <w:lang w:val="nl-BE" w:eastAsia="nl-BE"/>
        </w:rPr>
        <w:t>Niet van toepassing.</w:t>
      </w:r>
      <w:r w:rsidR="1780A540" w:rsidRPr="16325771">
        <w:rPr>
          <w:lang w:val="nl-BE"/>
        </w:rPr>
        <w:br w:type="page"/>
      </w:r>
    </w:p>
    <w:p w:rsidR="008E49BF" w:rsidRPr="00B7586F" w:rsidRDefault="5664AD48" w:rsidP="001E45D1">
      <w:pPr>
        <w:pStyle w:val="Kop2"/>
        <w:rPr>
          <w:color w:val="auto"/>
          <w:lang w:val="nl-BE" w:eastAsia="nl-BE"/>
        </w:rPr>
      </w:pPr>
      <w:bookmarkStart w:id="81" w:name="_Toc216780169"/>
      <w:r w:rsidRPr="16325771">
        <w:rPr>
          <w:color w:val="auto"/>
          <w:lang w:val="nl-BE" w:eastAsia="nl-BE"/>
        </w:rPr>
        <w:lastRenderedPageBreak/>
        <w:t>Natuurgroenperken</w:t>
      </w:r>
      <w:bookmarkEnd w:id="81"/>
      <w:r w:rsidRPr="16325771">
        <w:rPr>
          <w:rFonts w:ascii="Cambria" w:hAnsi="Cambria" w:cs="Cambria"/>
          <w:color w:val="auto"/>
          <w:lang w:val="nl-BE" w:eastAsia="nl-BE"/>
        </w:rPr>
        <w:t> </w:t>
      </w:r>
    </w:p>
    <w:p w:rsidR="008E49BF" w:rsidRPr="003872BD" w:rsidRDefault="5124EA69" w:rsidP="7752ABCF">
      <w:pPr>
        <w:spacing w:after="0" w:line="240" w:lineRule="auto"/>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lang w:val="nl-BE" w:eastAsia="nl-BE"/>
        </w:rPr>
        <w:t> </w:t>
      </w:r>
      <w:r w:rsidR="575D5FAE" w:rsidRPr="7752ABCF">
        <w:rPr>
          <w:rFonts w:ascii="FlandersArtSans-Regular" w:eastAsia="FlandersArtSans-Regular" w:hAnsi="FlandersArtSans-Regular" w:cs="FlandersArtSans-Regular"/>
          <w:lang w:val="nl-BE" w:eastAsia="nl-BE"/>
        </w:rPr>
        <w:t xml:space="preserve">Natuurgroenperken verminderen de </w:t>
      </w:r>
      <w:r w:rsidR="432FB97A" w:rsidRPr="7752ABCF">
        <w:rPr>
          <w:rFonts w:ascii="FlandersArtSans-Regular" w:eastAsia="FlandersArtSans-Regular" w:hAnsi="FlandersArtSans-Regular" w:cs="FlandersArtSans-Regular"/>
          <w:lang w:val="nl-BE" w:eastAsia="nl-BE"/>
        </w:rPr>
        <w:t>CO₂</w:t>
      </w:r>
      <w:r w:rsidR="575D5FAE" w:rsidRPr="7752ABCF">
        <w:rPr>
          <w:rFonts w:ascii="FlandersArtSans-Regular" w:eastAsia="FlandersArtSans-Regular" w:hAnsi="FlandersArtSans-Regular" w:cs="FlandersArtSans-Regular"/>
          <w:sz w:val="13"/>
          <w:szCs w:val="13"/>
          <w:vertAlign w:val="subscript"/>
          <w:lang w:val="nl-BE" w:eastAsia="nl-BE"/>
        </w:rPr>
        <w:t xml:space="preserve"> </w:t>
      </w:r>
      <w:r w:rsidR="575D5FAE" w:rsidRPr="7752ABCF">
        <w:rPr>
          <w:rFonts w:ascii="FlandersArtSans-Regular" w:eastAsia="FlandersArtSans-Regular" w:hAnsi="FlandersArtSans-Regular" w:cs="FlandersArtSans-Regular"/>
          <w:lang w:val="nl-BE" w:eastAsia="nl-BE"/>
        </w:rPr>
        <w:t xml:space="preserve">in de lucht, bevorderen de biodiversiteit en houden de opgeslagen koolstof vast in de bodem. Dit drieluik aan klimaatvoordelen bezorgt het LEKP genoeg redenen om </w:t>
      </w:r>
      <w:r w:rsidR="55D089B9" w:rsidRPr="7752ABCF">
        <w:rPr>
          <w:rFonts w:ascii="FlandersArtSans-Regular" w:eastAsia="FlandersArtSans-Regular" w:hAnsi="FlandersArtSans-Regular" w:cs="FlandersArtSans-Regular"/>
          <w:lang w:val="nl-BE" w:eastAsia="nl-BE"/>
        </w:rPr>
        <w:t>lokale besturen</w:t>
      </w:r>
      <w:r w:rsidR="575D5FAE" w:rsidRPr="7752ABCF">
        <w:rPr>
          <w:rFonts w:ascii="FlandersArtSans-Regular" w:eastAsia="FlandersArtSans-Regular" w:hAnsi="FlandersArtSans-Regular" w:cs="FlandersArtSans-Regular"/>
          <w:lang w:val="nl-BE" w:eastAsia="nl-BE"/>
        </w:rPr>
        <w:t xml:space="preserve"> aan te zetten om extra natuurgroenperken aan te leggen. Het LEKP wil </w:t>
      </w:r>
      <w:r w:rsidR="575D5FAE" w:rsidRPr="7752ABCF">
        <w:rPr>
          <w:rFonts w:ascii="FlandersArtSans-Regular" w:eastAsia="FlandersArtSans-Regular" w:hAnsi="FlandersArtSans-Regular" w:cs="FlandersArtSans-Regular"/>
          <w:b/>
          <w:bCs/>
          <w:lang w:val="nl-BE" w:eastAsia="nl-BE"/>
        </w:rPr>
        <w:t>1 natuurgroenperk (van minstens 10m²) extra per 1000 inwoners tegen</w:t>
      </w:r>
      <w:r w:rsidR="560C3031" w:rsidRPr="7752ABCF">
        <w:rPr>
          <w:rFonts w:ascii="FlandersArtSans-Regular" w:eastAsia="FlandersArtSans-Regular" w:hAnsi="FlandersArtSans-Regular" w:cs="FlandersArtSans-Regular"/>
          <w:b/>
          <w:bCs/>
          <w:lang w:val="nl-BE" w:eastAsia="nl-BE"/>
        </w:rPr>
        <w:t xml:space="preserve"> eind</w:t>
      </w:r>
      <w:r w:rsidR="575D5FAE" w:rsidRPr="7752ABCF">
        <w:rPr>
          <w:rFonts w:ascii="FlandersArtSans-Regular" w:eastAsia="FlandersArtSans-Regular" w:hAnsi="FlandersArtSans-Regular" w:cs="FlandersArtSans-Regular"/>
          <w:b/>
          <w:bCs/>
          <w:lang w:val="nl-BE" w:eastAsia="nl-BE"/>
        </w:rPr>
        <w:t xml:space="preserve"> 2030 en dit vanaf 2021.</w:t>
      </w:r>
      <w:r w:rsidR="575D5FAE" w:rsidRPr="7752ABCF">
        <w:rPr>
          <w:rFonts w:ascii="FlandersArtSans-Regular" w:eastAsia="FlandersArtSans-Regular" w:hAnsi="FlandersArtSans-Regular" w:cs="FlandersArtSans-Regular"/>
          <w:lang w:val="nl-BE" w:eastAsia="nl-BE"/>
        </w:rPr>
        <w:t>  </w:t>
      </w:r>
      <w:r w:rsidRPr="7752ABCF">
        <w:rPr>
          <w:rFonts w:ascii="FlandersArtSans-Regular" w:eastAsia="FlandersArtSans-Regular" w:hAnsi="FlandersArtSans-Regular" w:cs="FlandersArtSans-Regular"/>
          <w:lang w:val="nl-BE" w:eastAsia="nl-BE"/>
        </w:rPr>
        <w:t>  Vandaag zijn er veel perceeltjes, parkjes en perkjes met kort gemaaid gras en eventueel wat perkplantjes. Door te zorgen dat je minder maait en er bijvoorbeeld veldbloemen of specifieke planten groeien, kan je hier kleine oerwoudjes voor biodiversiteit van maken.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b/>
          <w:bCs/>
          <w:lang w:val="nl-BE" w:eastAsia="nl-BE"/>
        </w:rPr>
        <w:t xml:space="preserve">Hoe verzamelt het </w:t>
      </w:r>
      <w:r w:rsidR="22FCC127" w:rsidRPr="7752ABCF">
        <w:rPr>
          <w:rFonts w:ascii="FlandersArtSans-Regular" w:eastAsia="FlandersArtSans-Regular" w:hAnsi="FlandersArtSans-Regular" w:cs="FlandersArtSans-Regular"/>
          <w:b/>
          <w:bCs/>
          <w:lang w:val="nl-BE" w:eastAsia="nl-BE"/>
        </w:rPr>
        <w:t>LEKP-p</w:t>
      </w:r>
      <w:r w:rsidR="265130DD" w:rsidRPr="7752ABCF">
        <w:rPr>
          <w:rFonts w:ascii="FlandersArtSans-Regular" w:eastAsia="FlandersArtSans-Regular" w:hAnsi="FlandersArtSans-Regular" w:cs="FlandersArtSans-Regular"/>
          <w:b/>
          <w:bCs/>
          <w:lang w:val="nl-BE" w:eastAsia="nl-BE"/>
        </w:rPr>
        <w:t>ortaal</w:t>
      </w:r>
      <w:r w:rsidRPr="7752ABCF">
        <w:rPr>
          <w:rFonts w:ascii="FlandersArtSans-Regular" w:eastAsia="FlandersArtSans-Regular" w:hAnsi="FlandersArtSans-Regular" w:cs="FlandersArtSans-Regular"/>
          <w:b/>
          <w:bCs/>
          <w:lang w:val="nl-BE" w:eastAsia="nl-BE"/>
        </w:rPr>
        <w:t xml:space="preserve"> de data voor deze doelstelling?</w:t>
      </w:r>
      <w:r w:rsidRPr="7752ABCF">
        <w:rPr>
          <w:rFonts w:ascii="FlandersArtSans-Regular" w:eastAsia="FlandersArtSans-Regular" w:hAnsi="FlandersArtSans-Regular" w:cs="FlandersArtSans-Regular"/>
          <w:lang w:val="nl-BE" w:eastAsia="nl-BE"/>
        </w:rPr>
        <w:t>  </w:t>
      </w:r>
    </w:p>
    <w:p w:rsidR="2B6909E4" w:rsidRDefault="2B6909E4"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natuurgroenperken op hun privédomein aan te geven. Zelf kan de gemeente natuurgroenperken op publiek domein invoeren, wat wordt gemeten in oppervlakte. Lokale besturen en burgers kunnen deze nieuwe natuurgroenperken invoeren via de online toepassing </w:t>
      </w:r>
      <w:hyperlink r:id="rId32">
        <w:r w:rsidRPr="7752ABCF">
          <w:rPr>
            <w:rStyle w:val="Hyperlink"/>
            <w:rFonts w:ascii="FlandersArtSans-Regular" w:eastAsia="FlandersArtSans-Regular" w:hAnsi="FlandersArtSans-Regular" w:cs="FlandersArtSans-Regular"/>
            <w:color w:val="000000" w:themeColor="text1"/>
            <w:lang w:val="nl-BE"/>
          </w:rPr>
          <w:t>groenblauwpeil.be</w:t>
        </w:r>
      </w:hyperlink>
      <w:r w:rsidRPr="7752ABCF">
        <w:rPr>
          <w:rFonts w:ascii="FlandersArtSans-Regular" w:eastAsia="FlandersArtSans-Regular" w:hAnsi="FlandersArtSans-Regular" w:cs="FlandersArtSans-Regular"/>
          <w:color w:val="000000" w:themeColor="text1"/>
          <w:lang w:val="nl-BE"/>
        </w:rPr>
        <w:t xml:space="preserve"> (GBP), die voor iedereen toegankelijk is. Het GBP verzamelt deze data en geeft ze door aan het portaal.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70"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8"/>
        <w:gridCol w:w="3587"/>
        <w:gridCol w:w="3575"/>
      </w:tblGrid>
      <w:tr w:rsidR="002B06C7" w:rsidRPr="000126C0" w:rsidTr="007B45B0">
        <w:trPr>
          <w:trHeight w:val="300"/>
        </w:trPr>
        <w:tc>
          <w:tcPr>
            <w:tcW w:w="3629" w:type="dxa"/>
            <w:shd w:val="clear" w:color="auto" w:fill="1C7074"/>
            <w:tcMar>
              <w:left w:w="57" w:type="dxa"/>
            </w:tcMar>
            <w:hideMark/>
          </w:tcPr>
          <w:p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Databron</w:t>
            </w:r>
            <w:r w:rsidRPr="00FE26E2">
              <w:rPr>
                <w:rFonts w:ascii="FlandersArtSans-Regular" w:eastAsia="Times New Roman" w:hAnsi="FlandersArtSans-Regular" w:cs="Times New Roman"/>
                <w:b/>
                <w:bCs/>
                <w:color w:val="FFFFFF"/>
                <w:shd w:val="clear" w:color="auto" w:fill="1C7074"/>
                <w:lang w:val="nl-BE" w:eastAsia="nl-BE"/>
              </w:rPr>
              <w:t>: Groenblauwpeil</w:t>
            </w:r>
          </w:p>
        </w:tc>
        <w:tc>
          <w:tcPr>
            <w:tcW w:w="3600" w:type="dxa"/>
            <w:shd w:val="clear" w:color="auto" w:fill="1C7074"/>
            <w:tcMar>
              <w:left w:w="57" w:type="dxa"/>
            </w:tcMar>
            <w:hideMark/>
          </w:tcPr>
          <w:p w:rsidR="002B06C7" w:rsidRPr="003872BD"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EA9344B">
              <w:rPr>
                <w:rFonts w:ascii="FlandersArtSans-Regular" w:eastAsia="Times New Roman" w:hAnsi="FlandersArtSans-Regular" w:cs="Times New Roman"/>
                <w:b/>
                <w:bCs/>
                <w:color w:val="FFFFFF" w:themeColor="background1"/>
                <w:lang w:val="nl-BE" w:eastAsia="nl-BE"/>
              </w:rPr>
              <w:t>Laatste update:</w:t>
            </w:r>
            <w:r w:rsidRPr="0EA9344B">
              <w:rPr>
                <w:rFonts w:ascii="Cambria" w:eastAsia="Times New Roman" w:hAnsi="Cambria" w:cs="Cambria"/>
                <w:color w:val="FFFFFF" w:themeColor="background1"/>
                <w:lang w:val="nl-BE" w:eastAsia="nl-BE"/>
              </w:rPr>
              <w:t> </w:t>
            </w:r>
            <w:r w:rsidRPr="00FE26E2">
              <w:rPr>
                <w:rFonts w:ascii="FlandersArtSans-Regular" w:eastAsia="Times New Roman" w:hAnsi="FlandersArtSans-Regular" w:cs="Times New Roman"/>
                <w:b/>
                <w:bCs/>
                <w:color w:val="FFFFFF"/>
                <w:shd w:val="clear" w:color="auto" w:fill="1C7074"/>
                <w:lang w:val="nl-BE" w:eastAsia="nl-BE"/>
              </w:rPr>
              <w:t>25/02/2026</w:t>
            </w:r>
          </w:p>
        </w:tc>
        <w:tc>
          <w:tcPr>
            <w:tcW w:w="3595" w:type="dxa"/>
            <w:shd w:val="clear" w:color="auto" w:fill="1C7074"/>
            <w:tcMar>
              <w:left w:w="57" w:type="dxa"/>
            </w:tcMar>
            <w:hideMark/>
          </w:tcPr>
          <w:p w:rsidR="002B06C7" w:rsidRPr="00DB4FB0" w:rsidRDefault="002B06C7" w:rsidP="007B45B0">
            <w:pPr>
              <w:spacing w:after="0" w:line="240" w:lineRule="auto"/>
              <w:textAlignment w:val="baseline"/>
              <w:rPr>
                <w:rFonts w:ascii="Times New Roman" w:eastAsia="Times New Roman" w:hAnsi="Times New Roman" w:cs="Times New Roman"/>
                <w:sz w:val="24"/>
                <w:szCs w:val="24"/>
                <w:lang w:val="nl-BE" w:eastAsia="nl-BE"/>
              </w:rPr>
            </w:pPr>
            <w:r w:rsidRPr="00DB4FB0">
              <w:rPr>
                <w:rFonts w:ascii="FlandersArtSans-Regular" w:eastAsia="Times New Roman" w:hAnsi="FlandersArtSans-Regular" w:cs="Times New Roman"/>
                <w:b/>
                <w:bCs/>
                <w:color w:val="FFFFFF"/>
                <w:lang w:val="nl-BE" w:eastAsia="nl-BE"/>
              </w:rPr>
              <w:t xml:space="preserve">Frequentie: </w:t>
            </w:r>
            <w:r w:rsidRPr="00FE26E2">
              <w:rPr>
                <w:rFonts w:ascii="FlandersArtSans-Regular" w:eastAsia="Times New Roman" w:hAnsi="FlandersArtSans-Regular" w:cs="Times New Roman"/>
                <w:b/>
                <w:bCs/>
                <w:color w:val="FFFFFF"/>
                <w:shd w:val="clear" w:color="auto" w:fill="1C7074"/>
                <w:lang w:val="nl-BE" w:eastAsia="nl-BE"/>
              </w:rPr>
              <w:t>Tweewekelijks indien wijziging</w:t>
            </w:r>
          </w:p>
        </w:tc>
      </w:tr>
    </w:tbl>
    <w:p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p w:rsidR="59692DB4" w:rsidRDefault="59692DB4"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4233672"/>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3"/>
                    <a:stretch>
                      <a:fillRect/>
                    </a:stretch>
                  </pic:blipFill>
                  <pic:spPr>
                    <a:xfrm>
                      <a:off x="0" y="0"/>
                      <a:ext cx="2057400" cy="4233672"/>
                    </a:xfrm>
                    <a:prstGeom prst="rect">
                      <a:avLst/>
                    </a:prstGeom>
                  </pic:spPr>
                </pic:pic>
              </a:graphicData>
            </a:graphic>
          </wp:inline>
        </w:drawing>
      </w:r>
    </w:p>
    <w:p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80" w:type="dxa"/>
        <w:tblInd w:w="-15" w:type="dxa"/>
        <w:tblBorders>
          <w:top w:val="outset" w:sz="6" w:space="0" w:color="FFC000" w:themeColor="accent4"/>
          <w:left w:val="outset" w:sz="6" w:space="0" w:color="FFC000" w:themeColor="accent4"/>
          <w:bottom w:val="outset" w:sz="6" w:space="0" w:color="FFC000" w:themeColor="accent4"/>
          <w:right w:val="outset" w:sz="6" w:space="0" w:color="FFC000" w:themeColor="accent4"/>
          <w:insideH w:val="outset" w:sz="6" w:space="0" w:color="FFC000" w:themeColor="accent4"/>
          <w:insideV w:val="outset" w:sz="6" w:space="0" w:color="FFC000" w:themeColor="accent4"/>
        </w:tblBorders>
        <w:tblCellMar>
          <w:left w:w="0" w:type="dxa"/>
          <w:right w:w="0" w:type="dxa"/>
        </w:tblCellMar>
        <w:tblLook w:val="04A0" w:firstRow="1" w:lastRow="0" w:firstColumn="1" w:lastColumn="0" w:noHBand="0" w:noVBand="1"/>
      </w:tblPr>
      <w:tblGrid>
        <w:gridCol w:w="6378"/>
        <w:gridCol w:w="2280"/>
        <w:gridCol w:w="2122"/>
      </w:tblGrid>
      <w:tr w:rsidR="008E49BF" w:rsidRPr="008E49BF"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textAlignment w:val="baseline"/>
              <w:rPr>
                <w:rFonts w:ascii="FlandersArtSans-Regular" w:eastAsia="FlandersArtSans-Regular" w:hAnsi="FlandersArtSans-Regular" w:cs="FlandersArtSans-Regular"/>
                <w:color w:val="000000" w:themeColor="text1"/>
                <w:lang w:val="nl-BE" w:eastAsia="nl-BE"/>
              </w:rPr>
            </w:pPr>
            <w:r w:rsidRPr="16325771">
              <w:rPr>
                <w:rFonts w:ascii="FlandersArtSans-Regular" w:eastAsia="FlandersArtSans-Regular" w:hAnsi="FlandersArtSans-Regular" w:cs="FlandersArtSans-Regular"/>
                <w:b/>
                <w:lang w:val="nl-NL" w:eastAsia="nl-BE"/>
              </w:rPr>
              <w:t>LEKP 1.0: 1 extra natuurgroenperk per 1000 inwoners</w:t>
            </w:r>
            <w:r w:rsidRPr="16325771">
              <w:rPr>
                <w:rFonts w:ascii="FlandersArtSans-Regular" w:eastAsia="FlandersArtSans-Regular" w:hAnsi="FlandersArtSans-Regular" w:cs="FlandersArtSans-Regular"/>
                <w:lang w:val="nl-BE" w:eastAsia="nl-BE"/>
              </w:rPr>
              <w:t> </w:t>
            </w:r>
            <w:r w:rsidR="3D41CDCF" w:rsidRPr="16325771">
              <w:rPr>
                <w:rFonts w:ascii="FlandersArtSans-Regular" w:eastAsia="FlandersArtSans-Regular" w:hAnsi="FlandersArtSans-Regular" w:cs="FlandersArtSans-Regular"/>
                <w:lang w:val="nl-BE" w:eastAsia="nl-BE"/>
              </w:rPr>
              <w:t xml:space="preserve"> </w:t>
            </w:r>
            <w:r w:rsidR="3D41CDCF"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sz w:val="24"/>
                <w:szCs w:val="24"/>
                <w:lang w:eastAsia="nl-BE"/>
              </w:rPr>
            </w:pPr>
            <w:r w:rsidRPr="16325771">
              <w:rPr>
                <w:rFonts w:ascii="FlandersArtSans-Regular" w:eastAsia="FlandersArtSans-Regular" w:hAnsi="FlandersArtSans-Regular" w:cs="FlandersArtSans-Regular"/>
                <w:b/>
                <w:sz w:val="20"/>
                <w:szCs w:val="20"/>
                <w:lang w:eastAsia="nl-BE"/>
              </w:rPr>
              <w:t>Merksplas</w:t>
            </w:r>
            <w:r w:rsidR="5664AD48" w:rsidRPr="16325771">
              <w:rPr>
                <w:rFonts w:ascii="FlandersArtSans-Regular" w:eastAsia="FlandersArtSans-Regular" w:hAnsi="FlandersArtSans-Regular" w:cs="FlandersArtSans-Regular"/>
                <w:b/>
                <w:sz w:val="20"/>
                <w:szCs w:val="20"/>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E60DD" w:rsidRDefault="75801C9C" w:rsidP="00AE0C95">
            <w:pPr>
              <w:spacing w:after="0" w:line="240" w:lineRule="auto"/>
              <w:rPr>
                <w:rFonts w:ascii="Nirmala UI" w:eastAsia="FlandersArtSans-Regular" w:hAnsi="Nirmala UI" w:cs="Nirmala UI"/>
                <w:b/>
                <w:bCs/>
                <w:color w:val="000000" w:themeColor="text1"/>
                <w:sz w:val="20"/>
                <w:szCs w:val="20"/>
                <w:lang w:eastAsia="nl-BE"/>
              </w:rPr>
            </w:pPr>
            <w:proofErr w:type="spellStart"/>
            <w:r w:rsidRPr="0EA9344B">
              <w:rPr>
                <w:rFonts w:ascii="FlandersArtSans-Regular" w:eastAsia="FlandersArtSans-Regular" w:hAnsi="FlandersArtSans-Regular" w:cs="FlandersArtSans-Regular"/>
                <w:b/>
                <w:bCs/>
                <w:color w:val="000000" w:themeColor="text1"/>
                <w:sz w:val="20"/>
                <w:szCs w:val="20"/>
                <w:lang w:eastAsia="nl-BE"/>
              </w:rPr>
              <w:t>Vlaams</w:t>
            </w:r>
            <w:proofErr w:type="spellEnd"/>
            <w:r w:rsidRPr="0EA9344B">
              <w:rPr>
                <w:rFonts w:ascii="FlandersArtSans-Regular" w:eastAsia="FlandersArtSans-Regular" w:hAnsi="FlandersArtSans-Regular" w:cs="FlandersArtSans-Regular"/>
                <w:b/>
                <w:bCs/>
                <w:color w:val="000000" w:themeColor="text1"/>
                <w:sz w:val="20"/>
                <w:szCs w:val="20"/>
                <w:lang w:eastAsia="nl-BE"/>
              </w:rPr>
              <w:t xml:space="preserve"> </w:t>
            </w:r>
            <w:proofErr w:type="spellStart"/>
            <w:r w:rsidRPr="0EA9344B">
              <w:rPr>
                <w:rFonts w:ascii="FlandersArtSans-Regular" w:eastAsia="FlandersArtSans-Regular" w:hAnsi="FlandersArtSans-Regular" w:cs="FlandersArtSans-Regular"/>
                <w:b/>
                <w:bCs/>
                <w:color w:val="000000" w:themeColor="text1"/>
                <w:sz w:val="20"/>
                <w:szCs w:val="20"/>
                <w:lang w:eastAsia="nl-BE"/>
              </w:rPr>
              <w:t>Gewest</w:t>
            </w:r>
            <w:proofErr w:type="spellEnd"/>
          </w:p>
        </w:tc>
      </w:tr>
      <w:tr w:rsidR="003445C3"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3445C3"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lokaal bestuur vanaf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12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5.619 </w:t>
            </w:r>
          </w:p>
        </w:tc>
      </w:tr>
      <w:tr w:rsidR="003445C3"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door particulieren vanaf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221 </w:t>
            </w:r>
          </w:p>
        </w:tc>
      </w:tr>
      <w:tr w:rsidR="003445C3" w:rsidRPr="003445C3"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aantal extra natuurgroenperken vanaf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12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 xml:space="preserve">5.840 </w:t>
            </w:r>
          </w:p>
        </w:tc>
      </w:tr>
      <w:tr w:rsidR="003445C3"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Totaal extra natuurgroenperken in m</w:t>
            </w:r>
            <w:r w:rsidRPr="00B10967">
              <w:rPr>
                <w:rFonts w:ascii="Cambria" w:eastAsia="FlandersArtSans-Regular" w:hAnsi="Cambria" w:cs="Cambria"/>
                <w:sz w:val="20"/>
                <w:szCs w:val="20"/>
                <w:lang w:val="nl-BE" w:eastAsia="nl-BE"/>
              </w:rPr>
              <w:t>²</w:t>
            </w:r>
            <w:r w:rsidR="1B6289E5" w:rsidRPr="00B10967">
              <w:rPr>
                <w:rFonts w:ascii="FlandersArtSans-Regular" w:eastAsia="FlandersArtSans-Regular" w:hAnsi="FlandersArtSans-Regular" w:cs="FlandersArtSans-Regular"/>
                <w:sz w:val="20"/>
                <w:szCs w:val="20"/>
                <w:lang w:val="nl-BE" w:eastAsia="nl-BE"/>
              </w:rPr>
              <w:t xml:space="preserve"> </w:t>
            </w:r>
            <w:r w:rsidRPr="00B10967">
              <w:rPr>
                <w:rFonts w:ascii="FlandersArtSans-Regular" w:eastAsia="FlandersArtSans-Regular" w:hAnsi="FlandersArtSans-Regular" w:cs="FlandersArtSans-Regular"/>
                <w:sz w:val="20"/>
                <w:szCs w:val="20"/>
                <w:lang w:val="nl-BE" w:eastAsia="nl-BE"/>
              </w:rPr>
              <w:t>vanaf 1/01/2021 tot 25/02/2026</w:t>
            </w:r>
            <w:r w:rsidR="2E73BEC2" w:rsidRPr="00B10967">
              <w:rPr>
                <w:rFonts w:ascii="FlandersArtSans-Regular" w:eastAsia="FlandersArtSans-Regular" w:hAnsi="FlandersArtSans-Regular" w:cs="FlandersArtSans-Regular"/>
                <w:sz w:val="20"/>
                <w:szCs w:val="20"/>
                <w:lang w:val="nl-BE" w:eastAsia="nl-BE"/>
              </w:rPr>
              <w:t xml:space="preserve"> (informatief)</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003445C3"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003445C3"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r>
      <w:tr w:rsidR="003445C3"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extra natuurgroenperken te voorzien tegen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9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6.865 </w:t>
            </w:r>
          </w:p>
        </w:tc>
      </w:tr>
      <w:tr w:rsidR="003445C3" w:rsidRPr="000126C0" w:rsidTr="002C3CA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lastRenderedPageBreak/>
              <w:t>Percentage verwezenlijkte extra natuurgroenperken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100 %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3445C3" w:rsidRPr="00B10967" w:rsidRDefault="7935E281"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85,56 %</w:t>
            </w:r>
          </w:p>
        </w:tc>
      </w:tr>
    </w:tbl>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EA9344B" w:rsidRPr="00A27A33" w:rsidRDefault="005B2317" w:rsidP="00634C6F">
      <w:pPr>
        <w:spacing w:after="0" w:line="240" w:lineRule="auto"/>
        <w:jc w:val="both"/>
        <w:rP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Merksplas: </w:t>
      </w:r>
      <w:r w:rsidR="71ED3962" w:rsidRPr="16325771">
        <w:rPr>
          <w:rFonts w:ascii="FlandersArtSans-Regular" w:eastAsia="Times New Roman" w:hAnsi="FlandersArtSans-Regular" w:cs="Segoe UI"/>
          <w:lang w:val="nl-BE" w:eastAsia="nl-BE"/>
        </w:rPr>
        <w:t>Niet van toepassing.</w:t>
      </w:r>
      <w:r w:rsidR="0EA9344B" w:rsidRPr="16325771">
        <w:rPr>
          <w:lang w:val="nl-BE"/>
        </w:rPr>
        <w:br w:type="page"/>
      </w:r>
    </w:p>
    <w:p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8E49BF" w:rsidRPr="00F05ECE" w:rsidRDefault="5664AD48" w:rsidP="001E45D1">
      <w:pPr>
        <w:pStyle w:val="Kop1"/>
        <w:jc w:val="center"/>
        <w:rPr>
          <w:color w:val="auto"/>
          <w:lang w:val="nl-BE" w:eastAsia="nl-BE"/>
        </w:rPr>
      </w:pPr>
      <w:bookmarkStart w:id="82" w:name="_Toc216780170"/>
      <w:r w:rsidRPr="16325771">
        <w:rPr>
          <w:color w:val="auto"/>
          <w:lang w:val="nl-BE" w:eastAsia="nl-BE"/>
        </w:rPr>
        <w:t xml:space="preserve">Werf 2: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Verrijk je wijk</w:t>
      </w:r>
      <w:bookmarkEnd w:id="82"/>
    </w:p>
    <w:p w:rsidR="008E49BF" w:rsidRPr="003872BD" w:rsidRDefault="1780A540" w:rsidP="7033F232">
      <w:pPr>
        <w:spacing w:after="0" w:line="240" w:lineRule="auto"/>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lang w:val="nl-BE" w:eastAsia="nl-BE"/>
        </w:rPr>
        <w:t>  </w:t>
      </w:r>
    </w:p>
    <w:p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56"/>
          <w:szCs w:val="56"/>
          <w:lang w:val="nl-BE" w:eastAsia="nl-BE"/>
        </w:rPr>
        <w:t>Renovatie &amp; hernieuwbare energie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rsidR="00EA5C8A" w:rsidRPr="003872BD" w:rsidRDefault="00EA5C8A" w:rsidP="7033F232">
      <w:pPr>
        <w:spacing w:after="0" w:line="240" w:lineRule="auto"/>
        <w:textAlignment w:val="baseline"/>
        <w:rPr>
          <w:rFonts w:ascii="FlandersArtSans-Regular" w:eastAsia="FlandersArtSans-Regular" w:hAnsi="FlandersArtSans-Regular" w:cs="FlandersArtSans-Regular"/>
          <w:lang w:val="nl-BE" w:eastAsia="nl-BE"/>
        </w:rPr>
      </w:pPr>
    </w:p>
    <w:p w:rsidR="00EA5C8A" w:rsidRPr="003872BD" w:rsidRDefault="00EA5C8A"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EB78A16" wp14:editId="7B912ADB">
            <wp:extent cx="3899534" cy="3899534"/>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34">
                      <a:extLst>
                        <a:ext uri="{28A0092B-C50C-407E-A947-70E740481C1C}">
                          <a14:useLocalDpi xmlns:a14="http://schemas.microsoft.com/office/drawing/2010/main" val="0"/>
                        </a:ext>
                      </a:extLst>
                    </a:blip>
                    <a:stretch>
                      <a:fillRect/>
                    </a:stretch>
                  </pic:blipFill>
                  <pic:spPr>
                    <a:xfrm>
                      <a:off x="0" y="0"/>
                      <a:ext cx="3899534" cy="3899534"/>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sz w:val="21"/>
          <w:szCs w:val="21"/>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75D5FAE" w:rsidP="001E45D1">
      <w:pPr>
        <w:pStyle w:val="Kop2"/>
        <w:rPr>
          <w:b w:val="0"/>
          <w:color w:val="auto"/>
          <w:lang w:val="nl-BE" w:eastAsia="nl-BE"/>
        </w:rPr>
      </w:pPr>
      <w:bookmarkStart w:id="83" w:name="_Toc216780171"/>
      <w:r w:rsidRPr="7752ABCF">
        <w:rPr>
          <w:color w:val="auto"/>
          <w:lang w:val="nl-BE" w:eastAsia="nl-BE"/>
        </w:rPr>
        <w:lastRenderedPageBreak/>
        <w:t xml:space="preserve">Collectieve </w:t>
      </w:r>
      <w:r w:rsidR="500F0900" w:rsidRPr="7752ABCF">
        <w:rPr>
          <w:color w:val="auto"/>
          <w:lang w:val="nl-BE" w:eastAsia="nl-BE"/>
        </w:rPr>
        <w:t xml:space="preserve">energiebesparende </w:t>
      </w:r>
      <w:r w:rsidRPr="7752ABCF">
        <w:rPr>
          <w:color w:val="auto"/>
          <w:lang w:val="nl-BE" w:eastAsia="nl-BE"/>
        </w:rPr>
        <w:t>renovaties</w:t>
      </w:r>
      <w:bookmarkEnd w:id="83"/>
      <w:r w:rsidRPr="7752ABCF">
        <w:rPr>
          <w:rFonts w:ascii="Cambria" w:hAnsi="Cambria" w:cs="Cambria"/>
          <w:color w:val="auto"/>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xml:space="preserve">Woningen energiebesparend renoveren zorgt voor meer gezonde, veilige en comfortabele woningen die door hun structurele aanpassingen minder energie verbruiken. Het verminderde verbruik zal de </w:t>
      </w:r>
      <w:r w:rsidR="54C996F8" w:rsidRPr="3F153C44">
        <w:rPr>
          <w:rFonts w:ascii="FlandersArtSans-Regular" w:eastAsia="FlandersArtSans-Regular" w:hAnsi="FlandersArtSans-Regular" w:cs="FlandersArtSans-Regular"/>
          <w:lang w:val="nl-BE" w:eastAsia="nl-BE"/>
        </w:rPr>
        <w:t>CO₂</w:t>
      </w:r>
      <w:r w:rsidRPr="0EA9344B">
        <w:rPr>
          <w:rFonts w:ascii="FlandersArtSans-Regular" w:eastAsia="FlandersArtSans-Regular" w:hAnsi="FlandersArtSans-Regular" w:cs="FlandersArtSans-Regular"/>
          <w:lang w:val="nl-BE" w:eastAsia="nl-BE"/>
        </w:rPr>
        <w:t xml:space="preserve"> in de atmosfeer reduceren en een lagere energiefactuur opleveren. Om energiebesparende renovaties te promoten en het klimaat te verbeteren, streeft het </w:t>
      </w:r>
      <w:r w:rsidRPr="0EA9344B">
        <w:rPr>
          <w:rFonts w:ascii="FlandersArtSans-Regular" w:eastAsia="FlandersArtSans-Regular" w:hAnsi="FlandersArtSans-Regular" w:cs="FlandersArtSans-Regular"/>
          <w:b/>
          <w:bCs/>
          <w:lang w:val="nl-BE" w:eastAsia="nl-BE"/>
        </w:rPr>
        <w:t>LEKP 1.0</w:t>
      </w:r>
      <w:r w:rsidRPr="0EA9344B">
        <w:rPr>
          <w:rFonts w:ascii="FlandersArtSans-Regular" w:eastAsia="FlandersArtSans-Regular" w:hAnsi="FlandersArtSans-Regular" w:cs="FlandersArtSans-Regular"/>
          <w:lang w:val="nl-BE" w:eastAsia="nl-BE"/>
        </w:rPr>
        <w:t xml:space="preserve"> naar </w:t>
      </w:r>
      <w:r w:rsidRPr="0EA9344B">
        <w:rPr>
          <w:rFonts w:ascii="FlandersArtSans-Regular" w:eastAsia="FlandersArtSans-Regular" w:hAnsi="FlandersArtSans-Regular" w:cs="FlandersArtSans-Regular"/>
          <w:b/>
          <w:bCs/>
          <w:lang w:val="nl-BE" w:eastAsia="nl-BE"/>
        </w:rPr>
        <w:t xml:space="preserve">50 collectief georganiseerde energiebesparende renovaties per 1000 wooneenheden </w:t>
      </w:r>
      <w:r w:rsidRPr="0312E01A">
        <w:rPr>
          <w:rFonts w:ascii="FlandersArtSans-Regular" w:eastAsia="FlandersArtSans-Regular" w:hAnsi="FlandersArtSans-Regular" w:cs="FlandersArtSans-Regular"/>
          <w:b/>
          <w:bCs/>
          <w:lang w:val="nl-BE" w:eastAsia="nl-BE"/>
        </w:rPr>
        <w:t>van</w:t>
      </w:r>
      <w:r w:rsidR="117C9A3E" w:rsidRPr="0312E01A">
        <w:rPr>
          <w:rFonts w:ascii="FlandersArtSans-Regular" w:eastAsia="FlandersArtSans-Regular" w:hAnsi="FlandersArtSans-Regular" w:cs="FlandersArtSans-Regular"/>
          <w:b/>
          <w:bCs/>
          <w:lang w:val="nl-BE" w:eastAsia="nl-BE"/>
        </w:rPr>
        <w:t>af</w:t>
      </w:r>
      <w:r w:rsidRPr="0EA9344B">
        <w:rPr>
          <w:rFonts w:ascii="FlandersArtSans-Regular" w:eastAsia="FlandersArtSans-Regular" w:hAnsi="FlandersArtSans-Regular" w:cs="FlandersArtSans-Regular"/>
          <w:b/>
          <w:bCs/>
          <w:lang w:val="nl-BE" w:eastAsia="nl-BE"/>
        </w:rPr>
        <w:t xml:space="preserve"> 2021 t</w:t>
      </w:r>
      <w:r w:rsidR="438AB39F" w:rsidRPr="0EA9344B">
        <w:rPr>
          <w:rFonts w:ascii="FlandersArtSans-Regular" w:eastAsia="FlandersArtSans-Regular" w:hAnsi="FlandersArtSans-Regular" w:cs="FlandersArtSans-Regular"/>
          <w:b/>
          <w:bCs/>
          <w:lang w:val="nl-BE" w:eastAsia="nl-BE"/>
        </w:rPr>
        <w:t>egen</w:t>
      </w:r>
      <w:r w:rsidR="6C53D921" w:rsidRPr="0EA9344B">
        <w:rPr>
          <w:rFonts w:ascii="FlandersArtSans-Regular" w:eastAsia="FlandersArtSans-Regular" w:hAnsi="FlandersArtSans-Regular" w:cs="FlandersArtSans-Regular"/>
          <w:b/>
          <w:bCs/>
          <w:lang w:val="nl-BE" w:eastAsia="nl-BE"/>
        </w:rPr>
        <w:t xml:space="preserve"> eind</w:t>
      </w:r>
      <w:r w:rsidRPr="0EA9344B">
        <w:rPr>
          <w:rFonts w:ascii="FlandersArtSans-Regular" w:eastAsia="FlandersArtSans-Regular" w:hAnsi="FlandersArtSans-Regular" w:cs="FlandersArtSans-Regular"/>
          <w:b/>
          <w:bCs/>
          <w:lang w:val="nl-BE" w:eastAsia="nl-BE"/>
        </w:rPr>
        <w:t xml:space="preserve"> 2030</w:t>
      </w:r>
      <w:r w:rsidRPr="0EA9344B">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xml:space="preserve">Voor deze doelstelling tellen alleen volgende energiebesparende maatregelen: dak-, zolder-, vloer- en gevelisolatie, </w:t>
      </w:r>
      <w:proofErr w:type="spellStart"/>
      <w:r w:rsidR="1780A540" w:rsidRPr="7033F232">
        <w:rPr>
          <w:rFonts w:ascii="FlandersArtSans-Regular" w:eastAsia="FlandersArtSans-Regular" w:hAnsi="FlandersArtSans-Regular" w:cs="FlandersArtSans-Regular"/>
          <w:lang w:val="nl-BE" w:eastAsia="nl-BE"/>
        </w:rPr>
        <w:t>hoogrendementsbeglazing</w:t>
      </w:r>
      <w:proofErr w:type="spellEnd"/>
      <w:r w:rsidR="1780A540" w:rsidRPr="7033F232">
        <w:rPr>
          <w:rFonts w:ascii="FlandersArtSans-Regular" w:eastAsia="FlandersArtSans-Regular" w:hAnsi="FlandersArtSans-Regular" w:cs="FlandersArtSans-Regular"/>
          <w:lang w:val="nl-BE" w:eastAsia="nl-BE"/>
        </w:rPr>
        <w:t>, zonneboiler, ventilatiesysteem, warmtepomp en -boiler.    </w:t>
      </w:r>
    </w:p>
    <w:p w:rsidR="00AF043E" w:rsidRDefault="00AF043E" w:rsidP="7033F232">
      <w:pPr>
        <w:spacing w:after="0" w:line="240" w:lineRule="auto"/>
        <w:jc w:val="both"/>
        <w:textAlignment w:val="baseline"/>
        <w:rPr>
          <w:rFonts w:ascii="FlandersArtSans-Regular" w:eastAsia="FlandersArtSans-Regular" w:hAnsi="FlandersArtSans-Regular" w:cs="FlandersArtSans-Regular"/>
          <w:lang w:val="nl-NL" w:eastAsia="nl-BE"/>
        </w:rPr>
      </w:pPr>
    </w:p>
    <w:p w:rsidR="008E49BF" w:rsidRPr="003872BD" w:rsidRDefault="575D5FAE"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lang w:val="nl-NL" w:eastAsia="nl-BE"/>
        </w:rPr>
        <w:t xml:space="preserve">De </w:t>
      </w:r>
      <w:r w:rsidR="55D089B9" w:rsidRPr="7752ABCF">
        <w:rPr>
          <w:rFonts w:ascii="FlandersArtSans-Regular" w:eastAsia="FlandersArtSans-Regular" w:hAnsi="FlandersArtSans-Regular" w:cs="FlandersArtSans-Regular"/>
          <w:lang w:val="nl-NL" w:eastAsia="nl-BE"/>
        </w:rPr>
        <w:t>lokale besturen</w:t>
      </w:r>
      <w:r w:rsidRPr="7752ABCF">
        <w:rPr>
          <w:rFonts w:ascii="FlandersArtSans-Regular" w:eastAsia="FlandersArtSans-Regular" w:hAnsi="FlandersArtSans-Regular" w:cs="FlandersArtSans-Regular"/>
          <w:lang w:val="nl-NL" w:eastAsia="nl-BE"/>
        </w:rPr>
        <w:t xml:space="preserve"> die zich engageren voor het </w:t>
      </w:r>
      <w:r w:rsidRPr="7752ABCF">
        <w:rPr>
          <w:rFonts w:ascii="FlandersArtSans-Regular" w:eastAsia="FlandersArtSans-Regular" w:hAnsi="FlandersArtSans-Regular" w:cs="FlandersArtSans-Regular"/>
          <w:b/>
          <w:bCs/>
          <w:lang w:val="nl-NL" w:eastAsia="nl-BE"/>
        </w:rPr>
        <w:t>LEKP 2.0,</w:t>
      </w:r>
      <w:r w:rsidRPr="7752ABCF">
        <w:rPr>
          <w:rFonts w:ascii="FlandersArtSans-Regular" w:eastAsia="FlandersArtSans-Regular" w:hAnsi="FlandersArtSans-Regular" w:cs="FlandersArtSans-Regular"/>
          <w:lang w:val="nl-NL" w:eastAsia="nl-BE"/>
        </w:rPr>
        <w:t xml:space="preserve"> </w:t>
      </w:r>
      <w:r w:rsidRPr="7752ABCF">
        <w:rPr>
          <w:rFonts w:ascii="FlandersArtSans-Regular" w:eastAsia="FlandersArtSans-Regular" w:hAnsi="FlandersArtSans-Regular" w:cs="FlandersArtSans-Regular"/>
          <w:b/>
          <w:bCs/>
          <w:lang w:val="nl-NL" w:eastAsia="nl-BE"/>
        </w:rPr>
        <w:t xml:space="preserve">streven naar 25 fossielvrije renovaties binnen de 50 collectieve georganiseerde energiebesparende renovaties per 1000 wooneenheden. </w:t>
      </w:r>
      <w:r w:rsidRPr="7752ABCF">
        <w:rPr>
          <w:rFonts w:ascii="FlandersArtSans-Regular" w:eastAsia="FlandersArtSans-Regular" w:hAnsi="FlandersArtSans-Regular" w:cs="FlandersArtSans-Regular"/>
          <w:lang w:val="nl-NL" w:eastAsia="nl-BE"/>
        </w:rPr>
        <w:t>Met de</w:t>
      </w:r>
      <w:r w:rsidR="1E95FA1E" w:rsidRPr="7752ABCF">
        <w:rPr>
          <w:rFonts w:ascii="FlandersArtSans-Regular" w:eastAsia="FlandersArtSans-Regular" w:hAnsi="FlandersArtSans-Regular" w:cs="FlandersArtSans-Regular"/>
          <w:lang w:val="nl-NL" w:eastAsia="nl-BE"/>
        </w:rPr>
        <w:t>z</w:t>
      </w:r>
      <w:r w:rsidRPr="7752ABCF">
        <w:rPr>
          <w:rFonts w:ascii="FlandersArtSans-Regular" w:eastAsia="FlandersArtSans-Regular" w:hAnsi="FlandersArtSans-Regular" w:cs="FlandersArtSans-Regular"/>
          <w:lang w:val="nl-NL" w:eastAsia="nl-BE"/>
        </w:rPr>
        <w:t>e diepgaande renovaties</w:t>
      </w:r>
      <w:r w:rsidR="38B54378" w:rsidRPr="7752ABCF">
        <w:rPr>
          <w:rFonts w:ascii="FlandersArtSans-Regular" w:eastAsia="FlandersArtSans-Regular" w:hAnsi="FlandersArtSans-Regular" w:cs="FlandersArtSans-Regular"/>
          <w:lang w:val="nl-NL" w:eastAsia="nl-BE"/>
        </w:rPr>
        <w:t xml:space="preserve"> doen we</w:t>
      </w:r>
      <w:r w:rsidRPr="7752ABCF">
        <w:rPr>
          <w:rFonts w:ascii="FlandersArtSans-Regular" w:eastAsia="FlandersArtSans-Regular" w:hAnsi="FlandersArtSans-Regular" w:cs="FlandersArtSans-Regular"/>
          <w:lang w:val="nl-NL" w:eastAsia="nl-BE"/>
        </w:rPr>
        <w:t xml:space="preserve"> een sterke sprong vooruit richting klimaatneutraliteit</w:t>
      </w:r>
      <w:r w:rsidR="39FBB8C1" w:rsidRPr="7752ABCF">
        <w:rPr>
          <w:rFonts w:ascii="FlandersArtSans-Regular" w:eastAsia="FlandersArtSans-Regular" w:hAnsi="FlandersArtSans-Regular" w:cs="FlandersArtSans-Regular"/>
          <w:lang w:val="nl-NL" w:eastAsia="nl-BE"/>
        </w:rPr>
        <w:t xml:space="preserve"> </w:t>
      </w:r>
      <w:r w:rsidRPr="7752ABCF">
        <w:rPr>
          <w:rFonts w:ascii="FlandersArtSans-Regular" w:eastAsia="FlandersArtSans-Regular" w:hAnsi="FlandersArtSans-Regular" w:cs="FlandersArtSans-Regular"/>
          <w:lang w:val="nl-NL" w:eastAsia="nl-BE"/>
        </w:rPr>
        <w:t>en wordt vermeden dat er in verschillende rondes wordt gerenoveerd, wat uiteindelijk leidt tot een hogere kostenefficiëntie. Fossielvrije renovaties worden in dit kader beschouwd als woningen die in hun energiebehoefte voor verwarming, koelen en sanitair warm water worden voorzien via een elektrische warmtepomp of groene boiler en via de aansluiting van een energie-efficiënt warmtenet.</w:t>
      </w:r>
      <w:r w:rsidRPr="7752ABCF">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4076A3B"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over deze doelstelling?</w:t>
      </w:r>
      <w:r w:rsidRPr="7033F232">
        <w:rPr>
          <w:rFonts w:ascii="FlandersArtSans-Regular" w:eastAsia="FlandersArtSans-Regular" w:hAnsi="FlandersArtSans-Regular" w:cs="FlandersArtSans-Regular"/>
          <w:lang w:val="nl-BE" w:eastAsia="nl-BE"/>
        </w:rPr>
        <w:t>  </w:t>
      </w:r>
    </w:p>
    <w:p w:rsidR="00927100" w:rsidRDefault="00927100" w:rsidP="39FDAABB">
      <w:pPr>
        <w:spacing w:after="0" w:line="240" w:lineRule="auto"/>
        <w:jc w:val="both"/>
        <w:rPr>
          <w:rFonts w:ascii="FlandersArtSans-Regular" w:eastAsia="FlandersArtSans-Regular" w:hAnsi="FlandersArtSans-Regular" w:cs="FlandersArtSans-Regular"/>
          <w:sz w:val="18"/>
          <w:szCs w:val="18"/>
          <w:lang w:val="nl-BE" w:eastAsia="nl-BE"/>
        </w:rPr>
      </w:pPr>
      <w:r w:rsidRPr="39FDAABB">
        <w:rPr>
          <w:rFonts w:ascii="FlandersArtSans-Regular" w:eastAsia="FlandersArtSans-Regular" w:hAnsi="FlandersArtSans-Regular" w:cs="FlandersArtSans-Regular"/>
          <w:lang w:val="nl-BE" w:eastAsia="nl-BE"/>
        </w:rPr>
        <w:t xml:space="preserve">De </w:t>
      </w:r>
      <w:r w:rsidR="1780A540" w:rsidRPr="39FDAABB">
        <w:rPr>
          <w:rFonts w:ascii="FlandersArtSans-Regular" w:eastAsia="FlandersArtSans-Regular" w:hAnsi="FlandersArtSans-Regular" w:cs="FlandersArtSans-Regular"/>
          <w:lang w:val="nl-BE" w:eastAsia="nl-BE"/>
        </w:rPr>
        <w:t xml:space="preserve">Burenpremie bezit de data over collectief georganiseerde energiebesparende renovaties. </w:t>
      </w:r>
      <w:hyperlink r:id="rId35">
        <w:r w:rsidR="1780A540" w:rsidRPr="39FDAABB">
          <w:rPr>
            <w:rFonts w:ascii="FlandersArtSans-Regular" w:eastAsia="FlandersArtSans-Regular" w:hAnsi="FlandersArtSans-Regular" w:cs="FlandersArtSans-Regular"/>
            <w:u w:val="single"/>
            <w:lang w:val="nl-BE" w:eastAsia="nl-BE"/>
          </w:rPr>
          <w:t>Fluvius</w:t>
        </w:r>
      </w:hyperlink>
      <w:r w:rsidR="1780A540" w:rsidRPr="39FDAABB">
        <w:rPr>
          <w:rFonts w:ascii="FlandersArtSans-Regular" w:eastAsia="FlandersArtSans-Regular" w:hAnsi="FlandersArtSans-Regular" w:cs="FlandersArtSans-Regular"/>
          <w:lang w:val="nl-BE" w:eastAsia="nl-BE"/>
        </w:rPr>
        <w:t xml:space="preserve"> beheert de aanvraag van een burenpremie voor een collectief renovatieproject. Fluvius bundelt en bezorgt deze informatie aan het Vlaams Energie- en Klimaatagentschap (VEKA), die de data doorgeeft aan het </w:t>
      </w:r>
      <w:r w:rsidR="4184CBAE" w:rsidRPr="39FDAABB">
        <w:rPr>
          <w:rFonts w:ascii="FlandersArtSans-Regular" w:eastAsia="FlandersArtSans-Regular" w:hAnsi="FlandersArtSans-Regular" w:cs="FlandersArtSans-Regular"/>
          <w:lang w:val="nl-BE" w:eastAsia="nl-BE"/>
        </w:rPr>
        <w:t>p</w:t>
      </w:r>
      <w:r w:rsidR="161A7901" w:rsidRPr="39FDAABB">
        <w:rPr>
          <w:rFonts w:ascii="FlandersArtSans-Regular" w:eastAsia="FlandersArtSans-Regular" w:hAnsi="FlandersArtSans-Regular" w:cs="FlandersArtSans-Regular"/>
          <w:lang w:val="nl-BE" w:eastAsia="nl-BE"/>
        </w:rPr>
        <w:t>ortaal</w:t>
      </w:r>
      <w:r w:rsidR="1780A540" w:rsidRPr="39FDAABB">
        <w:rPr>
          <w:rFonts w:ascii="FlandersArtSans-Regular" w:eastAsia="FlandersArtSans-Regular" w:hAnsi="FlandersArtSans-Regular" w:cs="FlandersArtSans-Regular"/>
          <w:lang w:val="nl-BE" w:eastAsia="nl-BE"/>
        </w:rPr>
        <w:t xml:space="preserve">. Voor deze doelstelling tellen ook de renovaties in appartementen mee, alsook deze in het kader van het noodkoopfonds. </w:t>
      </w:r>
      <w:r w:rsidR="6F2CEC07" w:rsidRPr="39FDAABB">
        <w:rPr>
          <w:rFonts w:ascii="FlandersArtSans-Regular" w:eastAsia="FlandersArtSans-Regular" w:hAnsi="FlandersArtSans-Regular" w:cs="FlandersArtSans-Regular"/>
          <w:lang w:val="nl-BE" w:eastAsia="nl-BE"/>
        </w:rPr>
        <w:t xml:space="preserve">Het is eveneens mogelijk om collectieve renovaties in de gemeente door te geven via het Loket voor Lokale Besturen. Deze data worden samengeteld. </w:t>
      </w:r>
    </w:p>
    <w:p w:rsidR="008E49BF" w:rsidRDefault="1780A540" w:rsidP="7033F232">
      <w:pPr>
        <w:spacing w:after="0" w:line="240" w:lineRule="auto"/>
        <w:textAlignment w:val="baseline"/>
        <w:rPr>
          <w:rFonts w:ascii="FlandersArtSans-Regular" w:eastAsia="FlandersArtSans-Regular" w:hAnsi="FlandersArtSans-Regular" w:cs="FlandersArtSans-Regular"/>
          <w:lang w:val="nl-BE" w:eastAsia="nl-BE"/>
        </w:rPr>
      </w:pPr>
      <w:r w:rsidRPr="7033F232">
        <w:rPr>
          <w:rFonts w:ascii="FlandersArtSans-Regular" w:eastAsia="FlandersArtSans-Regular" w:hAnsi="FlandersArtSans-Regular" w:cs="FlandersArtSans-Regular"/>
          <w:lang w:val="nl-BE" w:eastAsia="nl-BE"/>
        </w:rPr>
        <w:t> </w:t>
      </w:r>
    </w:p>
    <w:p w:rsidR="009B6A70" w:rsidRPr="003872BD" w:rsidRDefault="009B6A7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1"/>
        <w:gridCol w:w="3582"/>
        <w:gridCol w:w="3572"/>
      </w:tblGrid>
      <w:tr w:rsidR="0099005E" w:rsidRPr="000126C0" w:rsidTr="0073176C">
        <w:trPr>
          <w:trHeight w:val="300"/>
        </w:trPr>
        <w:tc>
          <w:tcPr>
            <w:tcW w:w="3629" w:type="dxa"/>
            <w:shd w:val="clear" w:color="auto" w:fill="1C7074"/>
            <w:tcMar>
              <w:left w:w="57" w:type="dxa"/>
            </w:tcMar>
            <w:hideMark/>
          </w:tcPr>
          <w:p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Vlaams Energie- en Klimaatagentschap (VEKA) &amp; Loket voor lokale besturen (ABB LLB)</w:t>
            </w:r>
            <w:r w:rsidRPr="00942744">
              <w:rPr>
                <w:rFonts w:ascii="FlandersArtSans-Regular" w:eastAsia="Times New Roman" w:hAnsi="FlandersArtSans-Regular" w:cs="Times New Roman"/>
                <w:b/>
                <w:color w:val="FFFFFF" w:themeColor="background1"/>
                <w:shd w:val="clear" w:color="auto" w:fill="1C7074"/>
                <w:lang w:val="nl-BE" w:eastAsia="nl-BE"/>
              </w:rPr>
              <w:br/>
            </w:r>
          </w:p>
        </w:tc>
        <w:tc>
          <w:tcPr>
            <w:tcW w:w="3600" w:type="dxa"/>
            <w:shd w:val="clear" w:color="auto" w:fill="1C7074"/>
            <w:tcMar>
              <w:left w:w="57" w:type="dxa"/>
            </w:tcMar>
            <w:hideMark/>
          </w:tcPr>
          <w:p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Cambria" w:eastAsia="Times New Roman" w:hAnsi="Cambria" w:cs="Cambria"/>
                <w:b/>
                <w:color w:val="FFFFFF" w:themeColor="background1"/>
                <w:lang w:val="nl-BE" w:eastAsia="nl-BE"/>
              </w:rPr>
              <w:t> </w:t>
            </w:r>
            <w:r w:rsidRPr="00942744">
              <w:rPr>
                <w:rFonts w:ascii="FlandersArtSans-Regular" w:eastAsia="Times New Roman" w:hAnsi="FlandersArtSans-Regular" w:cs="Times New Roman"/>
                <w:b/>
                <w:color w:val="FFFFFF" w:themeColor="background1"/>
                <w:shd w:val="clear" w:color="auto" w:fill="1C7074"/>
                <w:lang w:val="nl-BE" w:eastAsia="nl-BE"/>
              </w:rPr>
              <w:t>08/02/2026</w:t>
            </w:r>
          </w:p>
        </w:tc>
        <w:tc>
          <w:tcPr>
            <w:tcW w:w="3595" w:type="dxa"/>
            <w:shd w:val="clear" w:color="auto" w:fill="1C7074"/>
            <w:tcMar>
              <w:left w:w="57" w:type="dxa"/>
            </w:tcMar>
            <w:hideMark/>
          </w:tcPr>
          <w:p w:rsidR="0099005E" w:rsidRPr="00942744" w:rsidRDefault="0099005E">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LLB: tweewekelijks / Burenpremie: laatste update 22/04/2025 - geen update in 2026</w:t>
            </w:r>
          </w:p>
        </w:tc>
      </w:tr>
    </w:tbl>
    <w:p w:rsidR="008E49BF" w:rsidRPr="00523DEB"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rsidR="00EA5A79" w:rsidRDefault="49A0C3A8"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r w:rsidRPr="57379DB9">
        <w:rPr>
          <w:rFonts w:ascii="FlandersArtSans-Regular" w:eastAsia="FlandersArtSans-Regular" w:hAnsi="FlandersArtSans-Regular" w:cs="FlandersArtSans-Regular"/>
          <w:b/>
          <w:bCs/>
          <w:noProof/>
          <w:color w:val="000000" w:themeColor="text1"/>
          <w:lang w:val="nl-NL"/>
        </w:rPr>
        <w:drawing>
          <wp:inline distT="0" distB="0" distL="0" distR="0">
            <wp:extent cx="2057400" cy="3621024"/>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6"/>
                    <a:stretch>
                      <a:fillRect/>
                    </a:stretch>
                  </pic:blipFill>
                  <pic:spPr>
                    <a:xfrm>
                      <a:off x="0" y="0"/>
                      <a:ext cx="2057400" cy="3621024"/>
                    </a:xfrm>
                    <a:prstGeom prst="rect">
                      <a:avLst/>
                    </a:prstGeom>
                  </pic:spPr>
                </pic:pic>
              </a:graphicData>
            </a:graphic>
          </wp:inline>
        </w:drawing>
      </w:r>
      <w:r w:rsidR="003618AE">
        <w:rPr>
          <w:rFonts w:ascii="FlandersArtSans-Regular" w:eastAsia="FlandersArtSans-Regular" w:hAnsi="FlandersArtSans-Regular" w:cs="FlandersArtSans-Regular"/>
          <w:b/>
          <w:bCs/>
          <w:color w:val="000000" w:themeColor="text1"/>
          <w:lang w:val="nl-NL"/>
        </w:rPr>
        <w:tab/>
      </w:r>
      <w:r w:rsidR="00425BA9">
        <w:rPr>
          <w:rFonts w:ascii="FlandersArtSans-Regular" w:eastAsia="FlandersArtSans-Regular" w:hAnsi="FlandersArtSans-Regular" w:cs="FlandersArtSans-Regular"/>
          <w:b/>
          <w:bCs/>
          <w:color w:val="000000" w:themeColor="text1"/>
          <w:lang w:val="nl-NL"/>
        </w:rPr>
        <w:tab/>
      </w:r>
      <w:r w:rsidR="497C1F6E" w:rsidRPr="005B2317">
        <w:rPr>
          <w:rFonts w:ascii="FlandersArtSans-Regular" w:eastAsia="FlandersArtSans-Regular" w:hAnsi="FlandersArtSans-Regular" w:cs="FlandersArtSans-Regular"/>
          <w:b/>
          <w:bCs/>
          <w:noProof/>
          <w:lang w:val="nl-NL" w:eastAsia="nl-BE"/>
        </w:rPr>
        <w:drawing>
          <wp:inline distT="0" distB="0" distL="0" distR="0">
            <wp:extent cx="2057400" cy="3977639"/>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7"/>
                    <a:stretch>
                      <a:fillRect/>
                    </a:stretch>
                  </pic:blipFill>
                  <pic:spPr>
                    <a:xfrm>
                      <a:off x="0" y="0"/>
                      <a:ext cx="2057400" cy="3977639"/>
                    </a:xfrm>
                    <a:prstGeom prst="rect">
                      <a:avLst/>
                    </a:prstGeom>
                  </pic:spPr>
                </pic:pic>
              </a:graphicData>
            </a:graphic>
          </wp:inline>
        </w:drawing>
      </w:r>
    </w:p>
    <w:p w:rsidR="00EA5A79" w:rsidRDefault="00EA5A79">
      <w:pPr>
        <w:rPr>
          <w:rFonts w:ascii="FlandersArtSans-Regular" w:eastAsia="FlandersArtSans-Regular" w:hAnsi="FlandersArtSans-Regular" w:cs="FlandersArtSans-Regular"/>
          <w:b/>
          <w:bCs/>
          <w:lang w:val="nl-NL" w:eastAsia="nl-BE"/>
        </w:rPr>
      </w:pPr>
      <w:r>
        <w:rPr>
          <w:rFonts w:ascii="FlandersArtSans-Regular" w:eastAsia="FlandersArtSans-Regular" w:hAnsi="FlandersArtSans-Regular" w:cs="FlandersArtSans-Regular"/>
          <w:b/>
          <w:bCs/>
          <w:lang w:val="nl-NL" w:eastAsia="nl-BE"/>
        </w:rPr>
        <w:br w:type="page"/>
      </w:r>
    </w:p>
    <w:p w:rsidR="00091BA4" w:rsidRDefault="00091BA4"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rsidR="00091BA4" w:rsidRDefault="00091BA4" w:rsidP="0EA9344B">
      <w:pPr>
        <w:spacing w:after="0" w:line="240" w:lineRule="auto"/>
        <w:jc w:val="center"/>
        <w:textAlignment w:val="baseline"/>
        <w:rPr>
          <w:lang w:val="nl-BE"/>
        </w:rPr>
      </w:pPr>
    </w:p>
    <w:p w:rsidR="00941DB9" w:rsidRPr="00A27A33" w:rsidRDefault="00941DB9" w:rsidP="0EA9344B">
      <w:pPr>
        <w:spacing w:after="0" w:line="240" w:lineRule="auto"/>
        <w:jc w:val="center"/>
        <w:textAlignment w:val="baseline"/>
        <w:rPr>
          <w:lang w:val="nl-BE"/>
        </w:rPr>
      </w:pP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94"/>
        <w:gridCol w:w="2283"/>
        <w:gridCol w:w="2088"/>
      </w:tblGrid>
      <w:tr w:rsidR="008E49BF" w:rsidRPr="008E49BF"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A27A33"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3B52E56B" w:rsidP="00AE0C95">
            <w:pPr>
              <w:spacing w:after="0" w:line="240" w:lineRule="auto"/>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Gewest</w:t>
            </w:r>
            <w:proofErr w:type="spellEnd"/>
          </w:p>
        </w:tc>
      </w:tr>
      <w:tr w:rsidR="00C04F3E" w:rsidRPr="000126C0"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04F3E" w:rsidRDefault="2D976763" w:rsidP="0EA9344B">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FlandersArtSans-Regular" w:eastAsia="Times New Roman" w:hAnsi="FlandersArtSans-Regular" w:cs="Times New Roman"/>
                <w:sz w:val="20"/>
                <w:szCs w:val="20"/>
                <w:lang w:val="nl-BE" w:eastAsia="nl-BE"/>
              </w:rPr>
              <w:t xml:space="preserve">Aantal wooneenheden </w:t>
            </w:r>
            <w:r w:rsidR="001606C9" w:rsidRPr="16325771">
              <w:rPr>
                <w:rFonts w:ascii="FlandersArtSans-Regular" w:eastAsia="Times New Roman" w:hAnsi="FlandersArtSans-Regular" w:cs="Times New Roman"/>
                <w:sz w:val="20"/>
                <w:szCs w:val="20"/>
                <w:lang w:val="nl-BE" w:eastAsia="nl-BE"/>
              </w:rPr>
              <w:t>(laatste meting)</w:t>
            </w:r>
            <w:r w:rsidRPr="16325771">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4.356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04F3E" w:rsidRDefault="2D976763" w:rsidP="00AE0C95">
            <w:pPr>
              <w:spacing w:after="0" w:line="240" w:lineRule="auto"/>
              <w:rPr>
                <w:rFonts w:ascii="FlandersArtSans-Regular" w:eastAsia="FlandersArtSans-Regular" w:hAnsi="FlandersArtSans-Regular" w:cs="FlandersArtSans-Regular"/>
                <w:color w:val="000000" w:themeColor="text1"/>
                <w:sz w:val="20"/>
                <w:szCs w:val="20"/>
                <w:lang w:val="nl-BE" w:eastAsia="nl-BE"/>
              </w:rPr>
            </w:pPr>
            <w:r w:rsidRPr="16325771">
              <w:rPr>
                <w:rFonts w:ascii="Calibri" w:eastAsia="Times New Roman" w:hAnsi="Calibri" w:cs="Calibri"/>
                <w:sz w:val="20"/>
                <w:szCs w:val="20"/>
                <w:lang w:val="nl-BE" w:eastAsia="nl-BE"/>
              </w:rPr>
              <w:t xml:space="preserve">3.406.401 </w:t>
            </w:r>
          </w:p>
        </w:tc>
      </w:tr>
      <w:tr w:rsidR="008E49BF" w:rsidRPr="000126C0" w:rsidTr="004650B0">
        <w:trPr>
          <w:trHeight w:val="301"/>
        </w:trPr>
        <w:tc>
          <w:tcPr>
            <w:tcW w:w="2325"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0AE0C95">
            <w:pPr>
              <w:spacing w:after="0" w:line="240" w:lineRule="auto"/>
              <w:textAlignment w:val="baseline"/>
              <w:rPr>
                <w:rFonts w:ascii="FlandersArtSans-Regular" w:eastAsia="FlandersArtSans-Regular" w:hAnsi="FlandersArtSans-Regular" w:cs="FlandersArtSans-Regular"/>
                <w:color w:val="000000" w:themeColor="text1"/>
                <w:sz w:val="24"/>
                <w:szCs w:val="24"/>
                <w:lang w:val="nl-BE" w:eastAsia="nl-BE"/>
              </w:rPr>
            </w:pPr>
            <w:r w:rsidRPr="16325771">
              <w:rPr>
                <w:rFonts w:ascii="FlandersArtSans-Regular" w:eastAsia="FlandersArtSans-Regular" w:hAnsi="FlandersArtSans-Regular" w:cs="FlandersArtSans-Regular"/>
                <w:b/>
                <w:lang w:val="nl-NL" w:eastAsia="nl-BE"/>
              </w:rPr>
              <w:t>LEKP 1.0: 50 collectieve georganiseerde energiebesparende renovaties per 1000 wooneenheden vanaf 2021</w:t>
            </w:r>
            <w:r w:rsidRPr="16325771">
              <w:rPr>
                <w:rFonts w:ascii="FlandersArtSans-Regular" w:eastAsia="FlandersArtSans-Regular" w:hAnsi="FlandersArtSans-Regular" w:cs="FlandersArtSans-Regular"/>
                <w:lang w:val="nl-BE" w:eastAsia="nl-BE"/>
              </w:rPr>
              <w:t> </w:t>
            </w:r>
          </w:p>
        </w:tc>
      </w:tr>
      <w:tr w:rsidR="00600CB6" w:rsidRPr="00600CB6"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energiebesparende renovaties vanaf 1/01/2021 tot 08/02/2026</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F42114">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80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16.841 </w:t>
            </w:r>
          </w:p>
        </w:tc>
      </w:tr>
      <w:tr w:rsidR="00600CB6" w:rsidRPr="000126C0"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te verwezenlijken tegen eind 2030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217,80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170.320,05 </w:t>
            </w:r>
          </w:p>
        </w:tc>
      </w:tr>
      <w:tr w:rsidR="00600CB6" w:rsidRPr="00F61E6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energiebesparende renovaties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36,73 %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00CB6" w:rsidRPr="00B10967" w:rsidRDefault="1289BFE9"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10,02 %</w:t>
            </w:r>
          </w:p>
        </w:tc>
      </w:tr>
      <w:tr w:rsidR="008E49BF" w:rsidRPr="000126C0" w:rsidTr="004650B0">
        <w:trPr>
          <w:trHeight w:val="301"/>
        </w:trPr>
        <w:tc>
          <w:tcPr>
            <w:tcW w:w="2325" w:type="dxa"/>
            <w:gridSpan w:val="3"/>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0AE0C95">
            <w:pPr>
              <w:spacing w:after="0" w:line="240" w:lineRule="auto"/>
              <w:textAlignment w:val="baseline"/>
              <w:rPr>
                <w:rFonts w:ascii="FlandersArtSans-Regular" w:eastAsia="FlandersArtSans-Regular" w:hAnsi="FlandersArtSans-Regular" w:cs="FlandersArtSans-Regular"/>
                <w:color w:val="000000" w:themeColor="text1"/>
                <w:sz w:val="24"/>
                <w:szCs w:val="24"/>
                <w:lang w:val="nl-BE" w:eastAsia="nl-BE"/>
              </w:rPr>
            </w:pPr>
            <w:r w:rsidRPr="16325771">
              <w:rPr>
                <w:rFonts w:ascii="FlandersArtSans-Regular" w:eastAsia="FlandersArtSans-Regular" w:hAnsi="FlandersArtSans-Regular" w:cs="FlandersArtSans-Regular"/>
                <w:b/>
                <w:lang w:val="nl-NL" w:eastAsia="nl-BE"/>
              </w:rPr>
              <w:t>LEKP 2.0: 25 fossielvrije renovaties binnen de 50 collectieve georganiseerde energiebesparende renovaties per 1000 wooneenheden</w:t>
            </w:r>
            <w:r w:rsidRPr="16325771">
              <w:rPr>
                <w:rFonts w:ascii="FlandersArtSans-Regular" w:eastAsia="FlandersArtSans-Regular" w:hAnsi="FlandersArtSans-Regular" w:cs="FlandersArtSans-Regular"/>
                <w:lang w:val="nl-BE" w:eastAsia="nl-BE"/>
              </w:rPr>
              <w:t> </w:t>
            </w:r>
          </w:p>
        </w:tc>
      </w:tr>
      <w:tr w:rsidR="00656254" w:rsidRPr="0065625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vanaf 1/01/2021 tot 01/05/2024</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cs="Calibri"/>
                <w:sz w:val="20"/>
                <w:szCs w:val="20"/>
              </w:rPr>
              <w:t xml:space="preserve">2.149 </w:t>
            </w:r>
          </w:p>
        </w:tc>
      </w:tr>
      <w:tr w:rsidR="00656254" w:rsidRPr="00F61E6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collectie</w:t>
            </w:r>
            <w:r w:rsidR="00F666E4">
              <w:rPr>
                <w:rFonts w:ascii="FlandersArtSans-Regular" w:eastAsia="Times New Roman" w:hAnsi="FlandersArtSans-Regular" w:cs="Times New Roman"/>
                <w:sz w:val="20"/>
                <w:szCs w:val="20"/>
                <w:lang w:val="nl-BE" w:eastAsia="nl-BE"/>
              </w:rPr>
              <w:t>ve</w:t>
            </w:r>
            <w:r w:rsidRPr="00B10967">
              <w:rPr>
                <w:rFonts w:ascii="FlandersArtSans-Regular" w:eastAsia="Times New Roman" w:hAnsi="FlandersArtSans-Regular" w:cs="Times New Roman"/>
                <w:sz w:val="20"/>
                <w:szCs w:val="20"/>
                <w:lang w:val="nl-BE" w:eastAsia="nl-BE"/>
              </w:rPr>
              <w:t xml:space="preserve"> fossielvrije renovaties te verwezenlijken tegen eind 2030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108,90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 xml:space="preserve">85.160,02 </w:t>
            </w:r>
          </w:p>
        </w:tc>
      </w:tr>
      <w:tr w:rsidR="00656254" w:rsidRPr="00F61E64" w:rsidTr="004650B0">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collectie</w:t>
            </w:r>
            <w:r w:rsidR="00F666E4">
              <w:rPr>
                <w:rFonts w:ascii="FlandersArtSans-Regular" w:eastAsia="Times New Roman" w:hAnsi="FlandersArtSans-Regular" w:cs="Times New Roman"/>
                <w:sz w:val="20"/>
                <w:szCs w:val="20"/>
                <w:lang w:val="nl-BE" w:eastAsia="nl-BE"/>
              </w:rPr>
              <w:t xml:space="preserve">ve </w:t>
            </w:r>
            <w:r w:rsidRPr="00B10967">
              <w:rPr>
                <w:rFonts w:ascii="FlandersArtSans-Regular" w:eastAsia="Times New Roman" w:hAnsi="FlandersArtSans-Regular" w:cs="Times New Roman"/>
                <w:sz w:val="20"/>
                <w:szCs w:val="20"/>
                <w:lang w:val="nl-BE" w:eastAsia="nl-BE"/>
              </w:rPr>
              <w:t>fossielvrije renovaties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0,92 %</w:t>
            </w:r>
          </w:p>
        </w:tc>
        <w:tc>
          <w:tcPr>
            <w:tcW w:w="212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656254" w:rsidRPr="00B10967" w:rsidRDefault="7415665A"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2,88 %</w:t>
            </w:r>
          </w:p>
        </w:tc>
      </w:tr>
    </w:tbl>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p w:rsidR="008E49BF" w:rsidRPr="003872BD" w:rsidRDefault="00B06453" w:rsidP="00594A2B">
      <w:pPr>
        <w:spacing w:after="0" w:line="240" w:lineRule="auto"/>
        <w:jc w:val="both"/>
        <w:rPr>
          <w:rFonts w:ascii="FlandersArtSans-Regular" w:eastAsia="Times New Roman" w:hAnsi="FlandersArtSans-Regular" w:cs="Segoe UI"/>
          <w:color w:val="000000" w:themeColor="text1"/>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61F08DCE" w:rsidRPr="16325771">
        <w:rPr>
          <w:rFonts w:ascii="FlandersArtSans-Regular" w:eastAsia="Times New Roman" w:hAnsi="FlandersArtSans-Regular" w:cs="Segoe UI"/>
          <w:lang w:val="nl-BE" w:eastAsia="nl-BE"/>
        </w:rPr>
        <w:t>Niet van toepassing.</w:t>
      </w:r>
    </w:p>
    <w:p w:rsidR="008E49BF" w:rsidRPr="00A27A33" w:rsidRDefault="1780A540" w:rsidP="000D6F02">
      <w:pPr>
        <w:pStyle w:val="Kop1"/>
        <w:rPr>
          <w:color w:val="auto"/>
          <w:lang w:val="nl-BE"/>
        </w:rPr>
      </w:pPr>
      <w:r w:rsidRPr="16325771">
        <w:rPr>
          <w:color w:val="auto"/>
          <w:lang w:val="nl-BE"/>
        </w:rPr>
        <w:br w:type="page"/>
      </w:r>
    </w:p>
    <w:p w:rsidR="008E49BF" w:rsidRPr="006A3E52" w:rsidRDefault="5664AD48" w:rsidP="001E45D1">
      <w:pPr>
        <w:pStyle w:val="Kop2"/>
        <w:rPr>
          <w:color w:val="auto"/>
          <w:lang w:val="nl-BE" w:eastAsia="nl-BE"/>
        </w:rPr>
      </w:pPr>
      <w:bookmarkStart w:id="84" w:name="_Toc216780172"/>
      <w:r w:rsidRPr="16325771">
        <w:rPr>
          <w:color w:val="auto"/>
          <w:lang w:val="nl-BE" w:eastAsia="nl-BE"/>
        </w:rPr>
        <w:lastRenderedPageBreak/>
        <w:t>Klimaattafels</w:t>
      </w:r>
      <w:bookmarkEnd w:id="84"/>
      <w:r w:rsidRPr="16325771">
        <w:rPr>
          <w:rFonts w:ascii="Cambria" w:hAnsi="Cambria" w:cs="Cambria"/>
          <w:color w:val="auto"/>
          <w:lang w:val="nl-BE" w:eastAsia="nl-BE"/>
        </w:rPr>
        <w:t> </w:t>
      </w:r>
    </w:p>
    <w:p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eastAsia="nl-BE"/>
        </w:rPr>
      </w:pPr>
    </w:p>
    <w:p w:rsidR="5664AD48" w:rsidRDefault="4D078A01" w:rsidP="2DAEA0EA">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lang w:val="nl-BE"/>
        </w:rPr>
        <w:t xml:space="preserve">Het </w:t>
      </w:r>
      <w:r w:rsidR="4745216B" w:rsidRPr="7752ABCF">
        <w:rPr>
          <w:rFonts w:ascii="FlandersArtSans-Regular" w:eastAsia="FlandersArtSans-Regular" w:hAnsi="FlandersArtSans-Regular" w:cs="FlandersArtSans-Regular"/>
          <w:lang w:val="nl-BE"/>
        </w:rPr>
        <w:t>LEKP 2.0 stimuleer</w:t>
      </w:r>
      <w:r w:rsidR="327B040E" w:rsidRPr="7752ABCF">
        <w:rPr>
          <w:rFonts w:ascii="FlandersArtSans-Regular" w:eastAsia="FlandersArtSans-Regular" w:hAnsi="FlandersArtSans-Regular" w:cs="FlandersArtSans-Regular"/>
          <w:lang w:val="nl-BE"/>
        </w:rPr>
        <w:t>de</w:t>
      </w:r>
      <w:r w:rsidR="4745216B" w:rsidRPr="7752ABCF">
        <w:rPr>
          <w:rFonts w:ascii="FlandersArtSans-Regular" w:eastAsia="FlandersArtSans-Regular" w:hAnsi="FlandersArtSans-Regular" w:cs="FlandersArtSans-Regular"/>
          <w:lang w:val="nl-BE"/>
        </w:rPr>
        <w:t xml:space="preserve"> lokale samenwerking via klimaattafels, met als doel 50 uitnodigingen per 1.000 wooneenheden tegen eind december 2024. Deze tijdshorizon is verstreken, </w:t>
      </w:r>
      <w:r w:rsidR="59D81F08" w:rsidRPr="7752ABCF">
        <w:rPr>
          <w:rFonts w:ascii="FlandersArtSans-Regular" w:eastAsia="FlandersArtSans-Regular" w:hAnsi="FlandersArtSans-Regular" w:cs="FlandersArtSans-Regular"/>
          <w:lang w:val="nl-BE"/>
        </w:rPr>
        <w:t xml:space="preserve">dus </w:t>
      </w:r>
      <w:r w:rsidR="4745216B" w:rsidRPr="7752ABCF">
        <w:rPr>
          <w:rFonts w:ascii="FlandersArtSans-Regular" w:eastAsia="FlandersArtSans-Regular" w:hAnsi="FlandersArtSans-Regular" w:cs="FlandersArtSans-Regular"/>
          <w:lang w:val="nl-BE"/>
        </w:rPr>
        <w:t xml:space="preserve">lokale besturen </w:t>
      </w:r>
      <w:r w:rsidR="4F37BD92" w:rsidRPr="7752ABCF">
        <w:rPr>
          <w:rFonts w:ascii="FlandersArtSans-Regular" w:eastAsia="FlandersArtSans-Regular" w:hAnsi="FlandersArtSans-Regular" w:cs="FlandersArtSans-Regular"/>
          <w:lang w:val="nl-BE"/>
        </w:rPr>
        <w:t xml:space="preserve">moeten </w:t>
      </w:r>
      <w:r w:rsidR="4745216B" w:rsidRPr="7752ABCF">
        <w:rPr>
          <w:rFonts w:ascii="FlandersArtSans-Regular" w:eastAsia="FlandersArtSans-Regular" w:hAnsi="FlandersArtSans-Regular" w:cs="FlandersArtSans-Regular"/>
          <w:lang w:val="nl-BE"/>
        </w:rPr>
        <w:t>hier</w:t>
      </w:r>
      <w:r w:rsidR="6085844C" w:rsidRPr="7752ABCF">
        <w:rPr>
          <w:rFonts w:ascii="FlandersArtSans-Regular" w:eastAsia="FlandersArtSans-Regular" w:hAnsi="FlandersArtSans-Regular" w:cs="FlandersArtSans-Regular"/>
          <w:lang w:val="nl-BE"/>
        </w:rPr>
        <w:t xml:space="preserve"> in het kader van het LEKP</w:t>
      </w:r>
      <w:r w:rsidR="4745216B" w:rsidRPr="7752ABCF">
        <w:rPr>
          <w:rFonts w:ascii="FlandersArtSans-Regular" w:eastAsia="FlandersArtSans-Regular" w:hAnsi="FlandersArtSans-Regular" w:cs="FlandersArtSans-Regular"/>
          <w:lang w:val="nl-BE"/>
        </w:rPr>
        <w:t xml:space="preserve"> niet langer verplicht op inzetten.</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3403B36"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F61E64" w:rsidRDefault="43C04A0F" w:rsidP="7752ABCF">
      <w:pPr>
        <w:spacing w:before="240" w:after="0" w:line="240" w:lineRule="auto"/>
        <w:jc w:val="both"/>
        <w:textAlignment w:val="baseline"/>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lang w:val="nl-BE"/>
        </w:rPr>
        <w:t xml:space="preserve">Het LEKP-portaal toont nog steeds </w:t>
      </w:r>
      <w:r w:rsidR="17EA892E" w:rsidRPr="7752ABCF">
        <w:rPr>
          <w:rFonts w:ascii="FlandersArtSans-Regular" w:eastAsia="FlandersArtSans-Regular" w:hAnsi="FlandersArtSans-Regular" w:cs="FlandersArtSans-Regular"/>
          <w:lang w:val="nl-BE"/>
        </w:rPr>
        <w:t>data</w:t>
      </w:r>
      <w:r w:rsidRPr="7752ABCF">
        <w:rPr>
          <w:rFonts w:ascii="FlandersArtSans-Regular" w:eastAsia="FlandersArtSans-Regular" w:hAnsi="FlandersArtSans-Regular" w:cs="FlandersArtSans-Regular"/>
          <w:lang w:val="nl-BE"/>
        </w:rPr>
        <w:t xml:space="preserve"> over klimaattafels, maar </w:t>
      </w:r>
      <w:r w:rsidRPr="7752ABCF">
        <w:rPr>
          <w:rFonts w:ascii="FlandersArtSans-Regular" w:eastAsia="FlandersArtSans-Regular" w:hAnsi="FlandersArtSans-Regular" w:cs="FlandersArtSans-Regular"/>
          <w:b/>
          <w:bCs/>
          <w:lang w:val="nl-BE"/>
        </w:rPr>
        <w:t>het is niet meer mogelijk om nieuwe data in te voeren</w:t>
      </w:r>
      <w:r w:rsidRPr="7752ABCF">
        <w:rPr>
          <w:rFonts w:ascii="FlandersArtSans-Regular" w:eastAsia="FlandersArtSans-Regular" w:hAnsi="FlandersArtSans-Regular" w:cs="FlandersArtSans-Regular"/>
          <w:lang w:val="nl-BE"/>
        </w:rPr>
        <w:t>. Voorheen konden lokale besturen via het Loket voor lokale besturen van het Agentschap Binnenlands Bestuur (ABB) informatie doorgeven. Deze gegevens werden automatisch opgehaald uit het Loket en weergegeven in het LEKP-portaal. Nu blijft enkel de bestaande informatie zichtbaar; er worden geen nieuwe updates meer verwerkt.</w:t>
      </w:r>
    </w:p>
    <w:p w:rsidR="008E49BF" w:rsidRPr="00F61E64" w:rsidRDefault="008E49BF" w:rsidP="2DAEA0EA">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4"/>
        <w:gridCol w:w="3580"/>
        <w:gridCol w:w="3571"/>
      </w:tblGrid>
      <w:tr w:rsidR="00725095" w:rsidRPr="000126C0" w:rsidTr="0073176C">
        <w:trPr>
          <w:trHeight w:val="300"/>
        </w:trPr>
        <w:tc>
          <w:tcPr>
            <w:tcW w:w="3629" w:type="dxa"/>
            <w:shd w:val="clear" w:color="auto" w:fill="1C7074"/>
            <w:tcMar>
              <w:left w:w="57" w:type="dxa"/>
            </w:tcMar>
            <w:hideMark/>
          </w:tcPr>
          <w:p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Databron</w:t>
            </w:r>
            <w:r w:rsidRPr="00725095">
              <w:rPr>
                <w:rFonts w:ascii="FlandersArtSans-Regular" w:eastAsia="Times New Roman" w:hAnsi="FlandersArtSans-Regular" w:cs="Times New Roman"/>
                <w:b/>
                <w:color w:val="FFFFFF" w:themeColor="background1"/>
                <w:shd w:val="clear" w:color="auto" w:fill="1C7074"/>
                <w:lang w:val="nl-BE" w:eastAsia="nl-BE"/>
              </w:rPr>
              <w:t>: Loket Lokale Besturen (ABB LLB)</w:t>
            </w:r>
          </w:p>
        </w:tc>
        <w:tc>
          <w:tcPr>
            <w:tcW w:w="3600" w:type="dxa"/>
            <w:shd w:val="clear" w:color="auto" w:fill="1C7074"/>
            <w:tcMar>
              <w:left w:w="57" w:type="dxa"/>
            </w:tcMar>
            <w:hideMark/>
          </w:tcPr>
          <w:p w:rsidR="00DB7545" w:rsidRPr="00725095" w:rsidRDefault="0A795A43" w:rsidP="007679D3">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Laatste update:</w:t>
            </w:r>
            <w:r w:rsidR="007679D3">
              <w:rPr>
                <w:rFonts w:ascii="FlandersArtSans-Regular" w:eastAsia="Times New Roman" w:hAnsi="FlandersArtSans-Regular" w:cs="Times New Roman"/>
                <w:b/>
                <w:color w:val="FFFFFF" w:themeColor="background1"/>
                <w:lang w:val="nl-BE" w:eastAsia="nl-BE"/>
              </w:rPr>
              <w:t xml:space="preserve"> </w:t>
            </w:r>
            <w:r w:rsidRPr="00725095">
              <w:rPr>
                <w:rFonts w:ascii="FlandersArtSans-Regular" w:eastAsia="Times New Roman" w:hAnsi="FlandersArtSans-Regular" w:cs="Times New Roman"/>
                <w:b/>
                <w:color w:val="FFFFFF" w:themeColor="background1"/>
                <w:shd w:val="clear" w:color="auto" w:fill="1C7074"/>
                <w:lang w:val="nl-BE" w:eastAsia="nl-BE"/>
              </w:rPr>
              <w:t>20/02/2026</w:t>
            </w:r>
          </w:p>
        </w:tc>
        <w:tc>
          <w:tcPr>
            <w:tcW w:w="3595" w:type="dxa"/>
            <w:shd w:val="clear" w:color="auto" w:fill="1C7074"/>
            <w:tcMar>
              <w:left w:w="57" w:type="dxa"/>
            </w:tcMar>
            <w:hideMark/>
          </w:tcPr>
          <w:p w:rsidR="00DB7545" w:rsidRPr="00725095" w:rsidRDefault="0A795A43" w:rsidP="00DB754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725095">
              <w:rPr>
                <w:rFonts w:ascii="FlandersArtSans-Regular" w:eastAsia="Times New Roman" w:hAnsi="FlandersArtSans-Regular" w:cs="Times New Roman"/>
                <w:b/>
                <w:color w:val="FFFFFF" w:themeColor="background1"/>
                <w:lang w:val="nl-BE" w:eastAsia="nl-BE"/>
              </w:rPr>
              <w:t>Frequentie</w:t>
            </w:r>
            <w:r w:rsidRPr="00725095">
              <w:rPr>
                <w:rFonts w:ascii="FlandersArtSans-Regular" w:eastAsia="Times New Roman" w:hAnsi="FlandersArtSans-Regular" w:cs="Times New Roman"/>
                <w:b/>
                <w:color w:val="FFFFFF" w:themeColor="background1"/>
                <w:shd w:val="clear" w:color="auto" w:fill="1C7074"/>
                <w:lang w:val="nl-BE" w:eastAsia="nl-BE"/>
              </w:rPr>
              <w:t>: Doelstelling afgelopen</w:t>
            </w:r>
          </w:p>
        </w:tc>
      </w:tr>
    </w:tbl>
    <w:p w:rsidR="0EA9344B" w:rsidRDefault="0EA9344B" w:rsidP="0EA9344B">
      <w:pPr>
        <w:spacing w:after="0" w:line="240" w:lineRule="auto"/>
        <w:jc w:val="center"/>
        <w:rPr>
          <w:rFonts w:ascii="FlandersArtSans-Regular" w:eastAsia="FlandersArtSans-Regular" w:hAnsi="FlandersArtSans-Regular" w:cs="FlandersArtSans-Regular"/>
          <w:lang w:val="nl-BE" w:eastAsia="nl-BE"/>
        </w:rPr>
      </w:pPr>
    </w:p>
    <w:p w:rsidR="1719709A" w:rsidRDefault="1719709A" w:rsidP="0EA9344B">
      <w:pPr>
        <w:spacing w:after="0" w:line="240" w:lineRule="auto"/>
        <w:jc w:val="center"/>
        <w:rPr>
          <w:rFonts w:ascii="FlandersArtSans-Regular" w:eastAsia="FlandersArtSans-Regular" w:hAnsi="FlandersArtSans-Regular" w:cs="FlandersArtSans-Regular"/>
          <w:b/>
          <w:bCs/>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3424428"/>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38"/>
                    <a:stretch>
                      <a:fillRect/>
                    </a:stretch>
                  </pic:blipFill>
                  <pic:spPr>
                    <a:xfrm>
                      <a:off x="0" y="0"/>
                      <a:ext cx="2057400" cy="3424428"/>
                    </a:xfrm>
                    <a:prstGeom prst="rect">
                      <a:avLst/>
                    </a:prstGeom>
                  </pic:spPr>
                </pic:pic>
              </a:graphicData>
            </a:graphic>
          </wp:inline>
        </w:drawing>
      </w:r>
      <w:r w:rsidRPr="0EA9344B">
        <w:rPr>
          <w:rFonts w:ascii="FlandersArtSans-Regular" w:eastAsia="FlandersArtSans-Regular" w:hAnsi="FlandersArtSans-Regular" w:cs="FlandersArtSans-Regular"/>
          <w:lang w:val="nl-BE" w:eastAsia="nl-BE"/>
        </w:rPr>
        <w:t xml:space="preserve"> </w:t>
      </w:r>
    </w:p>
    <w:p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FF0367" w:rsidRPr="008E49BF"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2.0: 50 per 1.000 wooneenheden uitnodigen voor klimaattafel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AE0C9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6C73C95E" w:rsidP="00AE0C95">
            <w:pPr>
              <w:spacing w:after="0" w:line="240" w:lineRule="auto"/>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Gewest</w:t>
            </w:r>
            <w:proofErr w:type="spellEnd"/>
          </w:p>
        </w:tc>
      </w:tr>
      <w:tr w:rsidR="00FF0367"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Aantal wooneenheden </w:t>
            </w:r>
            <w:r w:rsidR="001606C9" w:rsidRPr="00B10967">
              <w:rPr>
                <w:rFonts w:ascii="FlandersArtSans-Regular" w:eastAsia="Times New Roman" w:hAnsi="FlandersArtSans-Regular" w:cs="Times New Roman"/>
                <w:sz w:val="20"/>
                <w:szCs w:val="20"/>
                <w:lang w:val="nl-BE" w:eastAsia="nl-BE"/>
              </w:rPr>
              <w:t>(laatste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4.356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3.406.401 </w:t>
            </w:r>
          </w:p>
        </w:tc>
      </w:tr>
      <w:tr w:rsidR="00FF0367" w:rsidRPr="008F240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uitgenodigde wooneenheden tot 20/02/2026</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eastAsia="nl-BE"/>
              </w:rPr>
            </w:pPr>
            <w:r w:rsidRPr="00B10967">
              <w:rPr>
                <w:rFonts w:ascii="FlandersArtSans-Regular" w:hAnsi="FlandersArtSans-Regular" w:cs="Calibri"/>
                <w:sz w:val="20"/>
                <w:szCs w:val="20"/>
              </w:rPr>
              <w:t xml:space="preserve">744.556 </w:t>
            </w:r>
          </w:p>
        </w:tc>
      </w:tr>
      <w:tr w:rsidR="00FF0367"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uit te nodigen wooneenheden voor een klimaattafel tegen eind 2024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217,80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170.320,05 </w:t>
            </w:r>
          </w:p>
        </w:tc>
      </w:tr>
      <w:tr w:rsidR="00FF0367"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aantal uitgenodigde wooneenheden voor klimaattafels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E596C" w:rsidRPr="00B10967" w:rsidRDefault="3EC05C77" w:rsidP="00AE0C95">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100 %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EA9344B" w:rsidRPr="00A27A33" w:rsidRDefault="00B06453" w:rsidP="00594A2B">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2DA87A80" w:rsidRPr="16325771">
        <w:rPr>
          <w:rFonts w:ascii="FlandersArtSans-Regular" w:eastAsia="Times New Roman" w:hAnsi="FlandersArtSans-Regular" w:cs="Times New Roman"/>
          <w:lang w:val="nl-BE" w:eastAsia="nl-BE"/>
        </w:rPr>
        <w:t>Niet van toepassing.</w:t>
      </w:r>
      <w:r w:rsidR="0EA9344B" w:rsidRPr="00A27A33">
        <w:rPr>
          <w:lang w:val="nl-BE"/>
        </w:rPr>
        <w:br w:type="page"/>
      </w:r>
    </w:p>
    <w:p w:rsidR="0EA9344B" w:rsidRDefault="0EA9344B" w:rsidP="0EA9344B">
      <w:pPr>
        <w:spacing w:after="0" w:line="240" w:lineRule="auto"/>
        <w:rPr>
          <w:rFonts w:ascii="Cambria" w:eastAsia="Times New Roman" w:hAnsi="Cambria" w:cs="Cambria"/>
          <w:lang w:val="nl-BE" w:eastAsia="nl-BE"/>
        </w:rPr>
      </w:pPr>
    </w:p>
    <w:p w:rsidR="008E49BF" w:rsidRPr="006A3E52" w:rsidRDefault="5664AD48" w:rsidP="001E45D1">
      <w:pPr>
        <w:pStyle w:val="Kop2"/>
        <w:rPr>
          <w:color w:val="auto"/>
          <w:lang w:val="nl-BE" w:eastAsia="nl-BE"/>
        </w:rPr>
      </w:pPr>
      <w:bookmarkStart w:id="85" w:name="_Toc216780173"/>
      <w:r w:rsidRPr="16325771">
        <w:rPr>
          <w:color w:val="auto"/>
          <w:lang w:val="nl-BE" w:eastAsia="nl-BE"/>
        </w:rPr>
        <w:t>Coöperatieve/participatieve hernieuwbare energieprojecten</w:t>
      </w:r>
      <w:bookmarkEnd w:id="85"/>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D21D05" w:rsidRPr="003872BD" w:rsidRDefault="33ABF0C2" w:rsidP="7752ABCF">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7752ABCF">
        <w:rPr>
          <w:rFonts w:ascii="FlandersArtSans-Regular" w:eastAsia="FlandersArtSans-Regular" w:hAnsi="FlandersArtSans-Regular" w:cs="FlandersArtSans-Regular"/>
          <w:color w:val="000000" w:themeColor="text1"/>
          <w:lang w:val="nl-BE" w:eastAsia="nl-BE"/>
        </w:rPr>
        <w:t>We zijn nog steeds te afhankelijk van fossiele brandstoffen om ons te verplaatsen en verwarmen</w:t>
      </w:r>
      <w:r w:rsidRPr="7752ABCF">
        <w:rPr>
          <w:rFonts w:ascii="FlandersArtSans-Regular" w:eastAsia="FlandersArtSans-Regular" w:hAnsi="FlandersArtSans-Regular" w:cs="FlandersArtSans-Regular"/>
          <w:color w:val="000000" w:themeColor="text1"/>
          <w:sz w:val="24"/>
          <w:szCs w:val="24"/>
          <w:lang w:val="nl-BE" w:eastAsia="nl-BE"/>
        </w:rPr>
        <w:t xml:space="preserve">. </w:t>
      </w:r>
      <w:r w:rsidRPr="7752ABCF">
        <w:rPr>
          <w:rFonts w:ascii="FlandersArtSans-Regular" w:eastAsia="FlandersArtSans-Regular" w:hAnsi="FlandersArtSans-Regular" w:cs="FlandersArtSans-Regular"/>
          <w:color w:val="000000" w:themeColor="text1"/>
          <w:lang w:val="nl-BE" w:eastAsia="nl-BE"/>
        </w:rPr>
        <w:t xml:space="preserve">Hoog tijd om over te schakelen naar hernieuwbare energie. Om dit te promoten zet het LEKP in op </w:t>
      </w:r>
      <w:r w:rsidRPr="7752ABCF">
        <w:rPr>
          <w:rFonts w:ascii="FlandersArtSans-Regular" w:eastAsia="FlandersArtSans-Regular" w:hAnsi="FlandersArtSans-Regular" w:cs="FlandersArtSans-Regular"/>
          <w:b/>
          <w:bCs/>
          <w:color w:val="000000" w:themeColor="text1"/>
          <w:lang w:val="nl-BE" w:eastAsia="nl-BE"/>
        </w:rPr>
        <w:t>1 coöperatief/participatief hernieuwbaar energieproject per 500 inwoners tegen eind 2030</w:t>
      </w:r>
      <w:r w:rsidR="1E3B2150" w:rsidRPr="7752ABCF">
        <w:rPr>
          <w:rFonts w:ascii="FlandersArtSans-Regular" w:eastAsia="FlandersArtSans-Regular" w:hAnsi="FlandersArtSans-Regular" w:cs="FlandersArtSans-Regular"/>
          <w:b/>
          <w:bCs/>
          <w:color w:val="000000" w:themeColor="text1"/>
          <w:lang w:val="nl-BE" w:eastAsia="nl-BE"/>
        </w:rPr>
        <w:t xml:space="preserve">. </w:t>
      </w:r>
      <w:r w:rsidRPr="7752ABCF">
        <w:rPr>
          <w:rFonts w:ascii="FlandersArtSans-Regular" w:eastAsia="FlandersArtSans-Regular" w:hAnsi="FlandersArtSans-Regular" w:cs="FlandersArtSans-Regular"/>
          <w:b/>
          <w:bCs/>
          <w:color w:val="000000" w:themeColor="text1"/>
          <w:lang w:val="nl-BE" w:eastAsia="nl-BE"/>
        </w:rPr>
        <w:t xml:space="preserve">Voor de telling van deze doelstelling wordt een project vertaald naar een equivalent van 18 </w:t>
      </w:r>
      <w:proofErr w:type="spellStart"/>
      <w:r w:rsidRPr="7752ABCF">
        <w:rPr>
          <w:rFonts w:ascii="FlandersArtSans-Regular" w:eastAsia="FlandersArtSans-Regular" w:hAnsi="FlandersArtSans-Regular" w:cs="FlandersArtSans-Regular"/>
          <w:b/>
          <w:bCs/>
          <w:color w:val="000000" w:themeColor="text1"/>
          <w:lang w:val="nl-BE" w:eastAsia="nl-BE"/>
        </w:rPr>
        <w:t>kWp</w:t>
      </w:r>
      <w:proofErr w:type="spellEnd"/>
      <w:r w:rsidRPr="7752ABCF">
        <w:rPr>
          <w:rFonts w:ascii="FlandersArtSans-Regular" w:eastAsia="FlandersArtSans-Regular" w:hAnsi="FlandersArtSans-Regular" w:cs="FlandersArtSans-Regular"/>
          <w:b/>
          <w:bCs/>
          <w:color w:val="000000" w:themeColor="text1"/>
          <w:lang w:val="nl-BE" w:eastAsia="nl-BE"/>
        </w:rPr>
        <w:t xml:space="preserve"> </w:t>
      </w:r>
      <w:r w:rsidRPr="7752ABCF">
        <w:rPr>
          <w:rFonts w:ascii="FlandersArtSans-Regular" w:eastAsia="FlandersArtSans-Regular" w:hAnsi="FlandersArtSans-Regular" w:cs="FlandersArtSans-Regular"/>
          <w:color w:val="000000" w:themeColor="text1"/>
          <w:lang w:val="nl-BE" w:eastAsia="nl-BE"/>
        </w:rPr>
        <w:t xml:space="preserve">(een windmolen van 1.000 </w:t>
      </w:r>
      <w:proofErr w:type="spellStart"/>
      <w:r w:rsidRPr="7752ABCF">
        <w:rPr>
          <w:rFonts w:ascii="FlandersArtSans-Regular" w:eastAsia="FlandersArtSans-Regular" w:hAnsi="FlandersArtSans-Regular" w:cs="FlandersArtSans-Regular"/>
          <w:color w:val="000000" w:themeColor="text1"/>
          <w:lang w:val="nl-BE" w:eastAsia="nl-BE"/>
        </w:rPr>
        <w:t>kWp</w:t>
      </w:r>
      <w:proofErr w:type="spellEnd"/>
      <w:r w:rsidRPr="7752ABCF">
        <w:rPr>
          <w:rFonts w:ascii="FlandersArtSans-Regular" w:eastAsia="FlandersArtSans-Regular" w:hAnsi="FlandersArtSans-Regular" w:cs="FlandersArtSans-Regular"/>
          <w:color w:val="000000" w:themeColor="text1"/>
          <w:lang w:val="nl-BE" w:eastAsia="nl-BE"/>
        </w:rPr>
        <w:t xml:space="preserve"> telt dus mee voor 55 projecten). Denk bijvoorbeeld aan burgers die mee investeren in de zonnepaneelinstallaties op het dak van de school, het woonzorgcentrum of de bibliotheek.  </w:t>
      </w:r>
      <w:r w:rsidR="288CD8D6" w:rsidRPr="7752ABCF">
        <w:rPr>
          <w:rFonts w:ascii="FlandersArtSans-Regular" w:eastAsia="FlandersArtSans-Regular" w:hAnsi="FlandersArtSans-Regular" w:cs="FlandersArtSans-Regular"/>
          <w:color w:val="000000" w:themeColor="text1"/>
          <w:lang w:val="nl-BE"/>
        </w:rPr>
        <w:t xml:space="preserve">Aangezien energieprojecten zowel grootschalig als kleinschalig kunnen zijn, meten we deze doelstelling gebaseerd op het opgewekt vermogen (de hoeveelheid kW geïnstalleerd vermogen) van het project. </w:t>
      </w:r>
      <w:r w:rsidR="288CD8D6" w:rsidRPr="7752ABCF">
        <w:rPr>
          <w:rFonts w:ascii="FlandersArtSans-Regular" w:eastAsia="FlandersArtSans-Regular" w:hAnsi="FlandersArtSans-Regular" w:cs="FlandersArtSans-Regular"/>
          <w:lang w:val="nl-BE"/>
        </w:rPr>
        <w:t xml:space="preserve">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740066D7"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2581D2A2">
        <w:rPr>
          <w:rFonts w:ascii="FlandersArtSans-Regular" w:eastAsia="FlandersArtSans-Regular" w:hAnsi="FlandersArtSans-Regular" w:cs="FlandersArtSans-Regular"/>
          <w:lang w:val="nl-BE" w:eastAsia="nl-BE"/>
        </w:rPr>
        <w:t xml:space="preserve">De </w:t>
      </w:r>
      <w:hyperlink r:id="rId39">
        <w:r w:rsidRPr="16325771">
          <w:rPr>
            <w:rFonts w:ascii="FlandersArtSans-Regular" w:eastAsia="FlandersArtSans-Regular" w:hAnsi="FlandersArtSans-Regular" w:cs="FlandersArtSans-Regular"/>
            <w:lang w:val="nl-BE" w:eastAsia="nl-BE"/>
          </w:rPr>
          <w:t>energiekaart van het Vlaams Energie- en Klimaatagentschap (</w:t>
        </w:r>
        <w:r w:rsidRPr="16325771">
          <w:rPr>
            <w:rFonts w:ascii="FlandersArtSans-Regular" w:eastAsia="FlandersArtSans-Regular" w:hAnsi="FlandersArtSans-Regular" w:cs="FlandersArtSans-Regular"/>
            <w:u w:val="single"/>
            <w:lang w:val="nl-BE" w:eastAsia="nl-BE"/>
          </w:rPr>
          <w:t>VEKA</w:t>
        </w:r>
        <w:r w:rsidRPr="16325771">
          <w:rPr>
            <w:rFonts w:ascii="FlandersArtSans-Regular" w:eastAsia="FlandersArtSans-Regular" w:hAnsi="FlandersArtSans-Regular" w:cs="FlandersArtSans-Regular"/>
            <w:lang w:val="nl-BE" w:eastAsia="nl-BE"/>
          </w:rPr>
          <w:t>)</w:t>
        </w:r>
      </w:hyperlink>
      <w:r w:rsidRPr="2581D2A2">
        <w:rPr>
          <w:rFonts w:ascii="FlandersArtSans-Regular" w:eastAsia="FlandersArtSans-Regular" w:hAnsi="FlandersArtSans-Regular" w:cs="FlandersArtSans-Regular"/>
          <w:lang w:val="nl-BE" w:eastAsia="nl-BE"/>
        </w:rPr>
        <w:t xml:space="preserve"> verzamelt de hernieuwbare energieprojecten en stuurt de </w:t>
      </w:r>
      <w:hyperlink r:id="rId40">
        <w:r w:rsidRPr="16325771">
          <w:rPr>
            <w:rFonts w:ascii="FlandersArtSans-Regular" w:eastAsia="FlandersArtSans-Regular" w:hAnsi="FlandersArtSans-Regular" w:cs="FlandersArtSans-Regular"/>
            <w:lang w:val="nl-BE" w:eastAsia="nl-BE"/>
          </w:rPr>
          <w:t>data</w:t>
        </w:r>
      </w:hyperlink>
      <w:r w:rsidRPr="2581D2A2">
        <w:rPr>
          <w:rFonts w:ascii="FlandersArtSans-Regular" w:eastAsia="FlandersArtSans-Regular" w:hAnsi="FlandersArtSans-Regular" w:cs="FlandersArtSans-Regular"/>
          <w:lang w:val="nl-BE" w:eastAsia="nl-BE"/>
        </w:rPr>
        <w:t xml:space="preserve"> door naar het </w:t>
      </w:r>
      <w:r w:rsidR="28F02F1E"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p>
    <w:p w:rsidR="008E49BF" w:rsidRPr="000667C9"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667C9">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80"/>
        <w:gridCol w:w="3570"/>
      </w:tblGrid>
      <w:tr w:rsidR="008D5644" w:rsidRPr="000126C0" w:rsidTr="00891DB1">
        <w:trPr>
          <w:trHeight w:val="300"/>
        </w:trPr>
        <w:tc>
          <w:tcPr>
            <w:tcW w:w="3629" w:type="dxa"/>
            <w:shd w:val="clear" w:color="auto" w:fill="1C7074"/>
            <w:tcMar>
              <w:left w:w="57" w:type="dxa"/>
            </w:tcMar>
            <w:hideMark/>
          </w:tcPr>
          <w:p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Energiekaart (VEKA)</w:t>
            </w:r>
          </w:p>
        </w:tc>
        <w:tc>
          <w:tcPr>
            <w:tcW w:w="3600" w:type="dxa"/>
            <w:shd w:val="clear" w:color="auto" w:fill="1C7074"/>
            <w:tcMar>
              <w:left w:w="57" w:type="dxa"/>
            </w:tcMar>
            <w:hideMark/>
          </w:tcPr>
          <w:p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06/02/2026</w:t>
            </w:r>
          </w:p>
        </w:tc>
        <w:tc>
          <w:tcPr>
            <w:tcW w:w="3595" w:type="dxa"/>
            <w:shd w:val="clear" w:color="auto" w:fill="1C7074"/>
            <w:tcMar>
              <w:left w:w="57" w:type="dxa"/>
            </w:tcMar>
            <w:hideMark/>
          </w:tcPr>
          <w:p w:rsidR="008D5644" w:rsidRPr="00942744" w:rsidRDefault="008D5644">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 xml:space="preserve">Frequentie: </w:t>
            </w:r>
            <w:r w:rsidRPr="00942744">
              <w:rPr>
                <w:rFonts w:ascii="FlandersArtSans-Regular" w:eastAsia="Times New Roman" w:hAnsi="FlandersArtSans-Regular" w:cs="Times New Roman"/>
                <w:b/>
                <w:color w:val="FFFFFF" w:themeColor="background1"/>
                <w:shd w:val="clear" w:color="auto" w:fill="1C7074"/>
                <w:lang w:val="nl-BE" w:eastAsia="nl-BE"/>
              </w:rPr>
              <w:t>Geen updates meer</w:t>
            </w:r>
          </w:p>
        </w:tc>
      </w:tr>
    </w:tbl>
    <w:p w:rsidR="008E49BF" w:rsidRPr="00F869AA"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p w:rsidR="008E49BF" w:rsidRPr="008E49BF" w:rsidRDefault="311C2FC5"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3845052"/>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1"/>
                    <a:stretch>
                      <a:fillRect/>
                    </a:stretch>
                  </pic:blipFill>
                  <pic:spPr>
                    <a:xfrm>
                      <a:off x="0" y="0"/>
                      <a:ext cx="2057400" cy="3845052"/>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A27A33" w:rsidRDefault="5664AD48" w:rsidP="0EA9344B">
      <w:pPr>
        <w:spacing w:after="0" w:line="240" w:lineRule="auto"/>
        <w:jc w:val="center"/>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B029C2" w:rsidRPr="008E49BF"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EA9344B">
            <w:pPr>
              <w:spacing w:after="0" w:line="240" w:lineRule="auto"/>
              <w:jc w:val="both"/>
              <w:textAlignment w:val="baseline"/>
              <w:rPr>
                <w:rFonts w:ascii="FlandersArtSans-Regular" w:eastAsia="FlandersArtSans-Regular" w:hAnsi="FlandersArtSans-Regular" w:cs="FlandersArtSans-Regular"/>
                <w:b/>
                <w:color w:val="000000" w:themeColor="text1"/>
                <w:lang w:val="nl-BE" w:eastAsia="nl-BE"/>
              </w:rPr>
            </w:pPr>
            <w:r w:rsidRPr="16325771">
              <w:rPr>
                <w:rFonts w:ascii="FlandersArtSans-Regular" w:eastAsia="FlandersArtSans-Regular" w:hAnsi="FlandersArtSans-Regular" w:cs="FlandersArtSans-Regular"/>
                <w:b/>
                <w:lang w:val="nl-BE" w:eastAsia="nl-BE"/>
              </w:rPr>
              <w:t xml:space="preserve">LEKP 1.0: 18 </w:t>
            </w:r>
            <w:proofErr w:type="spellStart"/>
            <w:r w:rsidRPr="16325771">
              <w:rPr>
                <w:rFonts w:ascii="FlandersArtSans-Regular" w:eastAsia="FlandersArtSans-Regular" w:hAnsi="FlandersArtSans-Regular" w:cs="FlandersArtSans-Regular"/>
                <w:b/>
                <w:lang w:val="nl-BE" w:eastAsia="nl-BE"/>
              </w:rPr>
              <w:t>kWp</w:t>
            </w:r>
            <w:proofErr w:type="spellEnd"/>
            <w:r w:rsidRPr="16325771">
              <w:rPr>
                <w:rFonts w:ascii="FlandersArtSans-Regular" w:eastAsia="FlandersArtSans-Regular" w:hAnsi="FlandersArtSans-Regular" w:cs="FlandersArtSans-Regular"/>
                <w:b/>
                <w:lang w:val="nl-BE" w:eastAsia="nl-BE"/>
              </w:rPr>
              <w:t xml:space="preserve"> per 500 inwoners uit hernieuwbare energieprojecten vanaf 2021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2A02C637">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2A02C637">
              <w:rPr>
                <w:rFonts w:ascii="FlandersArtSans-Regular" w:eastAsia="FlandersArtSans-Regular" w:hAnsi="FlandersArtSans-Regular" w:cs="FlandersArtSans-Regular"/>
                <w:b/>
                <w:bCs/>
                <w:lang w:eastAsia="nl-BE"/>
              </w:rPr>
              <w:t>Merksplas</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36720453" w:rsidP="00A609DD">
            <w:pPr>
              <w:spacing w:after="0" w:line="240" w:lineRule="auto"/>
            </w:pPr>
            <w:proofErr w:type="spellStart"/>
            <w:r w:rsidRPr="5418CB45">
              <w:rPr>
                <w:rFonts w:ascii="FlandersArtSans-Regular" w:eastAsia="FlandersArtSans-Regular" w:hAnsi="FlandersArtSans-Regular" w:cs="FlandersArtSans-Regular"/>
                <w:b/>
                <w:color w:val="000000" w:themeColor="text1"/>
                <w:lang w:eastAsia="nl-BE"/>
              </w:rPr>
              <w:t>Vlaams</w:t>
            </w:r>
            <w:proofErr w:type="spellEnd"/>
            <w:r w:rsidRPr="5418CB45">
              <w:rPr>
                <w:rFonts w:ascii="FlandersArtSans-Regular" w:eastAsia="FlandersArtSans-Regular" w:hAnsi="FlandersArtSans-Regular" w:cs="FlandersArtSans-Regular"/>
                <w:b/>
                <w:color w:val="000000" w:themeColor="text1"/>
                <w:lang w:eastAsia="nl-BE"/>
              </w:rPr>
              <w:t xml:space="preserve"> </w:t>
            </w:r>
            <w:proofErr w:type="spellStart"/>
            <w:r w:rsidRPr="5418CB45">
              <w:rPr>
                <w:rFonts w:ascii="FlandersArtSans-Regular" w:eastAsia="FlandersArtSans-Regular" w:hAnsi="FlandersArtSans-Regular" w:cs="FlandersArtSans-Regular"/>
                <w:b/>
                <w:color w:val="000000" w:themeColor="text1"/>
                <w:lang w:eastAsia="nl-BE"/>
              </w:rPr>
              <w:t>Gewest</w:t>
            </w:r>
            <w:proofErr w:type="spellEnd"/>
          </w:p>
        </w:tc>
      </w:tr>
      <w:tr w:rsidR="00887AD2" w:rsidRPr="000126C0"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6.864.766 </w:t>
            </w:r>
          </w:p>
        </w:tc>
      </w:tr>
      <w:tr w:rsidR="00887AD2" w:rsidRPr="000126C0"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energieprojecten vanaf 1/01/2021 tot 06/02/2026</w:t>
            </w:r>
            <w:r w:rsidR="06FDF32C" w:rsidRPr="00B10967">
              <w:rPr>
                <w:rFonts w:ascii="FlandersArtSans-Regular" w:eastAsia="Times New Roman" w:hAnsi="FlandersArtSans-Regular" w:cs="Times New Roman"/>
                <w:sz w:val="20"/>
                <w:szCs w:val="20"/>
                <w:lang w:val="nl-BE" w:eastAsia="nl-BE"/>
              </w:rPr>
              <w:t xml:space="preserve"> (in</w:t>
            </w:r>
            <w:r w:rsidR="2A4BBC9D" w:rsidRPr="00B10967">
              <w:rPr>
                <w:rFonts w:ascii="FlandersArtSans-Regular" w:eastAsia="Times New Roman" w:hAnsi="FlandersArtSans-Regular" w:cs="Times New Roman"/>
                <w:sz w:val="20"/>
                <w:szCs w:val="20"/>
                <w:lang w:val="nl-BE" w:eastAsia="nl-BE"/>
              </w:rPr>
              <w:t>formatief</w:t>
            </w:r>
            <w:r w:rsidR="06FDF32C" w:rsidRPr="00B10967">
              <w:rPr>
                <w:rFonts w:ascii="FlandersArtSans-Regular" w:eastAsia="Times New Roman" w:hAnsi="FlandersArtSans-Regular" w:cs="Times New Roman"/>
                <w:sz w:val="20"/>
                <w:szCs w:val="20"/>
                <w:lang w:val="nl-BE" w:eastAsia="nl-BE"/>
              </w:rPr>
              <w:t>)</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5C2623D3"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6D88ACDB" w:rsidP="3C38D9C6">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color w:val="000000" w:themeColor="text1"/>
                <w:sz w:val="20"/>
                <w:szCs w:val="20"/>
                <w:lang w:val="nl-BE"/>
              </w:rPr>
              <w:t xml:space="preserve">299 </w:t>
            </w:r>
          </w:p>
        </w:tc>
      </w:tr>
      <w:tr w:rsidR="00887AD2" w:rsidRPr="00F61E64"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Totaal behaald vermogen in </w:t>
            </w:r>
            <w:proofErr w:type="spellStart"/>
            <w:r w:rsidRPr="00B10967">
              <w:rPr>
                <w:rFonts w:ascii="FlandersArtSans-Regular" w:eastAsia="Times New Roman" w:hAnsi="FlandersArtSans-Regular" w:cs="Times New Roman"/>
                <w:sz w:val="20"/>
                <w:szCs w:val="20"/>
                <w:lang w:val="nl-BE" w:eastAsia="nl-BE"/>
              </w:rPr>
              <w:t>kWp</w:t>
            </w:r>
            <w:proofErr w:type="spellEnd"/>
            <w:r w:rsidRPr="00B10967">
              <w:rPr>
                <w:rFonts w:ascii="FlandersArtSans-Regular" w:eastAsia="Times New Roman" w:hAnsi="FlandersArtSans-Regular" w:cs="Times New Roman"/>
                <w:sz w:val="20"/>
                <w:szCs w:val="20"/>
                <w:lang w:val="nl-BE" w:eastAsia="nl-BE"/>
              </w:rPr>
              <w:t xml:space="preserve"> uit energieprojecten vanaf 1/01/2021 tot 06/02/2026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hAnsi="FlandersArtSans-Regular"/>
                <w:color w:val="000000" w:themeColor="text1"/>
                <w:sz w:val="20"/>
                <w:szCs w:val="20"/>
                <w:lang w:val="nl-BE"/>
              </w:rPr>
            </w:pPr>
            <w:r w:rsidRPr="00B10967">
              <w:rPr>
                <w:rFonts w:ascii="FlandersArtSans-Regular" w:hAnsi="FlandersArtSans-Regular"/>
                <w:sz w:val="20"/>
                <w:szCs w:val="20"/>
                <w:lang w:val="nl-BE"/>
              </w:rPr>
              <w:t xml:space="preserve">0 kWp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rPr>
              <w:t>202.235,53 kWp</w:t>
            </w:r>
          </w:p>
        </w:tc>
      </w:tr>
      <w:tr w:rsidR="00887AD2" w:rsidRPr="000126C0"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 xml:space="preserve">Te behalen vermogen in </w:t>
            </w:r>
            <w:proofErr w:type="spellStart"/>
            <w:r w:rsidRPr="00B10967">
              <w:rPr>
                <w:rFonts w:ascii="FlandersArtSans-Regular" w:eastAsia="Times New Roman" w:hAnsi="FlandersArtSans-Regular" w:cs="Times New Roman"/>
                <w:sz w:val="20"/>
                <w:szCs w:val="20"/>
                <w:lang w:val="nl-BE" w:eastAsia="nl-BE"/>
              </w:rPr>
              <w:t>kWp</w:t>
            </w:r>
            <w:proofErr w:type="spellEnd"/>
            <w:r w:rsidRPr="00B10967">
              <w:rPr>
                <w:rFonts w:ascii="FlandersArtSans-Regular" w:eastAsia="Times New Roman" w:hAnsi="FlandersArtSans-Regular" w:cs="Times New Roman"/>
                <w:sz w:val="20"/>
                <w:szCs w:val="20"/>
                <w:lang w:val="nl-BE" w:eastAsia="nl-BE"/>
              </w:rPr>
              <w:t xml:space="preserve"> uit energieprojecten tegen eind 2030 proportioneel het aantal inwoners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321 kWp</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247.132 kWp</w:t>
            </w:r>
          </w:p>
        </w:tc>
      </w:tr>
      <w:tr w:rsidR="00887AD2" w:rsidRPr="000126C0" w:rsidTr="2A02C637">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EA9344B">
            <w:pPr>
              <w:spacing w:after="0" w:line="240" w:lineRule="auto"/>
              <w:textAlignment w:val="baseline"/>
              <w:rPr>
                <w:rFonts w:ascii="Cambria" w:eastAsia="Times New Roman" w:hAnsi="Cambria" w:cs="Cambria"/>
                <w:sz w:val="20"/>
                <w:szCs w:val="20"/>
                <w:lang w:val="nl-BE" w:eastAsia="nl-BE"/>
              </w:rPr>
            </w:pPr>
            <w:r w:rsidRPr="00B10967">
              <w:rPr>
                <w:rFonts w:ascii="FlandersArtSans-Regular" w:eastAsia="Times New Roman" w:hAnsi="FlandersArtSans-Regular" w:cs="Times New Roman"/>
                <w:sz w:val="20"/>
                <w:szCs w:val="20"/>
                <w:lang w:val="nl-BE" w:eastAsia="nl-BE"/>
              </w:rPr>
              <w:t xml:space="preserve">Percentage behaald vermogen in </w:t>
            </w:r>
            <w:proofErr w:type="spellStart"/>
            <w:r w:rsidRPr="00B10967">
              <w:rPr>
                <w:rFonts w:ascii="FlandersArtSans-Regular" w:eastAsia="Times New Roman" w:hAnsi="FlandersArtSans-Regular" w:cs="Times New Roman"/>
                <w:sz w:val="20"/>
                <w:szCs w:val="20"/>
                <w:lang w:val="nl-BE" w:eastAsia="nl-BE"/>
              </w:rPr>
              <w:t>kWp</w:t>
            </w:r>
            <w:proofErr w:type="spellEnd"/>
            <w:r w:rsidRPr="00B10967">
              <w:rPr>
                <w:rFonts w:ascii="FlandersArtSans-Regular" w:eastAsia="Times New Roman" w:hAnsi="FlandersArtSans-Regular" w:cs="Times New Roman"/>
                <w:sz w:val="20"/>
                <w:szCs w:val="20"/>
                <w:lang w:val="nl-BE" w:eastAsia="nl-BE"/>
              </w:rPr>
              <w:t xml:space="preserve"> uit energieprojecten t.o.v. streefdoel</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C4760A" w:rsidRPr="00B10967" w:rsidRDefault="739DE936" w:rsidP="00A609DD">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82,37 %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3618AE" w:rsidRDefault="00B06453" w:rsidP="00594A2B">
      <w:pPr>
        <w:spacing w:after="0" w:line="240" w:lineRule="auto"/>
        <w:jc w:val="both"/>
        <w:textAlignment w:val="baseline"/>
        <w:rPr>
          <w:rFonts w:ascii="FlandersArtSans-Regular" w:eastAsia="Times New Roman" w:hAnsi="FlandersArtSans-Regular" w:cs="Segoe UI"/>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349A6D39" w:rsidRPr="16325771">
        <w:rPr>
          <w:rFonts w:ascii="FlandersArtSans-Regular" w:eastAsia="Times New Roman" w:hAnsi="FlandersArtSans-Regular" w:cs="Segoe UI"/>
          <w:lang w:val="nl-BE" w:eastAsia="nl-BE"/>
        </w:rPr>
        <w:t>Niet van toepassing.</w:t>
      </w:r>
      <w:r w:rsidR="003618AE">
        <w:rPr>
          <w:rFonts w:ascii="FlandersArtSans-Regular" w:eastAsia="Times New Roman" w:hAnsi="FlandersArtSans-Regular" w:cs="Segoe UI"/>
          <w:lang w:val="nl-BE" w:eastAsia="nl-BE"/>
        </w:rPr>
        <w:br w:type="page"/>
      </w:r>
    </w:p>
    <w:p w:rsidR="00D3049E" w:rsidRPr="003872BD"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D3049E" w:rsidRDefault="00D3049E" w:rsidP="00D3049E">
      <w:pPr>
        <w:spacing w:after="0" w:line="240" w:lineRule="auto"/>
        <w:rPr>
          <w:rFonts w:ascii="FlandersArtSans-Regular" w:eastAsia="FlandersArtSans-Regular" w:hAnsi="FlandersArtSans-Regular" w:cs="FlandersArtSans-Regular"/>
          <w:b/>
          <w:bCs/>
          <w:sz w:val="76"/>
          <w:szCs w:val="76"/>
          <w:lang w:val="nl-BE" w:eastAsia="nl-BE"/>
        </w:rPr>
      </w:pPr>
    </w:p>
    <w:p w:rsidR="008E49BF" w:rsidRPr="0060685F" w:rsidRDefault="0060685F" w:rsidP="001E45D1">
      <w:pPr>
        <w:pStyle w:val="Kop1"/>
        <w:jc w:val="center"/>
        <w:rPr>
          <w:rFonts w:eastAsia="FlandersArtSans-Regular" w:cs="FlandersArtSans-Regular"/>
          <w:color w:val="auto"/>
          <w:lang w:val="nl-BE" w:eastAsia="nl-BE"/>
        </w:rPr>
      </w:pPr>
      <w:bookmarkStart w:id="86" w:name="_Toc216780174"/>
      <w:r w:rsidRPr="16325771">
        <w:rPr>
          <w:rFonts w:eastAsia="FlandersArtSans-Regular" w:cs="Cambria"/>
          <w:color w:val="auto"/>
          <w:lang w:val="nl-BE" w:eastAsia="nl-BE"/>
        </w:rPr>
        <w:t>Werf</w:t>
      </w:r>
      <w:r w:rsidR="5664AD48" w:rsidRPr="16325771">
        <w:rPr>
          <w:color w:val="auto"/>
          <w:lang w:val="nl-BE" w:eastAsia="nl-BE"/>
        </w:rPr>
        <w:t xml:space="preserve"> 3: </w:t>
      </w:r>
      <w:r w:rsidR="5664AD48" w:rsidRPr="16325771">
        <w:rPr>
          <w:rFonts w:ascii="Cambria" w:hAnsi="Cambria" w:cs="Cambria"/>
          <w:color w:val="auto"/>
          <w:lang w:val="nl-BE" w:eastAsia="nl-BE"/>
        </w:rPr>
        <w:t>  </w:t>
      </w:r>
      <w:r w:rsidR="1780A540" w:rsidRPr="00C95E13">
        <w:rPr>
          <w:lang w:val="nl-BE"/>
        </w:rPr>
        <w:br/>
      </w:r>
      <w:r w:rsidR="5664AD48" w:rsidRPr="16325771">
        <w:rPr>
          <w:color w:val="auto"/>
          <w:lang w:val="nl-BE" w:eastAsia="nl-BE"/>
        </w:rPr>
        <w:t>Elke buurt deelt en is duurzaam bereikbaar</w:t>
      </w:r>
      <w:bookmarkEnd w:id="86"/>
    </w:p>
    <w:p w:rsidR="008E49BF" w:rsidRPr="00372C42" w:rsidRDefault="1780A540" w:rsidP="00D3049E">
      <w:pPr>
        <w:rPr>
          <w:b/>
          <w:sz w:val="18"/>
          <w:szCs w:val="18"/>
          <w:lang w:val="nl-BE" w:eastAsia="nl-BE"/>
        </w:rPr>
      </w:pPr>
      <w:r w:rsidRPr="16325771">
        <w:rPr>
          <w:lang w:val="nl-BE" w:eastAsia="nl-BE"/>
        </w:rPr>
        <w:t>  </w:t>
      </w:r>
    </w:p>
    <w:p w:rsidR="008E49BF" w:rsidRPr="0095520D" w:rsidRDefault="1780A540" w:rsidP="0095520D">
      <w:pPr>
        <w:jc w:val="center"/>
        <w:rPr>
          <w:rFonts w:ascii="FlandersArtSans-Regular" w:hAnsi="FlandersArtSans-Regular"/>
          <w:b/>
          <w:sz w:val="56"/>
          <w:szCs w:val="56"/>
          <w:lang w:val="nl-BE" w:eastAsia="nl-BE"/>
        </w:rPr>
      </w:pPr>
      <w:r w:rsidRPr="16325771">
        <w:rPr>
          <w:rFonts w:ascii="FlandersArtSans-Regular" w:hAnsi="FlandersArtSans-Regular"/>
          <w:b/>
          <w:sz w:val="56"/>
          <w:szCs w:val="56"/>
          <w:lang w:val="nl-BE" w:eastAsia="nl-BE"/>
        </w:rPr>
        <w:t>(</w:t>
      </w:r>
      <w:r w:rsidR="00D81E7C">
        <w:rPr>
          <w:rFonts w:ascii="FlandersArtSans-Regular" w:hAnsi="FlandersArtSans-Regular"/>
          <w:b/>
          <w:sz w:val="56"/>
          <w:szCs w:val="56"/>
          <w:lang w:val="nl-BE" w:eastAsia="nl-BE"/>
        </w:rPr>
        <w:t>D</w:t>
      </w:r>
      <w:r w:rsidRPr="16325771">
        <w:rPr>
          <w:rFonts w:ascii="FlandersArtSans-Regular" w:hAnsi="FlandersArtSans-Regular"/>
          <w:b/>
          <w:sz w:val="56"/>
          <w:szCs w:val="56"/>
          <w:lang w:val="nl-BE" w:eastAsia="nl-BE"/>
        </w:rPr>
        <w:t>eel)mobiliteit</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50ECC532" wp14:editId="651D4810">
            <wp:extent cx="3657600" cy="36576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pic:nvPicPr>
                  <pic:blipFill>
                    <a:blip r:embed="rId42">
                      <a:extLst>
                        <a:ext uri="{28A0092B-C50C-407E-A947-70E740481C1C}">
                          <a14:useLocalDpi xmlns:a14="http://schemas.microsoft.com/office/drawing/2010/main" val="0"/>
                        </a:ext>
                      </a:extLst>
                    </a:blip>
                    <a:stretch>
                      <a:fillRect/>
                    </a:stretch>
                  </pic:blipFill>
                  <pic:spPr>
                    <a:xfrm>
                      <a:off x="0" y="0"/>
                      <a:ext cx="3657600" cy="3657600"/>
                    </a:xfrm>
                    <a:prstGeom prst="rect">
                      <a:avLst/>
                    </a:prstGeom>
                  </pic:spPr>
                </pic:pic>
              </a:graphicData>
            </a:graphic>
          </wp:inline>
        </w:drawing>
      </w:r>
      <w:r w:rsidRPr="7033F232">
        <w:rPr>
          <w:rFonts w:ascii="FlandersArtSans-Regular" w:eastAsia="FlandersArtSans-Regular" w:hAnsi="FlandersArtSans-Regular" w:cs="FlandersArtSans-Regular"/>
          <w:lang w:val="nl-BE" w:eastAsia="nl-BE"/>
        </w:rPr>
        <w:t> </w:t>
      </w:r>
      <w:r w:rsidR="1780A540" w:rsidRPr="7033F232">
        <w:rPr>
          <w:rFonts w:ascii="FlandersArtSans-Regular" w:eastAsia="FlandersArtSans-Regular" w:hAnsi="FlandersArtSans-Regular" w:cs="FlandersArtSans-Regular"/>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87" w:name="_Toc216780175"/>
      <w:r w:rsidRPr="16325771">
        <w:rPr>
          <w:color w:val="auto"/>
          <w:lang w:val="nl-BE" w:eastAsia="nl-BE"/>
        </w:rPr>
        <w:lastRenderedPageBreak/>
        <w:t>Deel</w:t>
      </w:r>
      <w:r w:rsidR="7EC069A1" w:rsidRPr="16325771">
        <w:rPr>
          <w:color w:val="auto"/>
          <w:lang w:val="nl-BE" w:eastAsia="nl-BE"/>
        </w:rPr>
        <w:t>wagens</w:t>
      </w:r>
      <w:bookmarkEnd w:id="87"/>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8E49BF" w:rsidRPr="003872BD" w:rsidRDefault="2057A8B9" w:rsidP="7752ABCF">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color w:val="000000" w:themeColor="text1"/>
          <w:lang w:val="nl-BE"/>
        </w:rPr>
        <w:t xml:space="preserve">De mobiliteitsbehoeften zijn sterk veranderd, ook door de stijging van thuiswerk. </w:t>
      </w:r>
      <w:r w:rsidR="575D5FAE" w:rsidRPr="7752ABCF">
        <w:rPr>
          <w:rFonts w:ascii="FlandersArtSans-Regular" w:eastAsia="FlandersArtSans-Regular" w:hAnsi="FlandersArtSans-Regular" w:cs="FlandersArtSans-Regular"/>
          <w:lang w:val="nl-BE" w:eastAsia="nl-BE"/>
        </w:rPr>
        <w:t xml:space="preserve">Om burgers, verenigingen en bedrijven flexibele mobiliteitsoplossingen aan te reiken, bestaan er verschillende (koolstofvrije) deelwagensystemen. Om de voordelen van een deelwagensysteem te promoten beoogt het LEKP </w:t>
      </w:r>
      <w:r w:rsidR="575D5FAE" w:rsidRPr="7752ABCF">
        <w:rPr>
          <w:rFonts w:ascii="FlandersArtSans-Regular" w:eastAsia="FlandersArtSans-Regular" w:hAnsi="FlandersArtSans-Regular" w:cs="FlandersArtSans-Regular"/>
          <w:b/>
          <w:bCs/>
          <w:lang w:val="nl-BE" w:eastAsia="nl-BE"/>
        </w:rPr>
        <w:t xml:space="preserve">2 deelwagens per 1.000 inwoners voor een (koolstofvrij) deelsysteem tegen </w:t>
      </w:r>
      <w:r w:rsidR="4331912A" w:rsidRPr="7752ABCF">
        <w:rPr>
          <w:rFonts w:ascii="FlandersArtSans-Regular" w:eastAsia="FlandersArtSans-Regular" w:hAnsi="FlandersArtSans-Regular" w:cs="FlandersArtSans-Regular"/>
          <w:b/>
          <w:bCs/>
          <w:lang w:val="nl-BE" w:eastAsia="nl-BE"/>
        </w:rPr>
        <w:t xml:space="preserve">eind </w:t>
      </w:r>
      <w:r w:rsidR="575D5FAE" w:rsidRPr="7752ABCF">
        <w:rPr>
          <w:rFonts w:ascii="FlandersArtSans-Regular" w:eastAsia="FlandersArtSans-Regular" w:hAnsi="FlandersArtSans-Regular" w:cs="FlandersArtSans-Regular"/>
          <w:b/>
          <w:bCs/>
          <w:lang w:val="nl-BE" w:eastAsia="nl-BE"/>
        </w:rPr>
        <w:t>2030.</w:t>
      </w:r>
      <w:r w:rsidR="575D5FAE" w:rsidRPr="7752ABCF">
        <w:rPr>
          <w:rFonts w:ascii="FlandersArtSans-Regular" w:eastAsia="FlandersArtSans-Regular" w:hAnsi="FlandersArtSans-Regular" w:cs="FlandersArtSans-Regular"/>
          <w:lang w:val="nl-BE" w:eastAsia="nl-BE"/>
        </w:rPr>
        <w:t>  </w:t>
      </w:r>
    </w:p>
    <w:p w:rsidR="7752ABCF" w:rsidRDefault="7752ABCF" w:rsidP="7752ABCF">
      <w:pPr>
        <w:spacing w:after="0" w:line="240" w:lineRule="auto"/>
        <w:jc w:val="both"/>
        <w:rPr>
          <w:rFonts w:ascii="FlandersArtSans-Regular" w:eastAsia="FlandersArtSans-Regular" w:hAnsi="FlandersArtSans-Regular" w:cs="FlandersArtSans-Regular"/>
          <w:lang w:val="nl-BE" w:eastAsia="nl-BE"/>
        </w:rPr>
      </w:pPr>
    </w:p>
    <w:p w:rsidR="458ACD5D" w:rsidRDefault="458ACD5D"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In het LEKP is een toegangspunt te interpreteren als toegang tot twee deelwagens. Dit zijn zowel deelwagens in een </w:t>
      </w:r>
      <w:proofErr w:type="spellStart"/>
      <w:r w:rsidRPr="7752ABCF">
        <w:rPr>
          <w:rFonts w:ascii="FlandersArtSans-Regular" w:eastAsia="FlandersArtSans-Regular" w:hAnsi="FlandersArtSans-Regular" w:cs="FlandersArtSans-Regular"/>
          <w:color w:val="000000" w:themeColor="text1"/>
          <w:lang w:val="nl-BE"/>
        </w:rPr>
        <w:t>roundtrip</w:t>
      </w:r>
      <w:proofErr w:type="spellEnd"/>
      <w:r w:rsidRPr="7752ABCF">
        <w:rPr>
          <w:rFonts w:ascii="FlandersArtSans-Regular" w:eastAsia="FlandersArtSans-Regular" w:hAnsi="FlandersArtSans-Regular" w:cs="FlandersArtSans-Regular"/>
          <w:color w:val="000000" w:themeColor="text1"/>
          <w:lang w:val="nl-BE"/>
        </w:rPr>
        <w:t xml:space="preserve"> systeem (waarbij de deelwagen wordt opgepikt en teruggebracht naar dezelfde plaats) als free </w:t>
      </w:r>
      <w:proofErr w:type="spellStart"/>
      <w:r w:rsidRPr="7752ABCF">
        <w:rPr>
          <w:rFonts w:ascii="FlandersArtSans-Regular" w:eastAsia="FlandersArtSans-Regular" w:hAnsi="FlandersArtSans-Regular" w:cs="FlandersArtSans-Regular"/>
          <w:color w:val="000000" w:themeColor="text1"/>
          <w:lang w:val="nl-BE"/>
        </w:rPr>
        <w:t>floating</w:t>
      </w:r>
      <w:proofErr w:type="spellEnd"/>
      <w:r w:rsidRPr="7752ABCF">
        <w:rPr>
          <w:rFonts w:ascii="FlandersArtSans-Regular" w:eastAsia="FlandersArtSans-Regular" w:hAnsi="FlandersArtSans-Regular" w:cs="FlandersArtSans-Regular"/>
          <w:color w:val="000000" w:themeColor="text1"/>
          <w:lang w:val="nl-BE"/>
        </w:rPr>
        <w:t xml:space="preserve"> systemen (waarbij de deelwagen wordt opgepikt en kan achtergelaten worden in een andere zone). Het delen van privé-wagens kan ook in een particulier </w:t>
      </w:r>
      <w:proofErr w:type="spellStart"/>
      <w:r w:rsidRPr="7752ABCF">
        <w:rPr>
          <w:rFonts w:ascii="FlandersArtSans-Regular" w:eastAsia="FlandersArtSans-Regular" w:hAnsi="FlandersArtSans-Regular" w:cs="FlandersArtSans-Regular"/>
          <w:color w:val="000000" w:themeColor="text1"/>
          <w:lang w:val="nl-BE"/>
        </w:rPr>
        <w:t>kostendelend</w:t>
      </w:r>
      <w:proofErr w:type="spellEnd"/>
      <w:r w:rsidRPr="7752ABCF">
        <w:rPr>
          <w:rFonts w:ascii="FlandersArtSans-Regular" w:eastAsia="FlandersArtSans-Regular" w:hAnsi="FlandersArtSans-Regular" w:cs="FlandersArtSans-Regular"/>
          <w:color w:val="000000" w:themeColor="text1"/>
          <w:lang w:val="nl-BE"/>
        </w:rPr>
        <w:t xml:space="preserve"> systeem. Het LEKP beoogt hiermee een deelsysteem dat een multimodale vervoersstructuur zal hebben in Vlaanderen.</w:t>
      </w:r>
    </w:p>
    <w:p w:rsidR="3F393313" w:rsidRDefault="3F393313" w:rsidP="3F393313">
      <w:pPr>
        <w:spacing w:after="0" w:line="240" w:lineRule="auto"/>
        <w:jc w:val="both"/>
        <w:rPr>
          <w:rFonts w:ascii="FlandersArtSans-Regular" w:eastAsia="FlandersArtSans-Regular" w:hAnsi="FlandersArtSans-Regular" w:cs="FlandersArtSans-Regular"/>
          <w:lang w:val="nl-BE" w:eastAsia="nl-BE"/>
        </w:rPr>
      </w:pPr>
    </w:p>
    <w:p w:rsidR="008E49BF" w:rsidRPr="003872BD"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b/>
          <w:bCs/>
          <w:lang w:val="nl-BE" w:eastAsia="nl-BE"/>
        </w:rPr>
        <w:t xml:space="preserve">Hoe verzamelt het </w:t>
      </w:r>
      <w:r w:rsidR="29CE753C"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0EA9344B">
        <w:rPr>
          <w:rFonts w:ascii="FlandersArtSans-Regular" w:eastAsia="FlandersArtSans-Regular" w:hAnsi="FlandersArtSans-Regular" w:cs="FlandersArtSans-Regular"/>
          <w:b/>
          <w:bCs/>
          <w:lang w:val="nl-BE" w:eastAsia="nl-BE"/>
        </w:rPr>
        <w:t xml:space="preserve"> de data voor deze doelstelling?</w:t>
      </w:r>
      <w:r w:rsidRPr="0EA9344B">
        <w:rPr>
          <w:rFonts w:ascii="FlandersArtSans-Regular" w:eastAsia="FlandersArtSans-Regular" w:hAnsi="FlandersArtSans-Regular" w:cs="FlandersArtSans-Regular"/>
          <w:lang w:val="nl-BE" w:eastAsia="nl-BE"/>
        </w:rPr>
        <w:t>  </w:t>
      </w:r>
    </w:p>
    <w:p w:rsidR="008E49BF" w:rsidRPr="003872BD" w:rsidRDefault="00F00EB4"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hyperlink r:id="rId43">
        <w:r w:rsidR="1780A540" w:rsidRPr="16325771">
          <w:rPr>
            <w:rFonts w:ascii="FlandersArtSans-Regular" w:eastAsia="FlandersArtSans-Regular" w:hAnsi="FlandersArtSans-Regular" w:cs="FlandersArtSans-Regular"/>
            <w:u w:val="single"/>
            <w:lang w:val="nl-BE" w:eastAsia="nl-BE"/>
          </w:rPr>
          <w:t>Autodelen.net</w:t>
        </w:r>
      </w:hyperlink>
      <w:r w:rsidR="1780A540" w:rsidRPr="2581D2A2">
        <w:rPr>
          <w:rFonts w:ascii="FlandersArtSans-Regular" w:eastAsia="FlandersArtSans-Regular" w:hAnsi="FlandersArtSans-Regular" w:cs="FlandersArtSans-Regular"/>
          <w:lang w:val="nl-BE" w:eastAsia="nl-BE"/>
        </w:rPr>
        <w:t xml:space="preserve"> werkt samen met deelwagenaanbieders en </w:t>
      </w:r>
      <w:r w:rsidR="0FB11778" w:rsidRPr="2581D2A2">
        <w:rPr>
          <w:rFonts w:ascii="FlandersArtSans-Regular" w:eastAsia="FlandersArtSans-Regular" w:hAnsi="FlandersArtSans-Regular" w:cs="FlandersArtSans-Regular"/>
          <w:lang w:val="nl-BE" w:eastAsia="nl-BE"/>
        </w:rPr>
        <w:t>lokale besturen</w:t>
      </w:r>
      <w:r w:rsidR="1780A540" w:rsidRPr="2581D2A2">
        <w:rPr>
          <w:rFonts w:ascii="FlandersArtSans-Regular" w:eastAsia="FlandersArtSans-Regular" w:hAnsi="FlandersArtSans-Regular" w:cs="FlandersArtSans-Regular"/>
          <w:lang w:val="nl-BE" w:eastAsia="nl-BE"/>
        </w:rPr>
        <w:t xml:space="preserve"> om autodeelsystemen correct te integreren in de bestaande omgeving. Autodelen.net verzamelt data per gemeente en stuurt de data door naar het </w:t>
      </w:r>
      <w:r w:rsidR="45138AA9"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1780A540" w:rsidRPr="2581D2A2">
        <w:rPr>
          <w:rFonts w:ascii="FlandersArtSans-Regular" w:eastAsia="FlandersArtSans-Regular" w:hAnsi="FlandersArtSans-Regular" w:cs="FlandersArtSans-Regular"/>
          <w:lang w:val="nl-BE" w:eastAsia="nl-BE"/>
        </w:rPr>
        <w:t>.  </w:t>
      </w:r>
    </w:p>
    <w:p w:rsidR="00725095" w:rsidRPr="007E2D5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EA9344B">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7"/>
        <w:gridCol w:w="3579"/>
        <w:gridCol w:w="3569"/>
      </w:tblGrid>
      <w:tr w:rsidR="00725095" w:rsidRPr="000126C0" w:rsidTr="00355271">
        <w:trPr>
          <w:trHeight w:val="300"/>
        </w:trPr>
        <w:tc>
          <w:tcPr>
            <w:tcW w:w="3629" w:type="dxa"/>
            <w:shd w:val="clear" w:color="auto" w:fill="1C7074"/>
            <w:tcMar>
              <w:left w:w="57" w:type="dxa"/>
            </w:tcMar>
            <w:hideMark/>
          </w:tcPr>
          <w:p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WayToG.be /vroeger Autodelen.net</w:t>
            </w:r>
          </w:p>
        </w:tc>
        <w:tc>
          <w:tcPr>
            <w:tcW w:w="3600" w:type="dxa"/>
            <w:shd w:val="clear" w:color="auto" w:fill="1C7074"/>
            <w:tcMar>
              <w:left w:w="57" w:type="dxa"/>
            </w:tcMar>
            <w:hideMark/>
          </w:tcPr>
          <w:p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15/11/2025</w:t>
            </w:r>
          </w:p>
        </w:tc>
        <w:tc>
          <w:tcPr>
            <w:tcW w:w="3595" w:type="dxa"/>
            <w:shd w:val="clear" w:color="auto" w:fill="1C7074"/>
            <w:tcMar>
              <w:left w:w="57" w:type="dxa"/>
            </w:tcMar>
            <w:hideMark/>
          </w:tcPr>
          <w:p w:rsidR="00725095" w:rsidRPr="00942744" w:rsidRDefault="0072509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Volgende update in maart</w:t>
            </w:r>
          </w:p>
        </w:tc>
      </w:tr>
    </w:tbl>
    <w:p w:rsidR="008E49BF" w:rsidRPr="007E2D54" w:rsidRDefault="008E49BF"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p>
    <w:p w:rsidR="49F853D4" w:rsidRDefault="49F853D4"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EA9344B">
        <w:rPr>
          <w:rFonts w:ascii="FlandersArtSans-Regular" w:eastAsia="FlandersArtSans-Regular" w:hAnsi="FlandersArtSans-Regular" w:cs="FlandersArtSans-Regular"/>
          <w:b/>
          <w:bCs/>
          <w:noProof/>
          <w:lang w:val="nl-NL" w:eastAsia="nl-BE"/>
        </w:rPr>
        <w:drawing>
          <wp:inline distT="0" distB="0" distL="0" distR="0">
            <wp:extent cx="2057400" cy="4055363"/>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4"/>
                    <a:stretch>
                      <a:fillRect/>
                    </a:stretch>
                  </pic:blipFill>
                  <pic:spPr>
                    <a:xfrm>
                      <a:off x="0" y="0"/>
                      <a:ext cx="2057400" cy="4055363"/>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5549BD" w:rsidRDefault="5664AD48" w:rsidP="0EA9344B">
      <w:pPr>
        <w:spacing w:after="0" w:line="240" w:lineRule="auto"/>
        <w:jc w:val="both"/>
        <w:textAlignment w:val="baseline"/>
        <w:rPr>
          <w:rFonts w:ascii="FlandersArtSans-Regular" w:eastAsia="FlandersArtSans-Regular" w:hAnsi="FlandersArtSans-Regular" w:cs="FlandersArtSans-Regular"/>
          <w:b/>
          <w:bCs/>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Layout w:type="fixed"/>
        <w:tblCellMar>
          <w:left w:w="0" w:type="dxa"/>
          <w:right w:w="0" w:type="dxa"/>
        </w:tblCellMar>
        <w:tblLook w:val="04A0" w:firstRow="1" w:lastRow="0" w:firstColumn="1" w:lastColumn="0" w:noHBand="0" w:noVBand="1"/>
      </w:tblPr>
      <w:tblGrid>
        <w:gridCol w:w="6377"/>
        <w:gridCol w:w="2277"/>
        <w:gridCol w:w="2111"/>
      </w:tblGrid>
      <w:tr w:rsidR="008E49BF" w:rsidRPr="008E49BF"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3872BD" w:rsidRDefault="5664AD48" w:rsidP="0D1EE9EC">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D1EE9EC">
              <w:rPr>
                <w:rFonts w:ascii="FlandersArtSans-Regular" w:eastAsia="FlandersArtSans-Regular" w:hAnsi="FlandersArtSans-Regular" w:cs="FlandersArtSans-Regular"/>
                <w:b/>
                <w:bCs/>
                <w:lang w:val="nl-BE" w:eastAsia="nl-BE"/>
              </w:rPr>
              <w:t>LEKP 1.0: 2 (koolstofvrije) deelwagens per 1000 inwoners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D1EE9EC">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0D1EE9EC">
              <w:rPr>
                <w:rFonts w:ascii="FlandersArtSans-Regular" w:eastAsia="FlandersArtSans-Regular" w:hAnsi="FlandersArtSans-Regular" w:cs="FlandersArtSans-Regular"/>
                <w:b/>
                <w:bCs/>
                <w:lang w:eastAsia="nl-BE"/>
              </w:rPr>
              <w:t>Merksplas</w:t>
            </w:r>
            <w:r w:rsidR="5664AD48" w:rsidRPr="0D1EE9EC">
              <w:rPr>
                <w:rFonts w:ascii="FlandersArtSans-Regular" w:eastAsia="FlandersArtSans-Regular" w:hAnsi="FlandersArtSans-Regular" w:cs="FlandersArtSans-Regular"/>
                <w:b/>
                <w:bCs/>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4974BBD9" w:rsidP="0D1EE9EC">
            <w:pPr>
              <w:spacing w:after="0" w:line="240" w:lineRule="auto"/>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Vlaams</w:t>
            </w:r>
            <w:proofErr w:type="spellEnd"/>
            <w:r w:rsidRPr="0EA9344B">
              <w:rPr>
                <w:rFonts w:ascii="FlandersArtSans-Regular" w:eastAsia="FlandersArtSans-Regular" w:hAnsi="FlandersArtSans-Regular" w:cs="FlandersArtSans-Regular"/>
                <w:b/>
                <w:bCs/>
                <w:color w:val="000000" w:themeColor="text1"/>
                <w:lang w:eastAsia="nl-BE"/>
              </w:rPr>
              <w:t xml:space="preserve"> </w:t>
            </w:r>
            <w:proofErr w:type="spellStart"/>
            <w:r w:rsidRPr="0EA9344B">
              <w:rPr>
                <w:rFonts w:ascii="FlandersArtSans-Regular" w:eastAsia="FlandersArtSans-Regular" w:hAnsi="FlandersArtSans-Regular" w:cs="FlandersArtSans-Regular"/>
                <w:b/>
                <w:bCs/>
                <w:color w:val="000000" w:themeColor="text1"/>
                <w:lang w:eastAsia="nl-BE"/>
              </w:rPr>
              <w:t>Gewest</w:t>
            </w:r>
            <w:proofErr w:type="spellEnd"/>
          </w:p>
        </w:tc>
      </w:tr>
      <w:tr w:rsidR="008F1FAE"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001606C9"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6.864.766 </w:t>
            </w:r>
          </w:p>
        </w:tc>
      </w:tr>
      <w:tr w:rsidR="008F1FAE"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deelwagens op 15/11/2025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4.550 </w:t>
            </w:r>
          </w:p>
        </w:tc>
      </w:tr>
      <w:tr w:rsidR="008F1FAE"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Waarvan aantal koolstofvrije deelwagens op 15/11/2025</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3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1.146 </w:t>
            </w:r>
          </w:p>
        </w:tc>
      </w:tr>
      <w:tr w:rsidR="008F1FAE"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te bereiken deelwagens tegen eind 2030 proportioneel het aantal inwoners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18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 xml:space="preserve">13.730 </w:t>
            </w:r>
          </w:p>
        </w:tc>
      </w:tr>
      <w:tr w:rsidR="008F1FAE"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deelwagens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16,67 %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F1FAE" w:rsidRPr="00B10967" w:rsidRDefault="3BD7D356" w:rsidP="0D1EE9EC">
            <w:pPr>
              <w:spacing w:after="0" w:line="240" w:lineRule="auto"/>
              <w:textAlignment w:val="baseline"/>
              <w:rPr>
                <w:rFonts w:ascii="FlandersArtSans-Regular" w:hAnsi="FlandersArtSans-Regular" w:cs="Calibri"/>
                <w:color w:val="000000" w:themeColor="text1"/>
                <w:sz w:val="20"/>
                <w:szCs w:val="20"/>
                <w:lang w:val="nl-BE"/>
              </w:rPr>
            </w:pPr>
            <w:r w:rsidRPr="00B10967">
              <w:rPr>
                <w:rFonts w:ascii="FlandersArtSans-Regular" w:hAnsi="FlandersArtSans-Regular" w:cs="Calibri"/>
                <w:sz w:val="20"/>
                <w:szCs w:val="20"/>
                <w:lang w:val="nl-BE"/>
              </w:rPr>
              <w:t>33,36 %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5664AD48" w:rsidRDefault="00B06453" w:rsidP="00594A2B">
      <w:pPr>
        <w:jc w:val="both"/>
        <w:rPr>
          <w:rFonts w:ascii="FlandersArtSans-Regular" w:eastAsia="FlandersArtSans-Regular" w:hAnsi="FlandersArtSans-Regular" w:cs="FlandersArtSans-Regular"/>
          <w:color w:val="000000" w:themeColor="text1"/>
          <w:lang w:val="nl-BE"/>
        </w:rPr>
      </w:pPr>
      <w:r w:rsidRPr="16325771">
        <w:rPr>
          <w:rFonts w:ascii="FlandersArtSans-Regular" w:eastAsia="FlandersArtSans-Regular" w:hAnsi="FlandersArtSans-Regular" w:cs="FlandersArtSans-Regular"/>
          <w:lang w:val="nl-BE" w:eastAsia="nl-BE"/>
        </w:rPr>
        <w:t xml:space="preserve">Toelichting gegeven door Merksplas: </w:t>
      </w:r>
      <w:r w:rsidR="4EE702DF" w:rsidRPr="16325771">
        <w:rPr>
          <w:rFonts w:ascii="FlandersArtSans-Regular" w:eastAsia="FlandersArtSans-Regular" w:hAnsi="FlandersArtSans-Regular" w:cs="FlandersArtSans-Regular"/>
          <w:lang w:val="nl-BE"/>
        </w:rPr>
        <w:t>Niet van toepassing.</w:t>
      </w:r>
    </w:p>
    <w:p w:rsidR="008E49BF" w:rsidRPr="003872BD" w:rsidRDefault="008E49BF" w:rsidP="7033F232">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lastRenderedPageBreak/>
        <w:br w:type="page"/>
      </w:r>
    </w:p>
    <w:p w:rsidR="008E49BF" w:rsidRPr="003872BD" w:rsidRDefault="5664AD48" w:rsidP="001E45D1">
      <w:pPr>
        <w:pStyle w:val="Kop2"/>
        <w:rPr>
          <w:b w:val="0"/>
          <w:color w:val="auto"/>
          <w:lang w:val="nl-BE" w:eastAsia="nl-BE"/>
        </w:rPr>
      </w:pPr>
      <w:bookmarkStart w:id="88" w:name="_Toc216780176"/>
      <w:r w:rsidRPr="16325771">
        <w:rPr>
          <w:color w:val="auto"/>
          <w:lang w:val="nl-BE" w:eastAsia="nl-BE"/>
        </w:rPr>
        <w:lastRenderedPageBreak/>
        <w:t>Laadpunten</w:t>
      </w:r>
      <w:bookmarkEnd w:id="88"/>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8E49BF" w:rsidRPr="003872BD" w:rsidRDefault="575D5FAE"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lang w:val="nl-BE" w:eastAsia="nl-BE"/>
        </w:rPr>
        <w:t xml:space="preserve">Het aandeel van elektrische wagens stijgt jaarlijks. Deze evolutie is goed voor het klimaat en de luchtkwaliteit, en kan enkel toegejuicht worden. Toch stellen veel gezinnen de aankoop van een elektrische wagen uit omdat ze geen plaats in hun gemeente hebben om hun elektrische wagen op te laden. Om de positieve evolutie van elektrische wagens te vergroten wil het </w:t>
      </w:r>
      <w:r w:rsidRPr="7752ABCF">
        <w:rPr>
          <w:rFonts w:ascii="FlandersArtSans-Regular" w:eastAsia="FlandersArtSans-Regular" w:hAnsi="FlandersArtSans-Regular" w:cs="FlandersArtSans-Regular"/>
          <w:b/>
          <w:bCs/>
          <w:lang w:val="nl-BE" w:eastAsia="nl-BE"/>
        </w:rPr>
        <w:t>LEKP 1.0 minstens 1 laadpunt</w:t>
      </w:r>
      <w:r w:rsidR="48BE41F2" w:rsidRPr="7752ABCF">
        <w:rPr>
          <w:rFonts w:ascii="FlandersArtSans-Regular" w:eastAsia="FlandersArtSans-Regular" w:hAnsi="FlandersArtSans-Regular" w:cs="FlandersArtSans-Regular"/>
          <w:b/>
          <w:bCs/>
          <w:lang w:val="nl-BE" w:eastAsia="nl-BE"/>
        </w:rPr>
        <w:t>equivalent</w:t>
      </w:r>
      <w:r w:rsidRPr="7752ABCF">
        <w:rPr>
          <w:rFonts w:ascii="FlandersArtSans-Regular" w:eastAsia="FlandersArtSans-Regular" w:hAnsi="FlandersArtSans-Regular" w:cs="FlandersArtSans-Regular"/>
          <w:b/>
          <w:bCs/>
          <w:lang w:val="nl-BE" w:eastAsia="nl-BE"/>
        </w:rPr>
        <w:t xml:space="preserve"> per 100 inwoners tegen </w:t>
      </w:r>
      <w:r w:rsidR="4D08C8DD" w:rsidRPr="7752ABCF">
        <w:rPr>
          <w:rFonts w:ascii="FlandersArtSans-Regular" w:eastAsia="FlandersArtSans-Regular" w:hAnsi="FlandersArtSans-Regular" w:cs="FlandersArtSans-Regular"/>
          <w:b/>
          <w:bCs/>
          <w:lang w:val="nl-BE" w:eastAsia="nl-BE"/>
        </w:rPr>
        <w:t xml:space="preserve">eind </w:t>
      </w:r>
      <w:r w:rsidRPr="7752ABCF">
        <w:rPr>
          <w:rFonts w:ascii="FlandersArtSans-Regular" w:eastAsia="FlandersArtSans-Regular" w:hAnsi="FlandersArtSans-Regular" w:cs="FlandersArtSans-Regular"/>
          <w:b/>
          <w:bCs/>
          <w:lang w:val="nl-BE" w:eastAsia="nl-BE"/>
        </w:rPr>
        <w:t>2030</w:t>
      </w:r>
      <w:r w:rsidRPr="7752ABCF">
        <w:rPr>
          <w:rFonts w:ascii="FlandersArtSans-Regular" w:eastAsia="FlandersArtSans-Regular" w:hAnsi="FlandersArtSans-Regular" w:cs="FlandersArtSans-Regular"/>
          <w:lang w:val="nl-BE" w:eastAsia="nl-BE"/>
        </w:rPr>
        <w:t xml:space="preserve">. Deze doelstelling is verscherpt in het </w:t>
      </w:r>
      <w:r w:rsidRPr="7752ABCF">
        <w:rPr>
          <w:rFonts w:ascii="FlandersArtSans-Regular" w:eastAsia="FlandersArtSans-Regular" w:hAnsi="FlandersArtSans-Regular" w:cs="FlandersArtSans-Regular"/>
          <w:b/>
          <w:bCs/>
          <w:lang w:val="nl-BE" w:eastAsia="nl-BE"/>
        </w:rPr>
        <w:t xml:space="preserve">LEKP 2.0 </w:t>
      </w:r>
      <w:r w:rsidRPr="7752ABCF">
        <w:rPr>
          <w:rFonts w:ascii="FlandersArtSans-Regular" w:eastAsia="FlandersArtSans-Regular" w:hAnsi="FlandersArtSans-Regular" w:cs="FlandersArtSans-Regular"/>
          <w:lang w:val="nl-BE" w:eastAsia="nl-BE"/>
        </w:rPr>
        <w:t xml:space="preserve">tot </w:t>
      </w:r>
      <w:r w:rsidRPr="7752ABCF">
        <w:rPr>
          <w:rFonts w:ascii="FlandersArtSans-Regular" w:eastAsia="FlandersArtSans-Regular" w:hAnsi="FlandersArtSans-Regular" w:cs="FlandersArtSans-Regular"/>
          <w:b/>
          <w:bCs/>
          <w:lang w:val="nl-BE" w:eastAsia="nl-BE"/>
        </w:rPr>
        <w:t>minstens 1,5 laadpunt</w:t>
      </w:r>
      <w:r w:rsidR="2DC7A322" w:rsidRPr="7752ABCF">
        <w:rPr>
          <w:rFonts w:ascii="FlandersArtSans-Regular" w:eastAsia="FlandersArtSans-Regular" w:hAnsi="FlandersArtSans-Regular" w:cs="FlandersArtSans-Regular"/>
          <w:b/>
          <w:bCs/>
          <w:lang w:val="nl-BE" w:eastAsia="nl-BE"/>
        </w:rPr>
        <w:t>equivalenten</w:t>
      </w:r>
      <w:r w:rsidRPr="7752ABCF">
        <w:rPr>
          <w:rFonts w:ascii="FlandersArtSans-Regular" w:eastAsia="FlandersArtSans-Regular" w:hAnsi="FlandersArtSans-Regular" w:cs="FlandersArtSans-Regular"/>
          <w:b/>
          <w:bCs/>
          <w:lang w:val="nl-BE" w:eastAsia="nl-BE"/>
        </w:rPr>
        <w:t xml:space="preserve"> per 100 inwoners</w:t>
      </w:r>
      <w:r w:rsidRPr="7752ABCF">
        <w:rPr>
          <w:rFonts w:ascii="FlandersArtSans-Regular" w:eastAsia="FlandersArtSans-Regular" w:hAnsi="FlandersArtSans-Regular" w:cs="FlandersArtSans-Regular"/>
          <w:lang w:val="nl-BE" w:eastAsia="nl-BE"/>
        </w:rPr>
        <w:t>. De pacten spreken hier over (semi-)publieke laadpunten, of laadpunten die voor alle gebruikers, al dan niet verbonden aan een bedrijf of entiteit, toegankelijk zijn.  </w:t>
      </w:r>
    </w:p>
    <w:p w:rsidR="7752ABCF" w:rsidRDefault="7752ABCF" w:rsidP="7752ABCF">
      <w:pPr>
        <w:spacing w:after="0" w:line="240" w:lineRule="auto"/>
        <w:jc w:val="both"/>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Doorgaans heeft een publieke laadpaal met een normaal vermogen (≤ 22 kW) twee laadpunten. Afhankelijk van de toegankelijkheid en het laadvermogen telt een laadpunt als één of meerdere laad</w:t>
      </w:r>
      <w:r w:rsidR="0B05C404" w:rsidRPr="16325771">
        <w:rPr>
          <w:rFonts w:ascii="FlandersArtSans-Regular" w:eastAsia="FlandersArtSans-Regular" w:hAnsi="FlandersArtSans-Regular" w:cs="FlandersArtSans-Regular"/>
          <w:lang w:val="nl-BE" w:eastAsia="nl-BE"/>
        </w:rPr>
        <w:t>punt</w:t>
      </w:r>
      <w:r w:rsidRPr="16325771">
        <w:rPr>
          <w:rFonts w:ascii="FlandersArtSans-Regular" w:eastAsia="FlandersArtSans-Regular" w:hAnsi="FlandersArtSans-Regular" w:cs="FlandersArtSans-Regular"/>
          <w:lang w:val="nl-BE" w:eastAsia="nl-BE"/>
        </w:rPr>
        <w:t>equivalenten. </w:t>
      </w:r>
      <w:r w:rsidRPr="16325771">
        <w:rPr>
          <w:rFonts w:ascii="FlandersArtSans-Regular" w:eastAsia="FlandersArtSans-Regular" w:hAnsi="FlandersArtSans-Regular" w:cs="FlandersArtSans-Regular"/>
          <w:b/>
          <w:lang w:val="nl-BE" w:eastAsia="nl-BE"/>
        </w:rPr>
        <w:t xml:space="preserve"> </w:t>
      </w:r>
      <w:r w:rsidRPr="7033F232">
        <w:rPr>
          <w:rFonts w:ascii="FlandersArtSans-Regular" w:eastAsia="FlandersArtSans-Regular" w:hAnsi="FlandersArtSans-Regular" w:cs="FlandersArtSans-Regular"/>
          <w:lang w:val="nl-BE" w:eastAsia="nl-BE"/>
        </w:rPr>
        <w:t xml:space="preserve">Voor een eenduidige telling meten we de doelstelling in het aantal </w:t>
      </w:r>
      <w:r w:rsidR="7BB804C7" w:rsidRPr="7033F232">
        <w:rPr>
          <w:rFonts w:ascii="FlandersArtSans-Regular" w:eastAsia="FlandersArtSans-Regular" w:hAnsi="FlandersArtSans-Regular" w:cs="FlandersArtSans-Regular"/>
          <w:lang w:val="nl-BE" w:eastAsia="nl-BE"/>
        </w:rPr>
        <w:t>laadpuntequivalenten</w:t>
      </w:r>
      <w:r w:rsidRPr="7033F232">
        <w:rPr>
          <w:rFonts w:ascii="FlandersArtSans-Regular" w:eastAsia="FlandersArtSans-Regular" w:hAnsi="FlandersArtSans-Regular" w:cs="FlandersArtSans-Regular"/>
          <w:lang w:val="nl-BE" w:eastAsia="nl-BE"/>
        </w:rPr>
        <w:t xml:space="preserve"> </w:t>
      </w:r>
      <w:r w:rsidR="018E7F9E" w:rsidRPr="7033F232">
        <w:rPr>
          <w:rFonts w:ascii="FlandersArtSans-Regular" w:eastAsia="FlandersArtSans-Regular" w:hAnsi="FlandersArtSans-Regular" w:cs="FlandersArtSans-Regular"/>
          <w:lang w:val="nl-BE" w:eastAsia="nl-BE"/>
        </w:rPr>
        <w:t xml:space="preserve">(en niet in laadpunten). </w:t>
      </w:r>
      <w:r w:rsidRPr="7033F232">
        <w:rPr>
          <w:rFonts w:ascii="FlandersArtSans-Regular" w:eastAsia="FlandersArtSans-Regular" w:hAnsi="FlandersArtSans-Regular" w:cs="FlandersArtSans-Regular"/>
          <w:sz w:val="18"/>
          <w:szCs w:val="18"/>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18"/>
          <w:szCs w:val="18"/>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11F64AFD"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EF1B13" w:rsidRDefault="1780A540"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2581D2A2">
        <w:rPr>
          <w:rFonts w:ascii="FlandersArtSans-Regular" w:eastAsia="FlandersArtSans-Regular" w:hAnsi="FlandersArtSans-Regular" w:cs="FlandersArtSans-Regular"/>
          <w:lang w:val="nl-BE" w:eastAsia="nl-BE"/>
        </w:rPr>
        <w:t xml:space="preserve">Het </w:t>
      </w:r>
      <w:r w:rsidRPr="16325771">
        <w:rPr>
          <w:rFonts w:ascii="FlandersArtSans-Regular" w:eastAsia="FlandersArtSans-Regular" w:hAnsi="FlandersArtSans-Regular" w:cs="FlandersArtSans-Regular"/>
          <w:u w:val="single"/>
          <w:lang w:val="nl-BE" w:eastAsia="nl-BE"/>
        </w:rPr>
        <w:t>departement M</w:t>
      </w:r>
      <w:r w:rsidR="5C86B687" w:rsidRPr="16325771">
        <w:rPr>
          <w:rFonts w:ascii="FlandersArtSans-Regular" w:eastAsia="FlandersArtSans-Regular" w:hAnsi="FlandersArtSans-Regular" w:cs="FlandersArtSans-Regular"/>
          <w:u w:val="single"/>
          <w:lang w:val="nl-BE" w:eastAsia="nl-BE"/>
        </w:rPr>
        <w:t>obiliteit en Openbare Werken (DMOW)</w:t>
      </w:r>
      <w:r w:rsidR="5C86B687" w:rsidRPr="2581D2A2">
        <w:rPr>
          <w:rFonts w:ascii="FlandersArtSans-Regular" w:eastAsia="FlandersArtSans-Regular" w:hAnsi="FlandersArtSans-Regular" w:cs="FlandersArtSans-Regular"/>
          <w:lang w:val="nl-BE" w:eastAsia="nl-BE"/>
        </w:rPr>
        <w:t xml:space="preserve"> </w:t>
      </w:r>
      <w:r w:rsidRPr="2581D2A2">
        <w:rPr>
          <w:rFonts w:ascii="FlandersArtSans-Regular" w:eastAsia="FlandersArtSans-Regular" w:hAnsi="FlandersArtSans-Regular" w:cs="FlandersArtSans-Regular"/>
          <w:lang w:val="nl-BE" w:eastAsia="nl-BE"/>
        </w:rPr>
        <w:t xml:space="preserve">catalogeert en brengt alle laadpunten, bijhorende laadvermogens en </w:t>
      </w:r>
      <w:r w:rsidR="4179610F" w:rsidRPr="2581D2A2">
        <w:rPr>
          <w:rFonts w:ascii="FlandersArtSans-Regular" w:eastAsia="FlandersArtSans-Regular" w:hAnsi="FlandersArtSans-Regular" w:cs="FlandersArtSans-Regular"/>
          <w:lang w:val="nl-BE" w:eastAsia="nl-BE"/>
        </w:rPr>
        <w:t>equivalenten</w:t>
      </w:r>
      <w:r w:rsidRPr="2581D2A2">
        <w:rPr>
          <w:rFonts w:ascii="FlandersArtSans-Regular" w:eastAsia="FlandersArtSans-Regular" w:hAnsi="FlandersArtSans-Regular" w:cs="FlandersArtSans-Regular"/>
          <w:lang w:val="nl-BE" w:eastAsia="nl-BE"/>
        </w:rPr>
        <w:t xml:space="preserve"> in Vlaanderen in kaart. </w:t>
      </w:r>
      <w:r w:rsidR="0FB11778" w:rsidRPr="2581D2A2">
        <w:rPr>
          <w:rFonts w:ascii="FlandersArtSans-Regular" w:eastAsia="FlandersArtSans-Regular" w:hAnsi="FlandersArtSans-Regular" w:cs="FlandersArtSans-Regular"/>
          <w:lang w:val="nl-BE" w:eastAsia="nl-BE"/>
        </w:rPr>
        <w:t>Lokale besturen</w:t>
      </w:r>
      <w:r w:rsidRPr="2581D2A2">
        <w:rPr>
          <w:rFonts w:ascii="FlandersArtSans-Regular" w:eastAsia="FlandersArtSans-Regular" w:hAnsi="FlandersArtSans-Regular" w:cs="FlandersArtSans-Regular"/>
          <w:lang w:val="nl-BE" w:eastAsia="nl-BE"/>
        </w:rPr>
        <w:t xml:space="preserve">, burgers en bedrijven moeten geen laadpunten melden bij het </w:t>
      </w:r>
      <w:r w:rsidR="312BC67B"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16325771">
        <w:rPr>
          <w:rFonts w:ascii="FlandersArtSans-Regular" w:eastAsia="FlandersArtSans-Regular" w:hAnsi="FlandersArtSans-Regular" w:cs="FlandersArtSans-Regular"/>
          <w:lang w:val="nl-BE" w:eastAsia="nl-BE"/>
        </w:rPr>
        <w:t>.</w:t>
      </w:r>
      <w:r w:rsidRPr="2581D2A2">
        <w:rPr>
          <w:rFonts w:ascii="FlandersArtSans-Regular" w:eastAsia="FlandersArtSans-Regular" w:hAnsi="FlandersArtSans-Regular" w:cs="FlandersArtSans-Regular"/>
          <w:lang w:val="nl-BE" w:eastAsia="nl-BE"/>
        </w:rPr>
        <w:t xml:space="preserve"> </w:t>
      </w:r>
      <w:r w:rsidR="0FB11778" w:rsidRPr="2581D2A2">
        <w:rPr>
          <w:rFonts w:ascii="FlandersArtSans-Regular" w:eastAsia="FlandersArtSans-Regular" w:hAnsi="FlandersArtSans-Regular" w:cs="FlandersArtSans-Regular"/>
          <w:lang w:val="nl-BE" w:eastAsia="nl-BE"/>
        </w:rPr>
        <w:t>Lokale besturen</w:t>
      </w:r>
      <w:r w:rsidRPr="2581D2A2">
        <w:rPr>
          <w:rFonts w:ascii="FlandersArtSans-Regular" w:eastAsia="FlandersArtSans-Regular" w:hAnsi="FlandersArtSans-Regular" w:cs="FlandersArtSans-Regular"/>
          <w:lang w:val="nl-BE" w:eastAsia="nl-BE"/>
        </w:rPr>
        <w:t xml:space="preserve"> kunnen een </w:t>
      </w:r>
      <w:hyperlink r:id="rId45">
        <w:r w:rsidRPr="16325771">
          <w:rPr>
            <w:rFonts w:ascii="FlandersArtSans-Regular" w:eastAsia="FlandersArtSans-Regular" w:hAnsi="FlandersArtSans-Regular" w:cs="FlandersArtSans-Regular"/>
            <w:u w:val="single"/>
            <w:lang w:val="nl-BE" w:eastAsia="nl-BE"/>
          </w:rPr>
          <w:t>GIS-</w:t>
        </w:r>
        <w:proofErr w:type="spellStart"/>
        <w:r w:rsidRPr="16325771">
          <w:rPr>
            <w:rFonts w:ascii="FlandersArtSans-Regular" w:eastAsia="FlandersArtSans-Regular" w:hAnsi="FlandersArtSans-Regular" w:cs="FlandersArtSans-Regular"/>
            <w:u w:val="single"/>
            <w:lang w:val="nl-BE" w:eastAsia="nl-BE"/>
          </w:rPr>
          <w:t>datalaag</w:t>
        </w:r>
        <w:proofErr w:type="spellEnd"/>
      </w:hyperlink>
      <w:r w:rsidRPr="2581D2A2">
        <w:rPr>
          <w:rFonts w:ascii="FlandersArtSans-Regular" w:eastAsia="FlandersArtSans-Regular" w:hAnsi="FlandersArtSans-Regular" w:cs="FlandersArtSans-Regular"/>
          <w:lang w:val="nl-BE" w:eastAsia="nl-BE"/>
        </w:rPr>
        <w:t xml:space="preserve"> met publieke laadpunten raadplegen en gebruiken.</w:t>
      </w:r>
    </w:p>
    <w:p w:rsidR="00EF1B13" w:rsidRDefault="00EF1B13"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377BD9" w:rsidRPr="000126C0" w:rsidTr="00355271">
        <w:trPr>
          <w:trHeight w:val="300"/>
        </w:trPr>
        <w:tc>
          <w:tcPr>
            <w:tcW w:w="3629" w:type="dxa"/>
            <w:shd w:val="clear" w:color="auto" w:fill="1C7074"/>
            <w:tcMar>
              <w:left w:w="57" w:type="dxa"/>
            </w:tcMar>
            <w:hideMark/>
          </w:tcPr>
          <w:p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Departement Mobiliteit en Openbare Werken (DMOW)</w:t>
            </w:r>
          </w:p>
        </w:tc>
        <w:tc>
          <w:tcPr>
            <w:tcW w:w="3600" w:type="dxa"/>
            <w:shd w:val="clear" w:color="auto" w:fill="1C7074"/>
            <w:tcMar>
              <w:left w:w="57" w:type="dxa"/>
            </w:tcMar>
            <w:hideMark/>
          </w:tcPr>
          <w:p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FlandersArtSans-Regular" w:hAnsi="FlandersArtSans-Regular" w:cs="FlandersArtSans-Regular"/>
                <w:b/>
                <w:color w:val="FFFFFF" w:themeColor="background1"/>
                <w:lang w:val="nl-BE" w:eastAsia="nl-BE"/>
              </w:rPr>
              <w:t>Laatste update</w:t>
            </w:r>
            <w:r w:rsidRPr="00942744">
              <w:rPr>
                <w:rFonts w:ascii="FlandersArtSans-Regular" w:eastAsia="FlandersArtSans-Regular" w:hAnsi="FlandersArtSans-Regular" w:cs="FlandersArtSans-Regular"/>
                <w:b/>
                <w:color w:val="FFFFFF" w:themeColor="background1"/>
                <w:shd w:val="clear" w:color="auto" w:fill="1C7074"/>
                <w:lang w:val="nl-BE" w:eastAsia="nl-BE"/>
              </w:rPr>
              <w:t>:</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942744">
              <w:rPr>
                <w:rFonts w:ascii="FlandersArtSans-Regular" w:eastAsia="FlandersArtSans-Regular" w:hAnsi="FlandersArtSans-Regular" w:cs="FlandersArtSans-Regular"/>
                <w:b/>
                <w:color w:val="FFFFFF" w:themeColor="background1"/>
                <w:shd w:val="clear" w:color="auto" w:fill="1C7074"/>
                <w:lang w:val="nl-BE" w:eastAsia="nl-BE"/>
              </w:rPr>
              <w:t>11/02/2026</w:t>
            </w:r>
          </w:p>
        </w:tc>
        <w:tc>
          <w:tcPr>
            <w:tcW w:w="3595" w:type="dxa"/>
            <w:shd w:val="clear" w:color="auto" w:fill="1C7074"/>
            <w:tcMar>
              <w:left w:w="57" w:type="dxa"/>
            </w:tcMar>
            <w:hideMark/>
          </w:tcPr>
          <w:p w:rsidR="00377BD9" w:rsidRPr="00942744" w:rsidRDefault="00377BD9">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Geen updates meer</w:t>
            </w:r>
          </w:p>
        </w:tc>
      </w:tr>
    </w:tbl>
    <w:p w:rsidR="00671619" w:rsidRDefault="00671619" w:rsidP="0EA9344B">
      <w:pPr>
        <w:spacing w:after="0" w:line="240" w:lineRule="auto"/>
        <w:jc w:val="center"/>
        <w:textAlignment w:val="baseline"/>
        <w:rPr>
          <w:rFonts w:ascii="FlandersArtSans-Regular" w:eastAsia="FlandersArtSans-Regular" w:hAnsi="FlandersArtSans-Regular" w:cs="FlandersArtSans-Regular"/>
          <w:b/>
          <w:bCs/>
          <w:lang w:val="nl-NL" w:eastAsia="nl-BE"/>
        </w:rPr>
      </w:pPr>
    </w:p>
    <w:p w:rsidR="008E49BF" w:rsidRPr="008E49BF" w:rsidRDefault="73CD7D7F"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0923E0E">
        <w:rPr>
          <w:rFonts w:ascii="FlandersArtSans-Regular" w:eastAsia="FlandersArtSans-Regular" w:hAnsi="FlandersArtSans-Regular" w:cs="FlandersArtSans-Regular"/>
          <w:b/>
          <w:bCs/>
          <w:noProof/>
          <w:lang w:val="nl-NL" w:eastAsia="nl-BE"/>
        </w:rPr>
        <w:drawing>
          <wp:inline distT="0" distB="0" distL="0" distR="0">
            <wp:extent cx="2057400" cy="3342132"/>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6"/>
                    <a:stretch>
                      <a:fillRect/>
                    </a:stretch>
                  </pic:blipFill>
                  <pic:spPr>
                    <a:xfrm>
                      <a:off x="0" y="0"/>
                      <a:ext cx="2057400" cy="3342132"/>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139"/>
        <w:gridCol w:w="2401"/>
        <w:gridCol w:w="2225"/>
      </w:tblGrid>
      <w:tr w:rsidR="008E49BF" w:rsidRPr="008E49BF"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A27A33" w:rsidRDefault="001B1B3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eastAsia="nl-BE"/>
              </w:rPr>
              <w:t xml:space="preserve">LEKP 2.0: 1,5 </w:t>
            </w:r>
            <w:proofErr w:type="spellStart"/>
            <w:r w:rsidRPr="16325771">
              <w:rPr>
                <w:rFonts w:ascii="FlandersArtSans-Regular" w:eastAsia="FlandersArtSans-Regular" w:hAnsi="FlandersArtSans-Regular" w:cs="FlandersArtSans-Regular"/>
                <w:b/>
                <w:lang w:eastAsia="nl-BE"/>
              </w:rPr>
              <w:t>laadpuntequivalent</w:t>
            </w:r>
            <w:proofErr w:type="spellEnd"/>
            <w:r w:rsidRPr="16325771">
              <w:rPr>
                <w:rFonts w:ascii="FlandersArtSans-Regular" w:eastAsia="FlandersArtSans-Regular" w:hAnsi="FlandersArtSans-Regular" w:cs="FlandersArtSans-Regular"/>
                <w:b/>
                <w:lang w:eastAsia="nl-BE"/>
              </w:rPr>
              <w:t xml:space="preserve"> per 100 </w:t>
            </w:r>
            <w:proofErr w:type="spellStart"/>
            <w:r w:rsidRPr="16325771">
              <w:rPr>
                <w:rFonts w:ascii="FlandersArtSans-Regular" w:eastAsia="FlandersArtSans-Regular" w:hAnsi="FlandersArtSans-Regular" w:cs="FlandersArtSans-Regular"/>
                <w:b/>
                <w:lang w:eastAsia="nl-BE"/>
              </w:rPr>
              <w:t>inwoners</w:t>
            </w:r>
            <w:proofErr w:type="spellEnd"/>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17D56071"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8E49BF" w:rsidRDefault="5664AD48" w:rsidP="00242058">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w:t>
            </w:r>
            <w:r w:rsidR="09B966D8" w:rsidRPr="0EA9344B">
              <w:rPr>
                <w:rFonts w:ascii="FlandersArtSans-Regular" w:eastAsia="FlandersArtSans-Regular" w:hAnsi="FlandersArtSans-Regular" w:cs="FlandersArtSans-Regular"/>
                <w:b/>
                <w:bCs/>
                <w:color w:val="000000" w:themeColor="text1"/>
                <w:lang w:eastAsia="nl-BE"/>
              </w:rPr>
              <w:t>laams</w:t>
            </w:r>
            <w:proofErr w:type="spellEnd"/>
            <w:r w:rsidR="09B966D8" w:rsidRPr="0EA9344B">
              <w:rPr>
                <w:rFonts w:ascii="FlandersArtSans-Regular" w:eastAsia="FlandersArtSans-Regular" w:hAnsi="FlandersArtSans-Regular" w:cs="FlandersArtSans-Regular"/>
                <w:b/>
                <w:bCs/>
                <w:color w:val="000000" w:themeColor="text1"/>
                <w:lang w:eastAsia="nl-BE"/>
              </w:rPr>
              <w:t xml:space="preserve"> </w:t>
            </w:r>
            <w:proofErr w:type="spellStart"/>
            <w:r w:rsidR="09B966D8" w:rsidRPr="0EA9344B">
              <w:rPr>
                <w:rFonts w:ascii="FlandersArtSans-Regular" w:eastAsia="FlandersArtSans-Regular" w:hAnsi="FlandersArtSans-Regular" w:cs="FlandersArtSans-Regular"/>
                <w:b/>
                <w:bCs/>
                <w:color w:val="000000" w:themeColor="text1"/>
                <w:lang w:eastAsia="nl-BE"/>
              </w:rPr>
              <w:t>Gewest</w:t>
            </w:r>
            <w:proofErr w:type="spellEnd"/>
          </w:p>
        </w:tc>
      </w:tr>
      <w:tr w:rsidR="00834B83" w:rsidRPr="000126C0"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3A9D65FD"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420D4881" w:rsidP="401E290B">
            <w:pPr>
              <w:spacing w:after="0" w:line="240" w:lineRule="auto"/>
              <w:textAlignment w:val="baseline"/>
              <w:rPr>
                <w:rFonts w:ascii="FlandersArtSans-Regular" w:eastAsia="Calibri" w:hAnsi="FlandersArtSans-Regular" w:cs="Calibri"/>
                <w:sz w:val="20"/>
                <w:szCs w:val="20"/>
                <w:lang w:val="nl-BE"/>
              </w:rPr>
            </w:pPr>
            <w:r w:rsidRPr="00B10967">
              <w:rPr>
                <w:rFonts w:ascii="FlandersArtSans-Regular" w:eastAsia="Calibri" w:hAnsi="FlandersArtSans-Regular" w:cs="Calibri"/>
                <w:sz w:val="20"/>
                <w:szCs w:val="20"/>
                <w:lang w:val="nl-BE"/>
              </w:rPr>
              <w:t xml:space="preserve">6.864.766 </w:t>
            </w:r>
          </w:p>
          <w:p w:rsidR="00834B83" w:rsidRPr="00B10967" w:rsidRDefault="00834B83" w:rsidP="3C38D9C6">
            <w:pPr>
              <w:spacing w:after="0" w:line="240" w:lineRule="auto"/>
              <w:textAlignment w:val="baseline"/>
              <w:rPr>
                <w:rFonts w:ascii="FlandersArtSans-Regular" w:eastAsia="Calibri" w:hAnsi="FlandersArtSans-Regular" w:cs="Calibri"/>
                <w:sz w:val="20"/>
                <w:szCs w:val="20"/>
                <w:lang w:val="nl-BE"/>
              </w:rPr>
            </w:pPr>
          </w:p>
        </w:tc>
      </w:tr>
      <w:tr w:rsidR="00834B83" w:rsidRPr="000126C0"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 xml:space="preserve">Aantal laadpunten op </w:t>
            </w:r>
            <w:r w:rsidR="240AFC22" w:rsidRPr="00B10967">
              <w:rPr>
                <w:rFonts w:ascii="FlandersArtSans-Regular" w:eastAsia="Times New Roman" w:hAnsi="FlandersArtSans-Regular" w:cs="Times New Roman"/>
                <w:sz w:val="20"/>
                <w:szCs w:val="20"/>
                <w:lang w:val="nl-BE" w:eastAsia="nl-BE"/>
              </w:rPr>
              <w:t>11/02/2026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74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shd w:val="clear" w:color="auto" w:fill="FFFFFF"/>
                <w:lang w:val="nl-BE"/>
              </w:rPr>
              <w:t xml:space="preserve">72.258 </w:t>
            </w:r>
          </w:p>
        </w:tc>
      </w:tr>
      <w:tr w:rsidR="00834B83" w:rsidRPr="00834B83"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EA9344B">
            <w:pPr>
              <w:spacing w:after="0" w:line="240" w:lineRule="auto"/>
              <w:textAlignment w:val="baseline"/>
              <w:rPr>
                <w:rFonts w:ascii="FlandersArtSans-Regular" w:eastAsia="Times New Roman" w:hAnsi="FlandersArtSans-Regular" w:cs="Times New Roman"/>
                <w:color w:val="000000" w:themeColor="text1"/>
                <w:sz w:val="20"/>
                <w:szCs w:val="20"/>
                <w:highlight w:val="cyan"/>
                <w:lang w:val="nl-BE" w:eastAsia="nl-BE"/>
              </w:rPr>
            </w:pPr>
            <w:r w:rsidRPr="00B10967">
              <w:rPr>
                <w:rFonts w:ascii="FlandersArtSans-Regular" w:eastAsia="FlandersArtSans-Regular" w:hAnsi="FlandersArtSans-Regular" w:cs="FlandersArtSans-Regular"/>
                <w:sz w:val="20"/>
                <w:szCs w:val="20"/>
                <w:lang w:val="nl-BE" w:eastAsia="nl-BE"/>
              </w:rPr>
              <w:t>Aantal laadpuntequivalenten op</w:t>
            </w:r>
            <w:r w:rsidR="245EFABA" w:rsidRPr="00B10967">
              <w:rPr>
                <w:rFonts w:ascii="FlandersArtSans-Regular" w:eastAsia="FlandersArtSans-Regular" w:hAnsi="FlandersArtSans-Regular" w:cs="FlandersArtSans-Regular"/>
                <w:sz w:val="20"/>
                <w:szCs w:val="20"/>
                <w:lang w:val="nl-BE" w:eastAsia="nl-BE"/>
              </w:rPr>
              <w:t xml:space="preserve"> </w:t>
            </w:r>
            <w:r w:rsidR="240AFC22" w:rsidRPr="00B10967">
              <w:rPr>
                <w:rFonts w:ascii="FlandersArtSans-Regular" w:eastAsia="Times New Roman" w:hAnsi="FlandersArtSans-Regular" w:cs="Times New Roman"/>
                <w:sz w:val="20"/>
                <w:szCs w:val="20"/>
                <w:lang w:val="nl-BE" w:eastAsia="nl-BE"/>
              </w:rPr>
              <w:t>11/02/2026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sz w:val="20"/>
                <w:szCs w:val="20"/>
                <w:lang w:val="nl-BE"/>
              </w:rPr>
              <w:t>61,50 CPE</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34B83" w:rsidRPr="00B10967" w:rsidRDefault="192B7104"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hAnsi="FlandersArtSans-Regular"/>
                <w:sz w:val="20"/>
                <w:szCs w:val="20"/>
              </w:rPr>
              <w:t>81.233,50 CPE</w:t>
            </w:r>
          </w:p>
        </w:tc>
      </w:tr>
      <w:tr w:rsidR="009F1C27" w:rsidRPr="000126C0"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laadpuntequivalenten te voorzien tegen einde van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134 CPE</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102.971 CPE</w:t>
            </w:r>
          </w:p>
        </w:tc>
      </w:tr>
      <w:tr w:rsidR="009F1C27" w:rsidRPr="008F2400" w:rsidTr="004650B0">
        <w:trPr>
          <w:trHeight w:val="301"/>
        </w:trPr>
        <w:tc>
          <w:tcPr>
            <w:tcW w:w="5946"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laadpuntequivalenten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21111868" w:rsidP="0024205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lang w:val="nl-BE"/>
              </w:rPr>
              <w:t>45,90 %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F1C27" w:rsidRPr="00B10967" w:rsidRDefault="12805372" w:rsidP="401E290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s="Calibri"/>
                <w:sz w:val="20"/>
                <w:szCs w:val="20"/>
              </w:rPr>
              <w:t>81,54 %</w:t>
            </w:r>
          </w:p>
        </w:tc>
      </w:tr>
    </w:tbl>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A27A33" w:rsidRDefault="00923E0E"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3F4B3CAE" w:rsidRPr="16325771">
        <w:rPr>
          <w:rFonts w:ascii="FlandersArtSans-Regular" w:eastAsia="Times New Roman" w:hAnsi="FlandersArtSans-Regular" w:cs="Segoe UI"/>
          <w:lang w:val="nl-BE" w:eastAsia="nl-BE"/>
        </w:rPr>
        <w:t>Niet van toepassing.</w:t>
      </w:r>
      <w:r w:rsidR="1780A540" w:rsidRPr="00A27A33">
        <w:rPr>
          <w:lang w:val="nl-BE"/>
        </w:rPr>
        <w:br w:type="page"/>
      </w:r>
    </w:p>
    <w:p w:rsidR="008E49BF" w:rsidRPr="006A3E52" w:rsidRDefault="5664AD48" w:rsidP="001E45D1">
      <w:pPr>
        <w:pStyle w:val="Kop2"/>
        <w:rPr>
          <w:color w:val="auto"/>
          <w:lang w:val="nl-BE" w:eastAsia="nl-BE"/>
        </w:rPr>
      </w:pPr>
      <w:bookmarkStart w:id="89" w:name="_Toc216780177"/>
      <w:r w:rsidRPr="16325771">
        <w:rPr>
          <w:color w:val="auto"/>
          <w:lang w:val="nl-BE" w:eastAsia="nl-BE"/>
        </w:rPr>
        <w:lastRenderedPageBreak/>
        <w:t>Fietspaden</w:t>
      </w:r>
      <w:bookmarkEnd w:id="89"/>
      <w:r w:rsidRPr="16325771">
        <w:rPr>
          <w:rFonts w:ascii="Cambria" w:hAnsi="Cambria" w:cs="Cambria"/>
          <w:color w:val="auto"/>
          <w:lang w:val="nl-BE" w:eastAsia="nl-BE"/>
        </w:rPr>
        <w:t> </w:t>
      </w:r>
    </w:p>
    <w:p w:rsidR="5BC16D05" w:rsidRPr="003872BD" w:rsidRDefault="5BC16D05" w:rsidP="0025349D">
      <w:pPr>
        <w:spacing w:after="0" w:line="240" w:lineRule="auto"/>
        <w:jc w:val="both"/>
        <w:rPr>
          <w:rFonts w:ascii="FlandersArtSans-Regular" w:eastAsia="FlandersArtSans-Regular" w:hAnsi="FlandersArtSans-Regular" w:cs="FlandersArtSans-Regular"/>
          <w:color w:val="000000" w:themeColor="text1"/>
          <w:lang w:val="nl-BE" w:eastAsia="nl-BE"/>
        </w:rPr>
      </w:pPr>
    </w:p>
    <w:p w:rsidR="3D5F4D86" w:rsidRDefault="3D5F4D86"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Om fietsen als klimaatvriendelijk alternatief aan te moedigen en veilig te houden, gaat het LEKP voor </w:t>
      </w:r>
      <w:r w:rsidRPr="7752ABCF">
        <w:rPr>
          <w:rFonts w:ascii="FlandersArtSans-Regular" w:eastAsia="FlandersArtSans-Regular" w:hAnsi="FlandersArtSans-Regular" w:cs="FlandersArtSans-Regular"/>
          <w:b/>
          <w:bCs/>
          <w:color w:val="000000" w:themeColor="text1"/>
          <w:lang w:val="nl-BE"/>
        </w:rPr>
        <w:t>één meter nieuw of structureel opgewaardeerd fietspad extra per inwoner vanaf 2021 tegen eind 2030</w:t>
      </w:r>
      <w:r w:rsidRPr="7752ABCF">
        <w:rPr>
          <w:rFonts w:ascii="FlandersArtSans-Regular" w:eastAsia="FlandersArtSans-Regular" w:hAnsi="FlandersArtSans-Regular" w:cs="FlandersArtSans-Regular"/>
          <w:color w:val="000000" w:themeColor="text1"/>
          <w:lang w:val="nl-BE"/>
        </w:rPr>
        <w:t>.</w:t>
      </w:r>
      <w:r w:rsidR="4216D316" w:rsidRPr="7752ABCF">
        <w:rPr>
          <w:rFonts w:ascii="FlandersArtSans-Regular" w:eastAsia="FlandersArtSans-Regular" w:hAnsi="FlandersArtSans-Regular" w:cs="FlandersArtSans-Regular"/>
          <w:color w:val="000000" w:themeColor="text1"/>
          <w:lang w:val="nl-BE"/>
        </w:rPr>
        <w:t xml:space="preserve"> </w:t>
      </w:r>
      <w:r w:rsidRPr="7752ABCF">
        <w:rPr>
          <w:rFonts w:ascii="FlandersArtSans-Regular" w:eastAsia="FlandersArtSans-Regular" w:hAnsi="FlandersArtSans-Regular" w:cs="FlandersArtSans-Regular"/>
          <w:color w:val="000000" w:themeColor="text1"/>
          <w:lang w:val="nl-BE"/>
        </w:rPr>
        <w:t>Het LEKP focust hierbij op de (her)aanleg of herinrichting van nieuwe fietsinfrastructuur, de verbetering of het duurzaam en structureel onderhoud van bestaande fietsinfrastructuur. Projecten die zich beperken tot het aanbrengen van signalisatie, verkeersborden en wegmarkeringen (bijvoorbeeld fietssuggestiestroken of gekleurd wegdek) komen niet in aanmerking.  </w:t>
      </w:r>
    </w:p>
    <w:p w:rsidR="0EA9344B" w:rsidRDefault="0EA9344B" w:rsidP="0EA9344B">
      <w:pPr>
        <w:spacing w:after="0" w:line="240" w:lineRule="auto"/>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b/>
          <w:lang w:val="nl-BE" w:eastAsia="nl-BE"/>
        </w:rPr>
        <w:t xml:space="preserve">Hoe verzamelt het </w:t>
      </w:r>
      <w:r w:rsidR="074668CE"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16325771">
        <w:rPr>
          <w:rFonts w:ascii="FlandersArtSans-Regular" w:eastAsia="FlandersArtSans-Regular" w:hAnsi="FlandersArtSans-Regular" w:cs="FlandersArtSans-Regular"/>
          <w:b/>
          <w:lang w:val="nl-BE" w:eastAsia="nl-BE"/>
        </w:rPr>
        <w:t xml:space="preserve"> de data voor deze doelstelling?</w:t>
      </w:r>
      <w:r w:rsidRPr="16325771">
        <w:rPr>
          <w:rFonts w:ascii="FlandersArtSans-Regular" w:eastAsia="FlandersArtSans-Regular" w:hAnsi="FlandersArtSans-Regular" w:cs="FlandersArtSans-Regular"/>
          <w:lang w:val="nl-BE" w:eastAsia="nl-BE"/>
        </w:rPr>
        <w:t>  </w:t>
      </w:r>
    </w:p>
    <w:p w:rsidR="00391B7F" w:rsidRDefault="00391B7F" w:rsidP="39FDAABB">
      <w:pPr>
        <w:spacing w:after="0" w:line="240" w:lineRule="auto"/>
        <w:jc w:val="both"/>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color w:val="000000" w:themeColor="text1"/>
          <w:lang w:val="nl-BE" w:eastAsia="nl-BE"/>
        </w:rPr>
        <w:t xml:space="preserve">Samen met de provincies begeleidt het </w:t>
      </w:r>
      <w:hyperlink r:id="rId47">
        <w:r w:rsidRPr="39FDAABB">
          <w:rPr>
            <w:rStyle w:val="Hyperlink"/>
            <w:rFonts w:ascii="FlandersArtSans-Regular" w:eastAsia="FlandersArtSans-Regular" w:hAnsi="FlandersArtSans-Regular" w:cs="FlandersArtSans-Regular"/>
            <w:color w:val="000000" w:themeColor="text1"/>
            <w:lang w:val="nl-BE" w:eastAsia="nl-BE"/>
          </w:rPr>
          <w:t>departement Mobiliteit en Openbare Werken (DMOW)</w:t>
        </w:r>
      </w:hyperlink>
      <w:r w:rsidRPr="39FDAABB">
        <w:rPr>
          <w:rFonts w:ascii="FlandersArtSans-Regular" w:eastAsia="FlandersArtSans-Regular" w:hAnsi="FlandersArtSans-Regular" w:cs="FlandersArtSans-Regular"/>
          <w:color w:val="000000" w:themeColor="text1"/>
          <w:lang w:val="nl-BE" w:eastAsia="nl-BE"/>
        </w:rPr>
        <w:t xml:space="preserve"> lokale besturen bij de aanleg van gemeentelijke fietsinfrastructuur, voornamelijk via het </w:t>
      </w:r>
      <w:r w:rsidRPr="39FDAABB">
        <w:rPr>
          <w:rFonts w:ascii="FlandersArtSans-Regular" w:eastAsia="FlandersArtSans-Regular" w:hAnsi="FlandersArtSans-Regular" w:cs="FlandersArtSans-Regular"/>
          <w:color w:val="000000" w:themeColor="text1"/>
          <w:u w:val="single"/>
          <w:lang w:val="nl-BE" w:eastAsia="nl-BE"/>
        </w:rPr>
        <w:t>Fietsfonds</w:t>
      </w:r>
      <w:r w:rsidRPr="39FDAABB">
        <w:rPr>
          <w:rFonts w:ascii="FlandersArtSans-Regular" w:eastAsia="FlandersArtSans-Regular" w:hAnsi="FlandersArtSans-Regular" w:cs="FlandersArtSans-Regular"/>
          <w:color w:val="000000" w:themeColor="text1"/>
          <w:lang w:val="nl-BE" w:eastAsia="nl-BE"/>
        </w:rPr>
        <w:t>. Bij deze samenwerking verzamelt het DMOW de data over nieuwe of structureel opgewaardeerde fietsinfrastructuur en deelt deze data met het portaal.</w:t>
      </w:r>
      <w:r w:rsidRPr="39FDAABB">
        <w:rPr>
          <w:rFonts w:ascii="Cambria" w:eastAsia="FlandersArtSans-Regular" w:hAnsi="Cambria" w:cs="Cambria"/>
          <w:color w:val="000000" w:themeColor="text1"/>
          <w:lang w:val="nl-BE" w:eastAsia="nl-BE"/>
        </w:rPr>
        <w:t>  </w:t>
      </w:r>
      <w:r w:rsidR="31B8B5A0" w:rsidRPr="39FDAABB">
        <w:rPr>
          <w:rFonts w:ascii="FlandersArtSans-Regular" w:eastAsia="FlandersArtSans-Regular" w:hAnsi="FlandersArtSans-Regular" w:cs="FlandersArtSans-Regular"/>
          <w:color w:val="000000" w:themeColor="text1"/>
          <w:lang w:val="nl-BE"/>
        </w:rPr>
        <w:t xml:space="preserve"> Ook de fietspaden gesubsidieerd vanuit het </w:t>
      </w:r>
      <w:r w:rsidR="31B8B5A0" w:rsidRPr="39FDAABB">
        <w:rPr>
          <w:rFonts w:ascii="FlandersArtSans-Regular" w:eastAsia="FlandersArtSans-Regular" w:hAnsi="FlandersArtSans-Regular" w:cs="FlandersArtSans-Regular"/>
          <w:color w:val="000000" w:themeColor="text1"/>
          <w:u w:val="single"/>
          <w:lang w:val="nl-BE"/>
        </w:rPr>
        <w:t>Kopenhagenfonds</w:t>
      </w:r>
      <w:r w:rsidR="31B8B5A0" w:rsidRPr="39FDAABB">
        <w:rPr>
          <w:rFonts w:ascii="FlandersArtSans-Regular" w:eastAsia="FlandersArtSans-Regular" w:hAnsi="FlandersArtSans-Regular" w:cs="FlandersArtSans-Regular"/>
          <w:color w:val="000000" w:themeColor="text1"/>
          <w:lang w:val="nl-BE"/>
        </w:rPr>
        <w:t xml:space="preserve"> worden meegenomen in de telling. Gezien de Vlaamse fietspadendata versnipperd zijn, en de data uit het Fietsfonds en het Kopenhagenplan niet volledig de data van deze doelstelling dekken, is het voor de lokale besturen mogelijk om op het </w:t>
      </w:r>
      <w:hyperlink r:id="rId48">
        <w:r w:rsidR="31B8B5A0" w:rsidRPr="00096932">
          <w:rPr>
            <w:rStyle w:val="Hyperlink"/>
            <w:rFonts w:ascii="FlandersArtSans-Regular" w:eastAsia="FlandersArtSans-Regular" w:hAnsi="FlandersArtSans-Regular" w:cs="FlandersArtSans-Regular"/>
            <w:color w:val="000000" w:themeColor="text1"/>
            <w:lang w:val="nl-BE"/>
          </w:rPr>
          <w:t>Loket voor lokale besturen</w:t>
        </w:r>
      </w:hyperlink>
      <w:r w:rsidR="31B8B5A0" w:rsidRPr="39FDAABB">
        <w:rPr>
          <w:rFonts w:ascii="FlandersArtSans-Regular" w:eastAsia="FlandersArtSans-Regular" w:hAnsi="FlandersArtSans-Regular" w:cs="FlandersArtSans-Regular"/>
          <w:color w:val="000000" w:themeColor="text1"/>
          <w:lang w:val="nl-BE"/>
        </w:rPr>
        <w:t xml:space="preserve"> nieuwe of opgewaardeerde fietspaden in meter aanvullend te rapporteren. Het totaal van deze drie bronnen wordt weergegeven in deze data. </w:t>
      </w:r>
      <w:r w:rsidR="31B8B5A0" w:rsidRPr="39FDAABB">
        <w:rPr>
          <w:rFonts w:ascii="Cambria" w:eastAsia="Cambria" w:hAnsi="Cambria" w:cs="Cambria"/>
          <w:lang w:val="nl-BE"/>
        </w:rPr>
        <w:t xml:space="preserve"> </w:t>
      </w:r>
    </w:p>
    <w:p w:rsidR="39FDAABB" w:rsidRDefault="39FDAABB" w:rsidP="39FDAABB">
      <w:pPr>
        <w:spacing w:after="0" w:line="240" w:lineRule="auto"/>
        <w:jc w:val="both"/>
        <w:rPr>
          <w:rFonts w:ascii="Cambria" w:eastAsia="FlandersArtSans-Regular" w:hAnsi="Cambria" w:cs="Cambria"/>
          <w:color w:val="000000" w:themeColor="text1"/>
          <w:lang w:val="nl-BE" w:eastAsia="nl-BE"/>
        </w:rPr>
      </w:pPr>
    </w:p>
    <w:p w:rsidR="00972A1D" w:rsidRDefault="00972A1D" w:rsidP="00972A1D">
      <w:pPr>
        <w:spacing w:after="0" w:line="240" w:lineRule="auto"/>
        <w:jc w:val="both"/>
        <w:textAlignment w:val="baseline"/>
        <w:rPr>
          <w:rFonts w:ascii="FlandersArtSans-Regular" w:eastAsia="FlandersArtSans-Regular" w:hAnsi="FlandersArtSans-Regular" w:cs="FlandersArtSans-Regular"/>
          <w:color w:val="000000" w:themeColor="text1"/>
          <w:lang w:val="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9"/>
        <w:gridCol w:w="3570"/>
      </w:tblGrid>
      <w:tr w:rsidR="00887E6F" w:rsidRPr="000126C0" w:rsidTr="00F76DE6">
        <w:trPr>
          <w:trHeight w:val="300"/>
        </w:trPr>
        <w:tc>
          <w:tcPr>
            <w:tcW w:w="3629" w:type="dxa"/>
            <w:shd w:val="clear" w:color="auto" w:fill="1C7074"/>
            <w:tcMar>
              <w:left w:w="57" w:type="dxa"/>
            </w:tcMar>
            <w:hideMark/>
          </w:tcPr>
          <w:p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Fietsfonds (DMOW) &amp; Kopenhagenfonds (ABB) &amp; Loket Lokale Besturen (ABB LLB)</w:t>
            </w:r>
            <w:r w:rsidRPr="00942744">
              <w:rPr>
                <w:rFonts w:ascii="FlandersArtSans-Regular" w:eastAsia="Times New Roman" w:hAnsi="FlandersArtSans-Regular" w:cs="Times New Roman"/>
                <w:b/>
                <w:color w:val="FFFFFF" w:themeColor="background1"/>
                <w:shd w:val="clear" w:color="auto" w:fill="1C7074"/>
                <w:lang w:val="nl-BE" w:eastAsia="nl-BE"/>
              </w:rPr>
              <w:br/>
            </w:r>
          </w:p>
        </w:tc>
        <w:tc>
          <w:tcPr>
            <w:tcW w:w="3600" w:type="dxa"/>
            <w:shd w:val="clear" w:color="auto" w:fill="1C7074"/>
            <w:tcMar>
              <w:left w:w="57" w:type="dxa"/>
            </w:tcMar>
            <w:hideMark/>
          </w:tcPr>
          <w:p w:rsidR="00887E6F" w:rsidRPr="00942744"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23/02/2026</w:t>
            </w:r>
          </w:p>
        </w:tc>
        <w:tc>
          <w:tcPr>
            <w:tcW w:w="3595" w:type="dxa"/>
            <w:shd w:val="clear" w:color="auto" w:fill="1C7074"/>
            <w:tcMar>
              <w:left w:w="57" w:type="dxa"/>
            </w:tcMar>
            <w:hideMark/>
          </w:tcPr>
          <w:p w:rsidR="00887E6F" w:rsidRPr="00097E37" w:rsidRDefault="00887E6F">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4C7B89A2">
              <w:rPr>
                <w:rFonts w:ascii="FlandersArtSans-Regular" w:eastAsia="Times New Roman" w:hAnsi="FlandersArtSans-Regular" w:cs="Times New Roman"/>
                <w:b/>
                <w:color w:val="FFFFFF" w:themeColor="background1"/>
                <w:lang w:val="nl-BE" w:eastAsia="nl-BE"/>
              </w:rPr>
              <w:t>: LLB: tweewekelijks - Kopenhagen- &amp; Fietsfonds: 13 feb '26 geen updates meer</w:t>
            </w:r>
            <w:r w:rsidRPr="00942744">
              <w:rPr>
                <w:rFonts w:ascii="Cambria" w:eastAsia="Times New Roman" w:hAnsi="Cambria" w:cs="Cambria"/>
                <w:color w:val="FFFFFF" w:themeColor="background1"/>
                <w:lang w:val="nl-BE" w:eastAsia="nl-BE"/>
              </w:rPr>
              <w:t> </w:t>
            </w:r>
          </w:p>
        </w:tc>
      </w:tr>
    </w:tbl>
    <w:p w:rsidR="008E49BF" w:rsidRPr="00097E37"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097E37">
        <w:rPr>
          <w:rFonts w:ascii="FlandersArtSans-Regular" w:eastAsia="FlandersArtSans-Regular" w:hAnsi="FlandersArtSans-Regular" w:cs="FlandersArtSans-Regular"/>
          <w:lang w:val="nl-BE" w:eastAsia="nl-BE"/>
        </w:rPr>
        <w:t>  </w:t>
      </w:r>
    </w:p>
    <w:p w:rsidR="5664AD48" w:rsidRDefault="5664AD48" w:rsidP="0EA9344B">
      <w:pPr>
        <w:spacing w:after="0" w:line="240" w:lineRule="auto"/>
        <w:jc w:val="center"/>
        <w:rPr>
          <w:rFonts w:ascii="FlandersArtSans-Regular" w:eastAsia="FlandersArtSans-Regular" w:hAnsi="FlandersArtSans-Regular" w:cs="FlandersArtSans-Regular"/>
          <w:b/>
          <w:bCs/>
          <w:color w:val="000000" w:themeColor="text1"/>
          <w:lang w:val="nl-NL" w:eastAsia="nl-BE"/>
        </w:rPr>
      </w:pPr>
      <w:r w:rsidRPr="00A27A33">
        <w:rPr>
          <w:rFonts w:ascii="FlandersArtSans-Regular" w:eastAsia="FlandersArtSans-Regular" w:hAnsi="FlandersArtSans-Regular" w:cs="FlandersArtSans-Regular"/>
          <w:lang w:val="nl-BE" w:eastAsia="nl-BE"/>
        </w:rPr>
        <w:t> </w:t>
      </w:r>
      <w:r w:rsidR="4EEA25E4" w:rsidRPr="0EA9344B">
        <w:rPr>
          <w:rFonts w:ascii="FlandersArtSans-Regular" w:eastAsia="FlandersArtSans-Regular" w:hAnsi="FlandersArtSans-Regular" w:cs="FlandersArtSans-Regular"/>
          <w:b/>
          <w:bCs/>
          <w:lang w:val="nl-NL" w:eastAsia="nl-BE"/>
        </w:rPr>
        <w:t xml:space="preserve"> </w:t>
      </w:r>
      <w:r w:rsidR="4EEA25E4" w:rsidRPr="0EA9344B">
        <w:rPr>
          <w:rFonts w:ascii="FlandersArtSans-Regular" w:eastAsia="FlandersArtSans-Regular" w:hAnsi="FlandersArtSans-Regular" w:cs="FlandersArtSans-Regular"/>
          <w:b/>
          <w:bCs/>
          <w:noProof/>
          <w:lang w:val="nl-NL" w:eastAsia="nl-BE"/>
        </w:rPr>
        <w:drawing>
          <wp:inline distT="0" distB="0" distL="0" distR="0">
            <wp:extent cx="2057400" cy="3506724"/>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49"/>
                    <a:stretch>
                      <a:fillRect/>
                    </a:stretch>
                  </pic:blipFill>
                  <pic:spPr>
                    <a:xfrm>
                      <a:off x="0" y="0"/>
                      <a:ext cx="2057400" cy="3506724"/>
                    </a:xfrm>
                    <a:prstGeom prst="rect">
                      <a:avLst/>
                    </a:prstGeom>
                  </pic:spPr>
                </pic:pic>
              </a:graphicData>
            </a:graphic>
          </wp:inline>
        </w:drawing>
      </w:r>
      <w:r w:rsidR="4EEA25E4" w:rsidRPr="16325771">
        <w:rPr>
          <w:rFonts w:ascii="FlandersArtSans-Regular" w:eastAsia="FlandersArtSans-Regular" w:hAnsi="FlandersArtSans-Regular" w:cs="FlandersArtSans-Regular"/>
          <w:lang w:val="nl-BE" w:eastAsia="nl-BE"/>
        </w:rPr>
        <w:t xml:space="preserve"> </w:t>
      </w:r>
    </w:p>
    <w:p w:rsidR="008E49BF" w:rsidRPr="00A27A33"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0"/>
        <w:gridCol w:w="2279"/>
        <w:gridCol w:w="2126"/>
      </w:tblGrid>
      <w:tr w:rsidR="008E49BF" w:rsidRPr="008E49BF"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B393E" w:rsidRDefault="1780A540" w:rsidP="7033F232">
            <w:pPr>
              <w:spacing w:after="0" w:line="240" w:lineRule="auto"/>
              <w:jc w:val="both"/>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BE" w:eastAsia="nl-BE"/>
              </w:rPr>
              <w:t>LEKP 1.0: 1 meter extra fietspad per inwoner vanaf 2021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B393E" w:rsidRDefault="00F61E64"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1780A540"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9B393E" w:rsidRDefault="009B393E" w:rsidP="00B95F72">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Pr>
                <w:rFonts w:ascii="FlandersArtSans-Regular" w:eastAsia="FlandersArtSans-Regular" w:hAnsi="FlandersArtSans-Regular" w:cs="FlandersArtSans-Regular"/>
                <w:b/>
                <w:bCs/>
                <w:color w:val="000000" w:themeColor="text1"/>
                <w:lang w:eastAsia="nl-BE"/>
              </w:rPr>
              <w:t>Vlaams</w:t>
            </w:r>
            <w:proofErr w:type="spellEnd"/>
            <w:r>
              <w:rPr>
                <w:rFonts w:ascii="FlandersArtSans-Regular" w:eastAsia="FlandersArtSans-Regular" w:hAnsi="FlandersArtSans-Regular" w:cs="FlandersArtSans-Regular"/>
                <w:b/>
                <w:bCs/>
                <w:color w:val="000000" w:themeColor="text1"/>
                <w:lang w:eastAsia="nl-BE"/>
              </w:rPr>
              <w:t xml:space="preserve"> </w:t>
            </w:r>
            <w:proofErr w:type="spellStart"/>
            <w:r>
              <w:rPr>
                <w:rFonts w:ascii="FlandersArtSans-Regular" w:eastAsia="FlandersArtSans-Regular" w:hAnsi="FlandersArtSans-Regular" w:cs="FlandersArtSans-Regular"/>
                <w:b/>
                <w:bCs/>
                <w:color w:val="000000" w:themeColor="text1"/>
                <w:lang w:eastAsia="nl-BE"/>
              </w:rPr>
              <w:t>Gewest</w:t>
            </w:r>
            <w:proofErr w:type="spellEnd"/>
          </w:p>
        </w:tc>
      </w:tr>
      <w:tr w:rsidR="009863BF"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1606C9"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 xml:space="preserve">6.864.766 </w:t>
            </w:r>
          </w:p>
        </w:tc>
      </w:tr>
      <w:tr w:rsidR="009863BF" w:rsidRPr="008F240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79D95188"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op 23/02/2026</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val="nl-BE" w:eastAsia="nl-BE"/>
              </w:rPr>
              <w:t>4.000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Times New Roman" w:hAnsi="FlandersArtSans-Regular" w:cs="Calibri"/>
                <w:sz w:val="20"/>
                <w:szCs w:val="20"/>
                <w:lang w:eastAsia="nl-BE"/>
              </w:rPr>
              <w:t>1.699.591,82 m</w:t>
            </w:r>
          </w:p>
        </w:tc>
      </w:tr>
      <w:tr w:rsidR="009863BF"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6CF45ACE"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Aantal meter nieuw of structureel opgewaardeerd fietspad te voorzien voor eind 2030 proportioneel het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8.921 m</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6.864.766 m</w:t>
            </w:r>
          </w:p>
        </w:tc>
      </w:tr>
      <w:tr w:rsidR="009863BF" w:rsidRPr="000126C0" w:rsidTr="004650B0">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9863BF">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eastAsia="FlandersArtSans-Regular" w:hAnsi="FlandersArtSans-Regular" w:cs="FlandersArtSans-Regular"/>
                <w:sz w:val="20"/>
                <w:szCs w:val="20"/>
                <w:lang w:val="nl-BE" w:eastAsia="nl-BE"/>
              </w:rPr>
              <w:t>Percentage aantal meter nieuw of structureel opgewaardeerd fietspad ten opzichte van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44,84 %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863BF" w:rsidRPr="00B10967" w:rsidRDefault="009863BF" w:rsidP="00B95F72">
            <w:pPr>
              <w:spacing w:after="0" w:line="240" w:lineRule="auto"/>
              <w:textAlignment w:val="baseline"/>
              <w:rPr>
                <w:rFonts w:ascii="FlandersArtSans-Regular" w:eastAsia="FlandersArtSans-Regular" w:hAnsi="FlandersArtSans-Regular" w:cs="FlandersArtSans-Regular"/>
                <w:sz w:val="24"/>
                <w:szCs w:val="24"/>
                <w:lang w:val="nl-BE" w:eastAsia="nl-BE"/>
              </w:rPr>
            </w:pPr>
            <w:r w:rsidRPr="00B10967">
              <w:rPr>
                <w:rFonts w:ascii="FlandersArtSans-Regular" w:hAnsi="FlandersArtSans-Regular" w:cs="Calibri"/>
                <w:sz w:val="20"/>
                <w:szCs w:val="20"/>
                <w:lang w:val="nl-BE"/>
              </w:rPr>
              <w:t>24,92 %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A27A33" w:rsidRDefault="00B35379" w:rsidP="00594A2B">
      <w:pPr>
        <w:spacing w:after="0" w:line="240" w:lineRule="auto"/>
        <w:jc w:val="both"/>
        <w:textAlignment w:val="baseline"/>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611C195F" w:rsidRPr="16325771">
        <w:rPr>
          <w:rFonts w:ascii="FlandersArtSans-Regular" w:eastAsia="Times New Roman" w:hAnsi="FlandersArtSans-Regular" w:cs="Segoe UI"/>
          <w:lang w:val="nl-BE" w:eastAsia="nl-BE"/>
        </w:rPr>
        <w:t>Niet van toepassing.</w:t>
      </w:r>
    </w:p>
    <w:p w:rsidR="008E49BF" w:rsidRPr="00425BA9" w:rsidRDefault="1780A540" w:rsidP="003618AE">
      <w:pPr>
        <w:spacing w:after="0" w:line="240" w:lineRule="auto"/>
        <w:textAlignment w:val="baseline"/>
        <w:rPr>
          <w:lang w:val="nl-BE"/>
        </w:rPr>
      </w:pPr>
      <w:r w:rsidRPr="00425BA9">
        <w:rPr>
          <w:lang w:val="nl-BE"/>
        </w:rPr>
        <w:br w:type="page"/>
      </w:r>
    </w:p>
    <w:p w:rsidR="008E49BF" w:rsidRPr="003872BD" w:rsidRDefault="008E49BF" w:rsidP="0EA9344B">
      <w:pPr>
        <w:spacing w:after="0" w:line="240" w:lineRule="auto"/>
        <w:rPr>
          <w:rFonts w:ascii="FlandersArtSans-Regular" w:eastAsia="FlandersArtSans-Regular" w:hAnsi="FlandersArtSans-Regular" w:cs="FlandersArtSans-Regular"/>
          <w:b/>
          <w:bCs/>
          <w:sz w:val="76"/>
          <w:szCs w:val="76"/>
          <w:lang w:val="nl-BE" w:eastAsia="nl-BE"/>
        </w:rPr>
      </w:pPr>
    </w:p>
    <w:p w:rsidR="04C3012A" w:rsidRDefault="04C3012A" w:rsidP="04C3012A">
      <w:pPr>
        <w:spacing w:after="0" w:line="240" w:lineRule="auto"/>
        <w:rPr>
          <w:rFonts w:ascii="FlandersArtSans-Regular" w:eastAsia="FlandersArtSans-Regular" w:hAnsi="FlandersArtSans-Regular" w:cs="FlandersArtSans-Regular"/>
          <w:b/>
          <w:bCs/>
          <w:sz w:val="76"/>
          <w:szCs w:val="76"/>
          <w:lang w:val="nl-BE" w:eastAsia="nl-BE"/>
        </w:rPr>
      </w:pPr>
    </w:p>
    <w:p w:rsidR="008E49BF" w:rsidRDefault="5664AD48" w:rsidP="001E45D1">
      <w:pPr>
        <w:pStyle w:val="Kop1"/>
        <w:jc w:val="center"/>
        <w:rPr>
          <w:color w:val="auto"/>
          <w:lang w:val="nl-BE" w:eastAsia="nl-BE"/>
        </w:rPr>
      </w:pPr>
      <w:bookmarkStart w:id="90" w:name="_Toc216780178"/>
      <w:r w:rsidRPr="16325771">
        <w:rPr>
          <w:color w:val="auto"/>
          <w:lang w:val="nl-BE" w:eastAsia="nl-BE"/>
        </w:rPr>
        <w:t xml:space="preserve">Werf 4: </w:t>
      </w:r>
      <w:r w:rsidRPr="16325771">
        <w:rPr>
          <w:rFonts w:ascii="Cambria" w:hAnsi="Cambria" w:cs="Cambria"/>
          <w:color w:val="auto"/>
          <w:lang w:val="nl-BE" w:eastAsia="nl-BE"/>
        </w:rPr>
        <w:t>  </w:t>
      </w:r>
      <w:r w:rsidR="1780A540" w:rsidRPr="00C95E13">
        <w:rPr>
          <w:lang w:val="nl-BE"/>
        </w:rPr>
        <w:br/>
      </w:r>
      <w:r w:rsidRPr="16325771">
        <w:rPr>
          <w:color w:val="auto"/>
          <w:lang w:val="nl-BE" w:eastAsia="nl-BE"/>
        </w:rPr>
        <w:t>Water. Het nieuwe goud</w:t>
      </w:r>
      <w:bookmarkEnd w:id="90"/>
    </w:p>
    <w:p w:rsidR="0060685F" w:rsidRPr="0060685F" w:rsidRDefault="0060685F" w:rsidP="0060685F">
      <w:pPr>
        <w:rPr>
          <w:lang w:val="nl-BE" w:eastAsia="nl-BE"/>
        </w:rPr>
      </w:pPr>
    </w:p>
    <w:p w:rsidR="008E49BF" w:rsidRPr="003872BD" w:rsidRDefault="1780A540" w:rsidP="7033F232">
      <w:pPr>
        <w:spacing w:after="0" w:line="240" w:lineRule="auto"/>
        <w:jc w:val="center"/>
        <w:textAlignment w:val="baseline"/>
        <w:rPr>
          <w:rFonts w:ascii="FlandersArtSans-Regular" w:eastAsia="FlandersArtSans-Regular" w:hAnsi="FlandersArtSans-Regular" w:cs="FlandersArtSans-Regular"/>
          <w:b/>
          <w:bCs/>
          <w:sz w:val="18"/>
          <w:szCs w:val="18"/>
          <w:lang w:val="nl-BE" w:eastAsia="nl-BE"/>
        </w:rPr>
      </w:pPr>
      <w:r w:rsidRPr="7033F232">
        <w:rPr>
          <w:rFonts w:ascii="FlandersArtSans-Regular" w:eastAsia="FlandersArtSans-Regular" w:hAnsi="FlandersArtSans-Regular" w:cs="FlandersArtSans-Regular"/>
          <w:b/>
          <w:bCs/>
          <w:sz w:val="18"/>
          <w:szCs w:val="18"/>
          <w:lang w:val="nl-BE" w:eastAsia="nl-BE"/>
        </w:rPr>
        <w:t> </w:t>
      </w: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b/>
          <w:bCs/>
          <w:sz w:val="56"/>
          <w:szCs w:val="56"/>
          <w:lang w:val="nl-BE" w:eastAsia="nl-BE"/>
        </w:rPr>
      </w:pPr>
      <w:r w:rsidRPr="00F61E64">
        <w:rPr>
          <w:rFonts w:ascii="FlandersArtSans-Regular" w:eastAsia="FlandersArtSans-Regular" w:hAnsi="FlandersArtSans-Regular" w:cs="FlandersArtSans-Regular"/>
          <w:b/>
          <w:bCs/>
          <w:sz w:val="56"/>
          <w:szCs w:val="56"/>
          <w:lang w:val="nl-BE" w:eastAsia="nl-BE"/>
        </w:rPr>
        <w:t>Droogteproblematiek </w:t>
      </w:r>
    </w:p>
    <w:p w:rsidR="00E12CA3" w:rsidRPr="00F61E64" w:rsidRDefault="00E12CA3" w:rsidP="7033F232">
      <w:pPr>
        <w:spacing w:after="0" w:line="240" w:lineRule="auto"/>
        <w:jc w:val="center"/>
        <w:textAlignment w:val="baseline"/>
        <w:rPr>
          <w:rFonts w:ascii="FlandersArtSans-Regular" w:eastAsia="FlandersArtSans-Regular" w:hAnsi="FlandersArtSans-Regular" w:cs="FlandersArtSans-Regular"/>
          <w:sz w:val="56"/>
          <w:szCs w:val="56"/>
          <w:lang w:val="nl-BE" w:eastAsia="nl-BE"/>
        </w:rPr>
      </w:pP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rsidR="008E49BF" w:rsidRPr="00F61E64"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F61E64">
        <w:rPr>
          <w:rFonts w:ascii="FlandersArtSans-Regular" w:eastAsia="FlandersArtSans-Regular" w:hAnsi="FlandersArtSans-Regular" w:cs="FlandersArtSans-Regular"/>
          <w:sz w:val="18"/>
          <w:szCs w:val="18"/>
          <w:lang w:val="nl-BE" w:eastAsia="nl-BE"/>
        </w:rPr>
        <w:t> </w:t>
      </w:r>
    </w:p>
    <w:p w:rsidR="00E12CA3"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eastAsia="nl-BE"/>
        </w:rPr>
      </w:pPr>
      <w:r>
        <w:rPr>
          <w:noProof/>
        </w:rPr>
        <w:drawing>
          <wp:inline distT="0" distB="0" distL="0" distR="0" wp14:anchorId="4935B0FD" wp14:editId="7D5CA14B">
            <wp:extent cx="3674534" cy="3674534"/>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pic:nvPicPr>
                  <pic:blipFill>
                    <a:blip r:embed="rId50">
                      <a:extLst>
                        <a:ext uri="{28A0092B-C50C-407E-A947-70E740481C1C}">
                          <a14:useLocalDpi xmlns:a14="http://schemas.microsoft.com/office/drawing/2010/main" val="0"/>
                        </a:ext>
                      </a:extLst>
                    </a:blip>
                    <a:stretch>
                      <a:fillRect/>
                    </a:stretch>
                  </pic:blipFill>
                  <pic:spPr>
                    <a:xfrm>
                      <a:off x="0" y="0"/>
                      <a:ext cx="3674534" cy="3674534"/>
                    </a:xfrm>
                    <a:prstGeom prst="rect">
                      <a:avLst/>
                    </a:prstGeom>
                  </pic:spPr>
                </pic:pic>
              </a:graphicData>
            </a:graphic>
          </wp:inline>
        </w:drawing>
      </w:r>
    </w:p>
    <w:p w:rsidR="008E49BF" w:rsidRPr="003872BD" w:rsidRDefault="008E49BF"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sz w:val="24"/>
          <w:szCs w:val="24"/>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1" w:name="_Toc216780179"/>
      <w:r w:rsidRPr="16325771">
        <w:rPr>
          <w:color w:val="auto"/>
          <w:lang w:val="nl-BE" w:eastAsia="nl-BE"/>
        </w:rPr>
        <w:lastRenderedPageBreak/>
        <w:t>Ontharding</w:t>
      </w:r>
      <w:bookmarkEnd w:id="91"/>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Vlaanderen is een van de meest verharde gebieden in Europa. Een verhard bodemoppervlak houdt de warme temperatuur vast in steden en gemeenten, neemt geen water op waardoor het risico op overstroming vergroot, en vermindert de kans op biodiversiteit in Vlaanderen. De ontharding van de bodem is een win-winsituatie voor mens en klimaat. Door de ontharding zal de bodem meer water en hitte verwerken en kan de biodiversiteit vergroten. Om de ontharding in Vlaanderen te promoten wil het LEKP</w:t>
      </w:r>
      <w:r w:rsidRPr="7033F232">
        <w:rPr>
          <w:rFonts w:ascii="FlandersArtSans-Regular" w:eastAsia="FlandersArtSans-Regular" w:hAnsi="FlandersArtSans-Regular" w:cs="FlandersArtSans-Regular"/>
          <w:b/>
          <w:bCs/>
          <w:lang w:val="nl-BE" w:eastAsia="nl-BE"/>
        </w:rPr>
        <w:t xml:space="preserve"> 1 m² ontharding per inwoner vanaf 2021 t</w:t>
      </w:r>
      <w:r w:rsidR="00C7618A">
        <w:rPr>
          <w:rFonts w:ascii="FlandersArtSans-Regular" w:eastAsia="FlandersArtSans-Regular" w:hAnsi="FlandersArtSans-Regular" w:cs="FlandersArtSans-Regular"/>
          <w:b/>
          <w:bCs/>
          <w:lang w:val="nl-BE" w:eastAsia="nl-BE"/>
        </w:rPr>
        <w:t xml:space="preserve">ot en met </w:t>
      </w:r>
      <w:r w:rsidRPr="7033F232">
        <w:rPr>
          <w:rFonts w:ascii="FlandersArtSans-Regular" w:eastAsia="FlandersArtSans-Regular" w:hAnsi="FlandersArtSans-Regular" w:cs="FlandersArtSans-Regular"/>
          <w:b/>
          <w:bCs/>
          <w:lang w:val="nl-BE" w:eastAsia="nl-BE"/>
        </w:rPr>
        <w:t>2030</w:t>
      </w: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b/>
          <w:bCs/>
          <w:lang w:val="nl-BE" w:eastAsia="nl-BE"/>
        </w:rPr>
        <w:t xml:space="preserve">Hoe verzamelt het </w:t>
      </w:r>
      <w:r w:rsidR="02A83933" w:rsidRPr="7752ABCF">
        <w:rPr>
          <w:rFonts w:ascii="FlandersArtSans-Regular" w:eastAsia="FlandersArtSans-Regular" w:hAnsi="FlandersArtSans-Regular" w:cs="FlandersArtSans-Regular"/>
          <w:b/>
          <w:bCs/>
          <w:lang w:val="nl-BE" w:eastAsia="nl-BE"/>
        </w:rPr>
        <w:t>LEKP-p</w:t>
      </w:r>
      <w:r w:rsidR="265130DD" w:rsidRPr="7752ABCF">
        <w:rPr>
          <w:rFonts w:ascii="FlandersArtSans-Regular" w:eastAsia="FlandersArtSans-Regular" w:hAnsi="FlandersArtSans-Regular" w:cs="FlandersArtSans-Regular"/>
          <w:b/>
          <w:bCs/>
          <w:lang w:val="nl-BE" w:eastAsia="nl-BE"/>
        </w:rPr>
        <w:t>ortaal</w:t>
      </w:r>
      <w:r w:rsidRPr="7752ABCF">
        <w:rPr>
          <w:rFonts w:ascii="FlandersArtSans-Regular" w:eastAsia="FlandersArtSans-Regular" w:hAnsi="FlandersArtSans-Regular" w:cs="FlandersArtSans-Regular"/>
          <w:b/>
          <w:bCs/>
          <w:lang w:val="nl-BE" w:eastAsia="nl-BE"/>
        </w:rPr>
        <w:t xml:space="preserve"> de data voor deze doelstelling?</w:t>
      </w:r>
      <w:r w:rsidRPr="7752ABCF">
        <w:rPr>
          <w:rFonts w:ascii="FlandersArtSans-Regular" w:eastAsia="FlandersArtSans-Regular" w:hAnsi="FlandersArtSans-Regular" w:cs="FlandersArtSans-Regular"/>
          <w:lang w:val="nl-BE" w:eastAsia="nl-BE"/>
        </w:rPr>
        <w:t>  </w:t>
      </w:r>
    </w:p>
    <w:p w:rsidR="1A90EB65" w:rsidRDefault="1A90EB65"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ontharding op hun privédomein aan te geven. Zelf kan de gemeente ontharding op publiek domein invoeren. De ontharde bodem kunnen de lokale besturen en burgers aangeven of corrigeren op de online toepassing </w:t>
      </w:r>
      <w:hyperlink r:id="rId51">
        <w:r w:rsidRPr="7752ABCF">
          <w:rPr>
            <w:rStyle w:val="Hyperlink"/>
            <w:rFonts w:ascii="FlandersArtSans-Regular" w:eastAsia="FlandersArtSans-Regular" w:hAnsi="FlandersArtSans-Regular" w:cs="FlandersArtSans-Regular"/>
            <w:color w:val="000000" w:themeColor="text1"/>
            <w:lang w:val="nl-BE"/>
          </w:rPr>
          <w:t>groenblauwpeil.be</w:t>
        </w:r>
      </w:hyperlink>
      <w:r w:rsidRPr="7752ABCF">
        <w:rPr>
          <w:rFonts w:ascii="FlandersArtSans-Regular" w:eastAsia="FlandersArtSans-Regular" w:hAnsi="FlandersArtSans-Regular" w:cs="FlandersArtSans-Regular"/>
          <w:color w:val="000000" w:themeColor="text1"/>
          <w:lang w:val="nl-BE"/>
        </w:rPr>
        <w:t xml:space="preserve"> (GBP). Het GBP verzamelt deze data en geeft ze door aan het portaal.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96"/>
        <w:gridCol w:w="3584"/>
        <w:gridCol w:w="3575"/>
      </w:tblGrid>
      <w:tr w:rsidR="007F3708" w:rsidRPr="000126C0" w:rsidTr="00F76DE6">
        <w:trPr>
          <w:trHeight w:val="300"/>
        </w:trPr>
        <w:tc>
          <w:tcPr>
            <w:tcW w:w="3615" w:type="dxa"/>
            <w:shd w:val="clear" w:color="auto" w:fill="1C7074"/>
            <w:tcMar>
              <w:left w:w="57" w:type="dxa"/>
            </w:tcMar>
            <w:hideMark/>
          </w:tcPr>
          <w:p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p>
        </w:tc>
        <w:tc>
          <w:tcPr>
            <w:tcW w:w="3600" w:type="dxa"/>
            <w:shd w:val="clear" w:color="auto" w:fill="1C7074"/>
            <w:tcMar>
              <w:left w:w="57" w:type="dxa"/>
            </w:tcMar>
            <w:hideMark/>
          </w:tcPr>
          <w:p w:rsidR="007F3708" w:rsidRPr="00942744"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25/02/2026</w:t>
            </w:r>
          </w:p>
        </w:tc>
        <w:tc>
          <w:tcPr>
            <w:tcW w:w="3595" w:type="dxa"/>
            <w:shd w:val="clear" w:color="auto" w:fill="1C7074"/>
            <w:tcMar>
              <w:left w:w="57" w:type="dxa"/>
            </w:tcMar>
            <w:hideMark/>
          </w:tcPr>
          <w:p w:rsidR="007F3708" w:rsidRPr="000916ED" w:rsidRDefault="007F3708">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Tweewekelijks indien wijziging</w:t>
            </w:r>
            <w:r w:rsidRPr="00942744">
              <w:rPr>
                <w:rFonts w:ascii="Cambria" w:eastAsia="Times New Roman" w:hAnsi="Cambria" w:cs="Cambria"/>
                <w:color w:val="FFFFFF" w:themeColor="background1"/>
                <w:lang w:val="nl-BE" w:eastAsia="nl-BE"/>
              </w:rPr>
              <w:t> </w:t>
            </w:r>
          </w:p>
        </w:tc>
      </w:tr>
    </w:tbl>
    <w:p w:rsidR="008E49BF" w:rsidRPr="000916ED"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0916ED">
        <w:rPr>
          <w:rFonts w:ascii="FlandersArtSans-Regular" w:eastAsia="FlandersArtSans-Regular" w:hAnsi="FlandersArtSans-Regular" w:cs="FlandersArtSans-Regular"/>
          <w:lang w:val="nl-BE" w:eastAsia="nl-BE"/>
        </w:rPr>
        <w:t> </w:t>
      </w:r>
    </w:p>
    <w:p w:rsidR="008E49BF" w:rsidRPr="00A27A33" w:rsidRDefault="60E71B8C" w:rsidP="0EA9344B">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extent cx="2057400" cy="4087368"/>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2"/>
                    <a:stretch>
                      <a:fillRect/>
                    </a:stretch>
                  </pic:blipFill>
                  <pic:spPr>
                    <a:xfrm>
                      <a:off x="0" y="0"/>
                      <a:ext cx="2057400" cy="4087368"/>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r w:rsidR="5664AD48" w:rsidRPr="00A27A33">
        <w:rPr>
          <w:rFonts w:ascii="FlandersArtSans-Regular" w:eastAsia="FlandersArtSans-Regular" w:hAnsi="FlandersArtSans-Regular" w:cs="FlandersArtSans-Regular"/>
          <w:lang w:val="nl-BE" w:eastAsia="nl-BE"/>
        </w:rPr>
        <w:t> </w:t>
      </w:r>
    </w:p>
    <w:p w:rsidR="008E49BF" w:rsidRPr="00A27A33" w:rsidRDefault="1780A540"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7"/>
        <w:gridCol w:w="2283"/>
        <w:gridCol w:w="2125"/>
      </w:tblGrid>
      <w:tr w:rsidR="008E49BF" w:rsidRPr="00E45402"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DD6F41"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1m² extra ontharding per inwoner </w:t>
            </w:r>
            <w:r w:rsidR="00DD6F41"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E4540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E45402" w:rsidRDefault="00E4540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Pr>
                <w:rFonts w:ascii="FlandersArtSans-Regular" w:eastAsia="FlandersArtSans-Regular" w:hAnsi="FlandersArtSans-Regular" w:cs="FlandersArtSans-Regular"/>
                <w:b/>
                <w:bCs/>
                <w:color w:val="000000" w:themeColor="text1"/>
                <w:lang w:eastAsia="nl-BE"/>
              </w:rPr>
              <w:t>Vlaams</w:t>
            </w:r>
            <w:proofErr w:type="spellEnd"/>
            <w:r>
              <w:rPr>
                <w:rFonts w:ascii="FlandersArtSans-Regular" w:eastAsia="FlandersArtSans-Regular" w:hAnsi="FlandersArtSans-Regular" w:cs="FlandersArtSans-Regular"/>
                <w:b/>
                <w:bCs/>
                <w:color w:val="000000" w:themeColor="text1"/>
                <w:lang w:eastAsia="nl-BE"/>
              </w:rPr>
              <w:t xml:space="preserve"> </w:t>
            </w:r>
            <w:proofErr w:type="spellStart"/>
            <w:r>
              <w:rPr>
                <w:rFonts w:ascii="FlandersArtSans-Regular" w:eastAsia="FlandersArtSans-Regular" w:hAnsi="FlandersArtSans-Regular" w:cs="FlandersArtSans-Regular"/>
                <w:b/>
                <w:bCs/>
                <w:color w:val="000000" w:themeColor="text1"/>
                <w:lang w:eastAsia="nl-BE"/>
              </w:rPr>
              <w:t>Gewest</w:t>
            </w:r>
            <w:proofErr w:type="spellEnd"/>
          </w:p>
        </w:tc>
      </w:tr>
      <w:tr w:rsidR="00A273D7" w:rsidRPr="000126C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0D7F42" w:rsidRPr="008F240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lokaal bestuur vanaf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26.403,48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2.459.615,74 m2</w:t>
            </w:r>
          </w:p>
        </w:tc>
      </w:tr>
      <w:tr w:rsidR="000D7F42" w:rsidRPr="008F240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Ontharding in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ingegeven door particulieren vanaf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580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119.535,01 m2</w:t>
            </w:r>
          </w:p>
        </w:tc>
      </w:tr>
      <w:tr w:rsidR="000D7F42" w:rsidRPr="00A273D7"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Totaal m</w:t>
            </w:r>
            <w:r w:rsidRPr="00B10967">
              <w:rPr>
                <w:rFonts w:ascii="Cambria" w:eastAsia="Times New Roman" w:hAnsi="Cambria" w:cs="Cambria"/>
                <w:sz w:val="20"/>
                <w:szCs w:val="20"/>
                <w:lang w:val="nl-BE" w:eastAsia="nl-BE"/>
              </w:rPr>
              <w:t>²</w:t>
            </w:r>
            <w:r w:rsidRPr="00B10967">
              <w:rPr>
                <w:rFonts w:ascii="FlandersArtSans-Regular" w:eastAsia="Times New Roman" w:hAnsi="FlandersArtSans-Regular" w:cs="Times New Roman"/>
                <w:sz w:val="20"/>
                <w:szCs w:val="20"/>
                <w:lang w:val="nl-BE" w:eastAsia="nl-BE"/>
              </w:rPr>
              <w:t xml:space="preserve"> ontharding ingegeven vanaf 1/01/2021 tot 25/02/2026</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26.983,48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0D7F42" w:rsidRPr="00B10967" w:rsidRDefault="2C7117C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2.579.150,75 m2</w:t>
            </w:r>
          </w:p>
        </w:tc>
      </w:tr>
      <w:tr w:rsidR="00A273D7" w:rsidRPr="000126C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tegen eind 2030 proportioneel naar aantal inwoners (=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8.921 m2</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6.864.766 m2</w:t>
            </w:r>
          </w:p>
        </w:tc>
      </w:tr>
      <w:tr w:rsidR="00A273D7" w:rsidRPr="008F2400" w:rsidTr="00B4162E">
        <w:trPr>
          <w:trHeight w:val="301"/>
        </w:trPr>
        <w:tc>
          <w:tcPr>
            <w:tcW w:w="651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Percentage m</w:t>
            </w:r>
            <w:r w:rsidRPr="00B10967">
              <w:rPr>
                <w:rFonts w:ascii="Cambria" w:eastAsia="FlandersArtSans-Regular" w:hAnsi="Cambria" w:cs="Cambria"/>
                <w:sz w:val="20"/>
                <w:szCs w:val="20"/>
                <w:lang w:val="nl-BE" w:eastAsia="nl-BE"/>
              </w:rPr>
              <w:t>²</w:t>
            </w:r>
            <w:r w:rsidRPr="00B10967">
              <w:rPr>
                <w:rFonts w:ascii="FlandersArtSans-Regular" w:eastAsia="FlandersArtSans-Regular" w:hAnsi="FlandersArtSans-Regular" w:cs="FlandersArtSans-Regular"/>
                <w:sz w:val="20"/>
                <w:szCs w:val="20"/>
                <w:lang w:val="nl-BE" w:eastAsia="nl-BE"/>
              </w:rPr>
              <w:t xml:space="preserve"> ontharding verwezenlijkt t.o.v. streefdoel</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100 %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A273D7" w:rsidRPr="00B10967" w:rsidRDefault="4DA369A3"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eastAsia="nl-BE"/>
              </w:rPr>
              <w:t>37,82 %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00B35379" w:rsidP="00594A2B">
      <w:pPr>
        <w:spacing w:after="0" w:line="240" w:lineRule="auto"/>
        <w:jc w:val="both"/>
        <w:textAlignment w:val="baseline"/>
        <w:rPr>
          <w:rFonts w:ascii="FlandersArtSans-Regular" w:eastAsia="FlandersArtSans-Regular" w:hAnsi="FlandersArtSans-Regular" w:cs="FlandersArtSans-Regular"/>
          <w:lang w:val="nl-BE"/>
        </w:rPr>
      </w:pPr>
      <w:r w:rsidRPr="16325771">
        <w:rPr>
          <w:rFonts w:ascii="FlandersArtSans-Regular" w:eastAsia="FlandersArtSans-Regular" w:hAnsi="FlandersArtSans-Regular" w:cs="FlandersArtSans-Regular"/>
          <w:lang w:val="nl-BE" w:eastAsia="nl-BE"/>
        </w:rPr>
        <w:t xml:space="preserve">Toelichting gegeven door Merksplas: </w:t>
      </w:r>
      <w:r w:rsidR="27A91DA5" w:rsidRPr="16325771">
        <w:rPr>
          <w:rFonts w:ascii="FlandersArtSans-Regular" w:eastAsia="Times New Roman" w:hAnsi="FlandersArtSans-Regular" w:cs="Segoe UI"/>
          <w:lang w:val="nl-BE" w:eastAsia="nl-BE"/>
        </w:rPr>
        <w:t>Niet van toepassing.</w:t>
      </w:r>
      <w:r w:rsidR="008E49BF"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2" w:name="_Toc216780180"/>
      <w:r w:rsidRPr="16325771">
        <w:rPr>
          <w:color w:val="auto"/>
          <w:lang w:val="nl-BE" w:eastAsia="nl-BE"/>
        </w:rPr>
        <w:lastRenderedPageBreak/>
        <w:t>Hemelwateropvang</w:t>
      </w:r>
      <w:bookmarkEnd w:id="92"/>
      <w:r w:rsidRPr="16325771">
        <w:rPr>
          <w:rFonts w:ascii="Cambria" w:hAnsi="Cambria" w:cs="Cambria"/>
          <w:color w:val="auto"/>
          <w:lang w:val="nl-BE" w:eastAsia="nl-BE"/>
        </w:rPr>
        <w:t> </w:t>
      </w:r>
    </w:p>
    <w:p w:rsidR="5BC16D05" w:rsidRPr="003872BD" w:rsidRDefault="5BC16D05" w:rsidP="7033F232">
      <w:pPr>
        <w:spacing w:after="0" w:line="240" w:lineRule="auto"/>
        <w:jc w:val="both"/>
        <w:rPr>
          <w:rFonts w:ascii="FlandersArtSans-Regular" w:eastAsia="FlandersArtSans-Regular" w:hAnsi="FlandersArtSans-Regular" w:cs="FlandersArtSans-Regular"/>
          <w:lang w:val="nl-BE" w:eastAsia="nl-BE"/>
        </w:rPr>
      </w:pPr>
    </w:p>
    <w:p w:rsidR="47B48EE4" w:rsidRDefault="47B48EE4"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In Vlaanderen is er een tekort aan water in de bodem. België scoort op de </w:t>
      </w:r>
      <w:hyperlink r:id="rId53">
        <w:r w:rsidRPr="7752ABCF">
          <w:rPr>
            <w:rStyle w:val="Hyperlink"/>
            <w:rFonts w:ascii="FlandersArtSans-Regular" w:eastAsia="FlandersArtSans-Regular" w:hAnsi="FlandersArtSans-Regular" w:cs="FlandersArtSans-Regular"/>
            <w:color w:val="000000" w:themeColor="text1"/>
            <w:lang w:val="nl-BE"/>
          </w:rPr>
          <w:t>waterstressindex</w:t>
        </w:r>
      </w:hyperlink>
      <w:r w:rsidRPr="7752ABCF">
        <w:rPr>
          <w:rFonts w:ascii="FlandersArtSans-Regular" w:eastAsia="FlandersArtSans-Regular" w:hAnsi="FlandersArtSans-Regular" w:cs="FlandersArtSans-Regular"/>
          <w:color w:val="000000" w:themeColor="text1"/>
          <w:lang w:val="nl-BE"/>
        </w:rPr>
        <w:t xml:space="preserve"> (Water Risk Atlas) hoog tot zeer hoog qua waterschaarste, ook al regent het veel in België en in Vlaanderen. Het LEKP wil steden en gemeenten aanzetten tot </w:t>
      </w:r>
      <w:r w:rsidRPr="7752ABCF">
        <w:rPr>
          <w:rFonts w:ascii="FlandersArtSans-Regular" w:eastAsia="FlandersArtSans-Regular" w:hAnsi="FlandersArtSans-Regular" w:cs="FlandersArtSans-Regular"/>
          <w:b/>
          <w:bCs/>
          <w:color w:val="000000" w:themeColor="text1"/>
          <w:lang w:val="nl-BE"/>
        </w:rPr>
        <w:t>1 m³ extra opvang van hemelwateropvang voor hergebruik, buffering en infiltratie per inwoner vanaf 2021 tot en met 2030.</w:t>
      </w:r>
      <w:r w:rsidRPr="7752ABCF">
        <w:rPr>
          <w:rFonts w:ascii="FlandersArtSans-Regular" w:eastAsia="FlandersArtSans-Regular" w:hAnsi="FlandersArtSans-Regular" w:cs="FlandersArtSans-Regular"/>
          <w:color w:val="000000" w:themeColor="text1"/>
          <w:lang w:val="nl-BE"/>
        </w:rPr>
        <w:t> </w:t>
      </w:r>
    </w:p>
    <w:p w:rsidR="7752ABCF" w:rsidRDefault="7752ABCF" w:rsidP="7752ABCF">
      <w:pPr>
        <w:spacing w:after="0" w:line="240" w:lineRule="auto"/>
        <w:jc w:val="both"/>
        <w:rPr>
          <w:rFonts w:ascii="FlandersArtSans-Regular" w:eastAsia="FlandersArtSans-Regular" w:hAnsi="FlandersArtSans-Regular" w:cs="FlandersArtSans-Regular"/>
          <w:color w:val="000000" w:themeColor="text1"/>
          <w:lang w:val="nl-BE" w:eastAsia="nl-BE"/>
        </w:rPr>
      </w:pPr>
    </w:p>
    <w:p w:rsidR="001202F4" w:rsidRPr="003872BD" w:rsidRDefault="001202F4" w:rsidP="001202F4">
      <w:pPr>
        <w:spacing w:after="0" w:line="240" w:lineRule="auto"/>
        <w:jc w:val="both"/>
        <w:textAlignment w:val="baseline"/>
        <w:rPr>
          <w:rFonts w:ascii="FlandersArtSans-Regular" w:eastAsia="FlandersArtSans-Regular" w:hAnsi="FlandersArtSans-Regular" w:cs="FlandersArtSans-Regular"/>
          <w:color w:val="000000" w:themeColor="text1"/>
          <w:lang w:val="nl-BE" w:eastAsia="nl-BE"/>
        </w:rPr>
      </w:pPr>
      <w:r w:rsidRPr="43506313">
        <w:rPr>
          <w:rFonts w:ascii="FlandersArtSans-Regular" w:eastAsia="FlandersArtSans-Regular" w:hAnsi="FlandersArtSans-Regular" w:cs="FlandersArtSans-Regular"/>
          <w:color w:val="000000" w:themeColor="text1"/>
          <w:lang w:val="nl-BE" w:eastAsia="nl-BE"/>
        </w:rPr>
        <w:t xml:space="preserve">Het LEKP specifieert met deze doelstelling de netto-toename in m³ van de voorziening voor hemelwateropvang voor hergebruik, buffering en infiltratie binnen de huidige bebouwde omgeving. Opvang of infiltratie in nieuwe verkavelingsbuurten </w:t>
      </w:r>
      <w:r>
        <w:rPr>
          <w:rFonts w:ascii="FlandersArtSans-Regular" w:eastAsia="FlandersArtSans-Regular" w:hAnsi="FlandersArtSans-Regular" w:cs="FlandersArtSans-Regular"/>
          <w:color w:val="000000" w:themeColor="text1"/>
          <w:lang w:val="nl-BE" w:eastAsia="nl-BE"/>
        </w:rPr>
        <w:t xml:space="preserve">vanuit stedenbouwkundige </w:t>
      </w:r>
      <w:r w:rsidRPr="43506313">
        <w:rPr>
          <w:rFonts w:ascii="FlandersArtSans-Regular" w:eastAsia="FlandersArtSans-Regular" w:hAnsi="FlandersArtSans-Regular" w:cs="FlandersArtSans-Regular"/>
          <w:color w:val="000000" w:themeColor="text1"/>
          <w:lang w:val="nl-BE" w:eastAsia="nl-BE"/>
        </w:rPr>
        <w:t>verplichtingen telt hier niet mee.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b/>
          <w:bCs/>
          <w:lang w:val="nl-BE" w:eastAsia="nl-BE"/>
        </w:rPr>
        <w:t xml:space="preserve">Hoe verzamelt het </w:t>
      </w:r>
      <w:r w:rsidR="3D89FCA4" w:rsidRPr="7752ABCF">
        <w:rPr>
          <w:rFonts w:ascii="FlandersArtSans-Regular" w:eastAsia="FlandersArtSans-Regular" w:hAnsi="FlandersArtSans-Regular" w:cs="FlandersArtSans-Regular"/>
          <w:b/>
          <w:bCs/>
          <w:lang w:val="nl-BE" w:eastAsia="nl-BE"/>
        </w:rPr>
        <w:t>LEKP-p</w:t>
      </w:r>
      <w:r w:rsidR="265130DD" w:rsidRPr="7752ABCF">
        <w:rPr>
          <w:rFonts w:ascii="FlandersArtSans-Regular" w:eastAsia="FlandersArtSans-Regular" w:hAnsi="FlandersArtSans-Regular" w:cs="FlandersArtSans-Regular"/>
          <w:b/>
          <w:bCs/>
          <w:lang w:val="nl-BE" w:eastAsia="nl-BE"/>
        </w:rPr>
        <w:t>ortaal</w:t>
      </w:r>
      <w:r w:rsidRPr="7752ABCF">
        <w:rPr>
          <w:rFonts w:ascii="FlandersArtSans-Regular" w:eastAsia="FlandersArtSans-Regular" w:hAnsi="FlandersArtSans-Regular" w:cs="FlandersArtSans-Regular"/>
          <w:b/>
          <w:bCs/>
          <w:lang w:val="nl-BE" w:eastAsia="nl-BE"/>
        </w:rPr>
        <w:t xml:space="preserve"> de data voor deze doelstelling?</w:t>
      </w:r>
      <w:r w:rsidRPr="7752ABCF">
        <w:rPr>
          <w:rFonts w:ascii="FlandersArtSans-Regular" w:eastAsia="FlandersArtSans-Regular" w:hAnsi="FlandersArtSans-Regular" w:cs="FlandersArtSans-Regular"/>
          <w:lang w:val="nl-BE" w:eastAsia="nl-BE"/>
        </w:rPr>
        <w:t> </w:t>
      </w:r>
    </w:p>
    <w:p w:rsidR="7AA5D325" w:rsidRDefault="7AA5D325" w:rsidP="7752ABCF">
      <w:pPr>
        <w:spacing w:after="0" w:line="240" w:lineRule="auto"/>
        <w:jc w:val="both"/>
        <w:rPr>
          <w:rFonts w:ascii="FlandersArtSans-Regular" w:eastAsia="FlandersArtSans-Regular" w:hAnsi="FlandersArtSans-Regular" w:cs="FlandersArtSans-Regular"/>
          <w:lang w:val="nl-BE"/>
        </w:rPr>
      </w:pPr>
      <w:r w:rsidRPr="7752ABCF">
        <w:rPr>
          <w:rFonts w:ascii="FlandersArtSans-Regular" w:eastAsia="FlandersArtSans-Regular" w:hAnsi="FlandersArtSans-Regular" w:cs="FlandersArtSans-Regular"/>
          <w:color w:val="000000" w:themeColor="text1"/>
          <w:lang w:val="nl-BE"/>
        </w:rPr>
        <w:t xml:space="preserve">Lokale besturen kunnen aan hun burgers, bedrijven en verenigingen vragen om zelf de opvang van hemelwater op hun privédomein aan te geven. Zelf kan de gemeente hemelwateropvang op publiek domein invoeren. De opvang van hemelwater kunnen de lokale besturen en burgers aangeven of corrigeren op de online toepassing </w:t>
      </w:r>
      <w:hyperlink r:id="rId54">
        <w:r w:rsidRPr="7752ABCF">
          <w:rPr>
            <w:rStyle w:val="Hyperlink"/>
            <w:rFonts w:ascii="FlandersArtSans-Regular" w:eastAsia="FlandersArtSans-Regular" w:hAnsi="FlandersArtSans-Regular" w:cs="FlandersArtSans-Regular"/>
            <w:color w:val="000000" w:themeColor="text1"/>
            <w:lang w:val="nl-BE"/>
          </w:rPr>
          <w:t>groenblauwpeil.be</w:t>
        </w:r>
      </w:hyperlink>
      <w:r w:rsidRPr="7752ABCF">
        <w:rPr>
          <w:rFonts w:ascii="FlandersArtSans-Regular" w:eastAsia="FlandersArtSans-Regular" w:hAnsi="FlandersArtSans-Regular" w:cs="FlandersArtSans-Regular"/>
          <w:color w:val="000000" w:themeColor="text1"/>
          <w:lang w:val="nl-BE"/>
        </w:rPr>
        <w:t xml:space="preserve"> (GBP). Het GBP verzamelt de data en geeft ze door aan het portaal.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r w:rsidR="2455932B" w:rsidRPr="7033F232">
        <w:rPr>
          <w:rFonts w:ascii="FlandersArtSans-Regular" w:eastAsia="FlandersArtSans-Regular" w:hAnsi="FlandersArtSans-Regular" w:cs="FlandersArtSans-Regular"/>
          <w:lang w:val="nl-BE" w:eastAsia="nl-BE"/>
        </w:rPr>
        <w:t> </w:t>
      </w:r>
      <w:r w:rsidRPr="7033F232">
        <w:rPr>
          <w:rFonts w:ascii="FlandersArtSans-Regular" w:eastAsia="FlandersArtSans-Regular" w:hAnsi="FlandersArtSans-Regular" w:cs="FlandersArtSans-Regular"/>
          <w:lang w:val="nl-BE" w:eastAsia="nl-BE"/>
        </w:rPr>
        <w:t> </w:t>
      </w: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5"/>
        <w:gridCol w:w="3580"/>
        <w:gridCol w:w="3570"/>
      </w:tblGrid>
      <w:tr w:rsidR="00950CE5" w:rsidRPr="000126C0" w:rsidTr="00145E7E">
        <w:trPr>
          <w:trHeight w:val="301"/>
        </w:trPr>
        <w:tc>
          <w:tcPr>
            <w:tcW w:w="3629" w:type="dxa"/>
            <w:shd w:val="clear" w:color="auto" w:fill="1C7074"/>
            <w:tcMar>
              <w:left w:w="57" w:type="dxa"/>
            </w:tcMar>
            <w:hideMark/>
          </w:tcPr>
          <w:p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Groenblauwpeil</w:t>
            </w:r>
            <w:r w:rsidRPr="00942744">
              <w:rPr>
                <w:rFonts w:ascii="Cambria" w:eastAsia="Times New Roman" w:hAnsi="Cambria" w:cs="Cambria"/>
                <w:color w:val="FFFFFF" w:themeColor="background1"/>
                <w:lang w:val="nl-BE" w:eastAsia="nl-BE"/>
              </w:rPr>
              <w:t> </w:t>
            </w:r>
          </w:p>
        </w:tc>
        <w:tc>
          <w:tcPr>
            <w:tcW w:w="3600" w:type="dxa"/>
            <w:shd w:val="clear" w:color="auto" w:fill="1C7074"/>
            <w:tcMar>
              <w:left w:w="57" w:type="dxa"/>
            </w:tcMar>
            <w:hideMark/>
          </w:tcPr>
          <w:p w:rsidR="00950CE5" w:rsidRPr="00942744"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25/02/2026</w:t>
            </w:r>
            <w:r w:rsidRPr="00942744">
              <w:rPr>
                <w:rFonts w:ascii="Cambria" w:eastAsia="Times New Roman" w:hAnsi="Cambria" w:cs="Cambria"/>
                <w:color w:val="FFFFFF" w:themeColor="background1"/>
                <w:lang w:val="nl-BE" w:eastAsia="nl-BE"/>
              </w:rPr>
              <w:t> </w:t>
            </w:r>
          </w:p>
        </w:tc>
        <w:tc>
          <w:tcPr>
            <w:tcW w:w="3595" w:type="dxa"/>
            <w:shd w:val="clear" w:color="auto" w:fill="1C7074"/>
            <w:tcMar>
              <w:left w:w="57" w:type="dxa"/>
            </w:tcMar>
            <w:hideMark/>
          </w:tcPr>
          <w:p w:rsidR="00950CE5" w:rsidRPr="000916ED" w:rsidRDefault="00950CE5">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xml:space="preserve">: </w:t>
            </w:r>
            <w:r w:rsidRPr="00E16596">
              <w:rPr>
                <w:rFonts w:ascii="FlandersArtSans-Regular" w:eastAsia="Times New Roman" w:hAnsi="FlandersArtSans-Regular" w:cs="Times New Roman"/>
                <w:b/>
                <w:color w:val="FFFFFF" w:themeColor="background1"/>
                <w:shd w:val="clear" w:color="auto" w:fill="1C7074"/>
                <w:lang w:val="nl-BE" w:eastAsia="nl-BE"/>
              </w:rPr>
              <w:t>Tweewekelijks indien wijziging</w:t>
            </w:r>
            <w:r w:rsidRPr="00942744">
              <w:rPr>
                <w:rFonts w:ascii="Cambria" w:eastAsia="Times New Roman" w:hAnsi="Cambria" w:cs="Cambria"/>
                <w:color w:val="FFFFFF" w:themeColor="background1"/>
                <w:lang w:val="nl-BE" w:eastAsia="nl-BE"/>
              </w:rPr>
              <w:t>  </w:t>
            </w:r>
          </w:p>
        </w:tc>
      </w:tr>
    </w:tbl>
    <w:p w:rsidR="008E49BF" w:rsidRPr="000916ED"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p w:rsidR="008E49BF" w:rsidRPr="008E49BF" w:rsidRDefault="74C808A2" w:rsidP="0EA9344B">
      <w:pPr>
        <w:spacing w:after="0" w:line="240" w:lineRule="auto"/>
        <w:jc w:val="center"/>
        <w:textAlignment w:val="baseline"/>
        <w:rPr>
          <w:rFonts w:ascii="FlandersArtSans-Regular" w:eastAsia="FlandersArtSans-Regular" w:hAnsi="FlandersArtSans-Regular" w:cs="FlandersArtSans-Regular"/>
          <w:b/>
          <w:bCs/>
          <w:color w:val="000000" w:themeColor="text1"/>
          <w:lang w:val="nl-NL"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extent cx="2057400" cy="4402836"/>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55"/>
                    <a:stretch>
                      <a:fillRect/>
                    </a:stretch>
                  </pic:blipFill>
                  <pic:spPr>
                    <a:xfrm>
                      <a:off x="0" y="0"/>
                      <a:ext cx="2057400" cy="4402836"/>
                    </a:xfrm>
                    <a:prstGeom prst="rect">
                      <a:avLst/>
                    </a:prstGeom>
                  </pic:spPr>
                </pic:pic>
              </a:graphicData>
            </a:graphic>
          </wp:inline>
        </w:drawing>
      </w:r>
      <w:r w:rsidRPr="16325771">
        <w:rPr>
          <w:rFonts w:ascii="FlandersArtSans-Regular" w:eastAsia="FlandersArtSans-Regular" w:hAnsi="FlandersArtSans-Regular" w:cs="FlandersArtSans-Regular"/>
          <w:lang w:val="nl-BE" w:eastAsia="nl-BE"/>
        </w:rPr>
        <w:t xml:space="preserve"> </w:t>
      </w:r>
    </w:p>
    <w:p w:rsidR="008E49BF" w:rsidRPr="00A27A33" w:rsidRDefault="5664AD48"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sidRPr="00A27A33">
        <w:rPr>
          <w:rFonts w:ascii="FlandersArtSans-Regular" w:eastAsia="FlandersArtSans-Regular" w:hAnsi="FlandersArtSans-Regular" w:cs="FlandersArtSans-Regular"/>
          <w:lang w:val="nl-BE" w:eastAsia="nl-BE"/>
        </w:rPr>
        <w:t>  </w:t>
      </w:r>
    </w:p>
    <w:tbl>
      <w:tblPr>
        <w:tblW w:w="1074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51"/>
        <w:gridCol w:w="2275"/>
        <w:gridCol w:w="2123"/>
      </w:tblGrid>
      <w:tr w:rsidR="00C016F6" w:rsidRPr="008E49BF"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477822"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16325771">
              <w:rPr>
                <w:rFonts w:ascii="FlandersArtSans-Regular" w:eastAsia="FlandersArtSans-Regular" w:hAnsi="FlandersArtSans-Regular" w:cs="FlandersArtSans-Regular"/>
                <w:b/>
                <w:lang w:val="nl-NL" w:eastAsia="nl-BE"/>
              </w:rPr>
              <w:t xml:space="preserve">LEKP 1.0: </w:t>
            </w:r>
            <w:r w:rsidRPr="16325771">
              <w:rPr>
                <w:rFonts w:ascii="FlandersArtSans-Regular" w:eastAsia="FlandersArtSans-Regular" w:hAnsi="FlandersArtSans-Regular" w:cs="FlandersArtSans-Regular"/>
                <w:b/>
                <w:lang w:val="nl-BE" w:eastAsia="nl-BE"/>
              </w:rPr>
              <w:t>1m³ extra opvang van hemelwateropvang per inwoner </w:t>
            </w:r>
            <w:r w:rsidR="00DD6F41" w:rsidRPr="16325771">
              <w:rPr>
                <w:rFonts w:ascii="FlandersArtSans-Regular" w:eastAsia="FlandersArtSans-Regular" w:hAnsi="FlandersArtSans-Regular" w:cs="FlandersArtSans-Regular"/>
                <w:b/>
                <w:lang w:val="nl-BE" w:eastAsia="nl-BE"/>
              </w:rPr>
              <w:t>vanaf 2021</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477822" w:rsidRDefault="17D56071"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477822" w:rsidRDefault="00477822" w:rsidP="00C016F6">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Pr>
                <w:rFonts w:ascii="FlandersArtSans-Regular" w:eastAsia="FlandersArtSans-Regular" w:hAnsi="FlandersArtSans-Regular" w:cs="FlandersArtSans-Regular"/>
                <w:b/>
                <w:bCs/>
                <w:color w:val="000000" w:themeColor="text1"/>
                <w:lang w:eastAsia="nl-BE"/>
              </w:rPr>
              <w:t>Vlaams</w:t>
            </w:r>
            <w:proofErr w:type="spellEnd"/>
            <w:r>
              <w:rPr>
                <w:rFonts w:ascii="FlandersArtSans-Regular" w:eastAsia="FlandersArtSans-Regular" w:hAnsi="FlandersArtSans-Regular" w:cs="FlandersArtSans-Regular"/>
                <w:b/>
                <w:bCs/>
                <w:color w:val="000000" w:themeColor="text1"/>
                <w:lang w:eastAsia="nl-BE"/>
              </w:rPr>
              <w:t xml:space="preserve"> </w:t>
            </w:r>
            <w:proofErr w:type="spellStart"/>
            <w:r>
              <w:rPr>
                <w:rFonts w:ascii="FlandersArtSans-Regular" w:eastAsia="FlandersArtSans-Regular" w:hAnsi="FlandersArtSans-Regular" w:cs="FlandersArtSans-Regular"/>
                <w:b/>
                <w:bCs/>
                <w:color w:val="000000" w:themeColor="text1"/>
                <w:lang w:eastAsia="nl-BE"/>
              </w:rPr>
              <w:t>Gewest</w:t>
            </w:r>
            <w:proofErr w:type="spellEnd"/>
          </w:p>
        </w:tc>
      </w:tr>
      <w:tr w:rsidR="00C016F6" w:rsidRPr="000126C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001606C9"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FlandersArtSans-Regular" w:hAnsi="FlandersArtSans-Regular" w:cs="FlandersArtSans-Regular"/>
                <w:sz w:val="20"/>
                <w:szCs w:val="20"/>
                <w:lang w:val="nl-BE" w:eastAsia="nl-BE"/>
              </w:rPr>
              <w:t>Aantal inwoners (laatste meting)</w:t>
            </w:r>
            <w:r w:rsidRPr="00B10967">
              <w:rPr>
                <w:rFonts w:ascii="Cambria" w:eastAsia="FlandersArtSans-Regular"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8.921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 xml:space="preserve">6.864.766 </w:t>
            </w:r>
          </w:p>
        </w:tc>
      </w:tr>
      <w:tr w:rsidR="00C016F6" w:rsidRPr="000126C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lokaal bestuur vanaf 1/01/2021 tot 25/02/2026)</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1.568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1.497.469,89 m3</w:t>
            </w:r>
          </w:p>
        </w:tc>
      </w:tr>
      <w:tr w:rsidR="00C016F6" w:rsidRPr="000126C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EA9344B">
            <w:pPr>
              <w:spacing w:after="0" w:line="240" w:lineRule="auto"/>
              <w:textAlignment w:val="baseline"/>
              <w:rPr>
                <w:rFonts w:ascii="FlandersArtSans-Regular" w:eastAsia="Times New Roman" w:hAnsi="FlandersArtSans-Regular" w:cs="Cambria"/>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Hemelwateropvang in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ingegeven door particulieren vanaf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11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147.563,70 m3</w:t>
            </w:r>
          </w:p>
        </w:tc>
      </w:tr>
      <w:tr w:rsidR="00C016F6" w:rsidRPr="00EA29EA"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EA9344B">
            <w:pPr>
              <w:spacing w:after="0" w:line="240" w:lineRule="auto"/>
              <w:textAlignment w:val="baseline"/>
              <w:rPr>
                <w:rFonts w:ascii="FlandersArtSans-Regular" w:eastAsia="Times New Roman" w:hAnsi="FlandersArtSans-Regular" w:cs="Times New Roman"/>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lastRenderedPageBreak/>
              <w:t>Totaal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ingegeven </w:t>
            </w:r>
            <w:r w:rsidR="26FE2EAB" w:rsidRPr="00B10967">
              <w:rPr>
                <w:rFonts w:ascii="FlandersArtSans-Regular" w:eastAsia="Times New Roman" w:hAnsi="FlandersArtSans-Regular" w:cs="Times New Roman"/>
                <w:sz w:val="20"/>
                <w:szCs w:val="20"/>
                <w:lang w:val="nl-BE" w:eastAsia="nl-BE"/>
              </w:rPr>
              <w:t>v</w:t>
            </w:r>
            <w:r w:rsidRPr="00B10967">
              <w:rPr>
                <w:rFonts w:ascii="FlandersArtSans-Regular" w:eastAsia="Times New Roman" w:hAnsi="FlandersArtSans-Regular" w:cs="Times New Roman"/>
                <w:sz w:val="20"/>
                <w:szCs w:val="20"/>
                <w:lang w:val="nl-BE" w:eastAsia="nl-BE"/>
              </w:rPr>
              <w:t>anaf 1/01/2021 tot 25/02/2026</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Calibri"/>
                <w:sz w:val="20"/>
                <w:szCs w:val="20"/>
                <w:lang w:val="nl-BE" w:eastAsia="nl-BE"/>
              </w:rPr>
              <w:t>1.579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444EF1" w:rsidRPr="00B10967" w:rsidRDefault="7AB5E378"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en-GB" w:eastAsia="nl-BE"/>
              </w:rPr>
            </w:pPr>
            <w:r w:rsidRPr="00B10967">
              <w:rPr>
                <w:rFonts w:ascii="FlandersArtSans-Regular" w:eastAsia="Times New Roman" w:hAnsi="FlandersArtSans-Regular" w:cs="Calibri"/>
                <w:sz w:val="20"/>
                <w:szCs w:val="20"/>
                <w:lang w:eastAsia="nl-BE"/>
              </w:rPr>
              <w:t>1.645.033,58 m3</w:t>
            </w:r>
          </w:p>
        </w:tc>
      </w:tr>
      <w:tr w:rsidR="00C016F6" w:rsidRPr="000126C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Aantal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tegen eind 2030 proportioneel naar aantal inwoners (=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8.921 m3</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6.864.766 m3</w:t>
            </w:r>
          </w:p>
        </w:tc>
      </w:tr>
      <w:tr w:rsidR="00C016F6" w:rsidRPr="008F240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EA9344B">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eastAsia="Times New Roman" w:hAnsi="FlandersArtSans-Regular" w:cs="Times New Roman"/>
                <w:sz w:val="20"/>
                <w:szCs w:val="20"/>
                <w:lang w:val="nl-BE" w:eastAsia="nl-BE"/>
              </w:rPr>
              <w:t>Percentage m</w:t>
            </w:r>
            <w:r w:rsidRPr="00B10967">
              <w:rPr>
                <w:rFonts w:ascii="Cambria" w:eastAsia="Times New Roman" w:hAnsi="Cambria" w:cs="Cambria"/>
                <w:sz w:val="20"/>
                <w:szCs w:val="20"/>
                <w:lang w:val="nl-BE" w:eastAsia="nl-BE"/>
              </w:rPr>
              <w:t>³</w:t>
            </w:r>
            <w:r w:rsidRPr="00B10967">
              <w:rPr>
                <w:rFonts w:ascii="FlandersArtSans-Regular" w:eastAsia="Times New Roman" w:hAnsi="FlandersArtSans-Regular" w:cs="Times New Roman"/>
                <w:sz w:val="20"/>
                <w:szCs w:val="20"/>
                <w:lang w:val="nl-BE" w:eastAsia="nl-BE"/>
              </w:rPr>
              <w:t xml:space="preserve"> hemelwateropvang verwezenlijkt t.o.v. streefdoel</w:t>
            </w:r>
            <w:r w:rsidRPr="00B10967">
              <w:rPr>
                <w:rFonts w:ascii="Cambria" w:eastAsia="Times New Roman" w:hAnsi="Cambria" w:cs="Cambria"/>
                <w:sz w:val="20"/>
                <w:szCs w:val="20"/>
                <w:lang w:val="nl-BE" w:eastAsia="nl-BE"/>
              </w:rPr>
              <w:t>  </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lang w:val="nl-BE"/>
              </w:rPr>
              <w:t>17,70 %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950C14" w:rsidRPr="00B10967" w:rsidRDefault="6C9A013A" w:rsidP="00C016F6">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10967">
              <w:rPr>
                <w:rFonts w:ascii="FlandersArtSans-Regular" w:hAnsi="FlandersArtSans-Regular"/>
                <w:color w:val="000000" w:themeColor="text1"/>
                <w:sz w:val="20"/>
                <w:szCs w:val="20"/>
              </w:rPr>
              <w:t>24,12 %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A27A33" w:rsidRDefault="00B35379" w:rsidP="00594A2B">
      <w:pPr>
        <w:spacing w:after="0" w:line="240" w:lineRule="auto"/>
        <w:jc w:val="both"/>
        <w:rPr>
          <w:lang w:val="nl-BE"/>
        </w:rPr>
      </w:pPr>
      <w:r w:rsidRPr="16325771">
        <w:rPr>
          <w:rFonts w:ascii="FlandersArtSans-Regular" w:eastAsia="FlandersArtSans-Regular" w:hAnsi="FlandersArtSans-Regular" w:cs="FlandersArtSans-Regular"/>
          <w:lang w:val="nl-BE" w:eastAsia="nl-BE"/>
        </w:rPr>
        <w:t xml:space="preserve">Toelichting gegeven door Merksplas: </w:t>
      </w:r>
      <w:r w:rsidR="38FD1BB2" w:rsidRPr="16325771">
        <w:rPr>
          <w:rFonts w:ascii="FlandersArtSans-Regular" w:eastAsia="Times New Roman" w:hAnsi="FlandersArtSans-Regular" w:cs="Segoe UI"/>
          <w:lang w:val="nl-BE" w:eastAsia="nl-BE"/>
        </w:rPr>
        <w:t>Niet van toepassing.</w:t>
      </w:r>
      <w:r w:rsidR="1780A540" w:rsidRPr="00A27A33">
        <w:rPr>
          <w:lang w:val="nl-BE"/>
        </w:rPr>
        <w:br w:type="page"/>
      </w:r>
    </w:p>
    <w:p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rsidR="008E49BF" w:rsidRPr="003872BD" w:rsidRDefault="008E49BF" w:rsidP="0EA9344B">
      <w:pPr>
        <w:spacing w:after="0" w:line="240" w:lineRule="auto"/>
        <w:rPr>
          <w:rFonts w:ascii="FlandersArtSans-Regular" w:eastAsia="FlandersArtSans-Regular" w:hAnsi="FlandersArtSans-Regular" w:cs="FlandersArtSans-Regular"/>
          <w:b/>
          <w:bCs/>
          <w:sz w:val="72"/>
          <w:szCs w:val="72"/>
          <w:lang w:val="nl-BE" w:eastAsia="nl-BE"/>
        </w:rPr>
      </w:pPr>
    </w:p>
    <w:p w:rsidR="008E49BF" w:rsidRPr="00DD6F41" w:rsidRDefault="5664AD48" w:rsidP="001E45D1">
      <w:pPr>
        <w:pStyle w:val="Kop1"/>
        <w:jc w:val="center"/>
        <w:rPr>
          <w:color w:val="auto"/>
          <w:lang w:val="nl-BE"/>
        </w:rPr>
      </w:pPr>
      <w:bookmarkStart w:id="93" w:name="_Toc216780181"/>
      <w:r w:rsidRPr="16325771">
        <w:rPr>
          <w:color w:val="auto"/>
          <w:lang w:val="nl-BE"/>
        </w:rPr>
        <w:t>Algemene doelstellingen</w:t>
      </w:r>
      <w:bookmarkEnd w:id="93"/>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2455932B" w:rsidP="7033F232">
      <w:pPr>
        <w:spacing w:after="0" w:line="240" w:lineRule="auto"/>
        <w:jc w:val="center"/>
        <w:textAlignment w:val="baseline"/>
        <w:rPr>
          <w:rFonts w:ascii="FlandersArtSans-Regular" w:eastAsia="FlandersArtSans-Regular" w:hAnsi="FlandersArtSans-Regular" w:cs="FlandersArtSans-Regular"/>
          <w:sz w:val="18"/>
          <w:szCs w:val="18"/>
          <w:lang w:val="nl-BE" w:eastAsia="nl-BE"/>
        </w:rPr>
      </w:pPr>
      <w:r>
        <w:rPr>
          <w:noProof/>
        </w:rPr>
        <w:drawing>
          <wp:inline distT="0" distB="0" distL="0" distR="0" wp14:anchorId="10678140" wp14:editId="21AE2D94">
            <wp:extent cx="4080933" cy="408093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56">
                      <a:extLst>
                        <a:ext uri="{28A0092B-C50C-407E-A947-70E740481C1C}">
                          <a14:useLocalDpi xmlns:a14="http://schemas.microsoft.com/office/drawing/2010/main" val="0"/>
                        </a:ext>
                      </a:extLst>
                    </a:blip>
                    <a:stretch>
                      <a:fillRect/>
                    </a:stretch>
                  </pic:blipFill>
                  <pic:spPr>
                    <a:xfrm>
                      <a:off x="0" y="0"/>
                      <a:ext cx="4080933" cy="4080933"/>
                    </a:xfrm>
                    <a:prstGeom prst="rect">
                      <a:avLst/>
                    </a:prstGeom>
                  </pic:spPr>
                </pic:pic>
              </a:graphicData>
            </a:graphic>
          </wp:inline>
        </w:drawing>
      </w:r>
      <w:r w:rsidR="1780A540"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4" w:name="_Toc216780182"/>
      <w:r w:rsidRPr="16325771">
        <w:rPr>
          <w:color w:val="auto"/>
          <w:lang w:val="nl-BE" w:eastAsia="nl-BE"/>
        </w:rPr>
        <w:lastRenderedPageBreak/>
        <w:t>Burgemeestersconvenant</w:t>
      </w:r>
      <w:bookmarkEnd w:id="94"/>
      <w:r w:rsidRPr="16325771">
        <w:rPr>
          <w:rFonts w:ascii="Cambria" w:hAnsi="Cambria" w:cs="Cambria"/>
          <w:color w:val="auto"/>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sz w:val="20"/>
          <w:szCs w:val="20"/>
          <w:lang w:val="nl-BE" w:eastAsia="nl-BE"/>
        </w:rPr>
        <w:t> </w:t>
      </w:r>
    </w:p>
    <w:p w:rsidR="35A4A98C" w:rsidRDefault="35A4A98C"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In 2008 werd het burgemeestersconvenant in Europa gelanceerd om een geïntegreerde aanpak te realiseren voor de mitigatie van en aanpassing aan de klimaatverandering.  Door het ondertekenen van het LEKP engageert elke stad of gemeente zich om in eerste instantie het </w:t>
      </w:r>
      <w:r w:rsidRPr="7752ABCF">
        <w:rPr>
          <w:rFonts w:ascii="FlandersArtSans-Regular" w:eastAsia="FlandersArtSans-Regular" w:hAnsi="FlandersArtSans-Regular" w:cs="FlandersArtSans-Regular"/>
          <w:b/>
          <w:bCs/>
          <w:color w:val="000000" w:themeColor="text1"/>
          <w:lang w:val="nl-BE"/>
        </w:rPr>
        <w:t>Burgemeestersconvenant 2030</w:t>
      </w:r>
      <w:r w:rsidRPr="7752ABCF">
        <w:rPr>
          <w:rFonts w:ascii="FlandersArtSans-Regular" w:eastAsia="FlandersArtSans-Regular" w:hAnsi="FlandersArtSans-Regular" w:cs="FlandersArtSans-Regular"/>
          <w:color w:val="000000" w:themeColor="text1"/>
          <w:lang w:val="nl-BE"/>
        </w:rPr>
        <w:t xml:space="preserve"> te ondertekenen en uit te werken. Dit convenant is een initiatief van de Europese Commissie en heeft dus een belangrijke Europese uitstraling. Het is een goede omkadering om het lokale energie- en klimaatbeleid focus en systematiek te geven en zichtbaar te maken voor burgers. Het Burgemeestersconvenant is een unieke decentrale aanpak van de Europese Unie, die gelooft dat zij niet alles centraal kan decreteren en dat lokale acties heel belangrijk zijn om de Europese klimaatdoelstellingen mee concreet te realiseren.  </w:t>
      </w:r>
    </w:p>
    <w:p w:rsidR="7752ABCF" w:rsidRDefault="7752ABCF" w:rsidP="7752ABCF">
      <w:pPr>
        <w:spacing w:after="0" w:line="240" w:lineRule="auto"/>
        <w:jc w:val="both"/>
        <w:rPr>
          <w:rFonts w:ascii="FlandersArtSans-Regular" w:eastAsia="FlandersArtSans-Regular" w:hAnsi="FlandersArtSans-Regular" w:cs="FlandersArtSans-Regular"/>
          <w:color w:val="000000" w:themeColor="text1"/>
          <w:lang w:val="nl-NL"/>
        </w:rPr>
      </w:pPr>
    </w:p>
    <w:p w:rsidR="35A4A98C" w:rsidRDefault="35A4A98C"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Het Burgemeestersconvenant lanceerde in 2021 een nieuwe versie voor 2050: nieuwe ondertekenaars van het LEKP die de 2030-versie nog niet hebben ondertekend, worden gevraagd om </w:t>
      </w:r>
      <w:r w:rsidRPr="7752ABCF">
        <w:rPr>
          <w:rFonts w:ascii="FlandersArtSans-Regular" w:eastAsia="FlandersArtSans-Regular" w:hAnsi="FlandersArtSans-Regular" w:cs="FlandersArtSans-Regular"/>
          <w:b/>
          <w:bCs/>
          <w:color w:val="000000" w:themeColor="text1"/>
          <w:lang w:val="nl-BE"/>
        </w:rPr>
        <w:t>het Burgemeestersconvenant 2050</w:t>
      </w:r>
      <w:r w:rsidRPr="7752ABCF">
        <w:rPr>
          <w:rFonts w:ascii="FlandersArtSans-Regular" w:eastAsia="FlandersArtSans-Regular" w:hAnsi="FlandersArtSans-Regular" w:cs="FlandersArtSans-Regular"/>
          <w:color w:val="000000" w:themeColor="text1"/>
          <w:lang w:val="nl-BE"/>
        </w:rPr>
        <w:t xml:space="preserve"> te ondertekenen. Hierin wordt gesteld dat ondertekenaars niet minder dan de eigen nationale of regionale CO₂-doelstellingen trachten te behalen en te werken richting klimaatneutraliteit in 2050.   Voor alle duidelijkheid: de gemeenten die al betrokken zijn bij het Burgemeestersconvenant kiezen zelf wanneer ze omschakelen naar de 2050-versie. Het engagement door ondertekening van het LEKP vraagt dus niet om (sneller) om te schakelen naar de nieuwe versie.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t> </w:t>
      </w:r>
    </w:p>
    <w:p w:rsidR="008E49BF" w:rsidRPr="003872BD"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b/>
          <w:bCs/>
          <w:lang w:val="nl-BE" w:eastAsia="nl-BE"/>
        </w:rPr>
        <w:t xml:space="preserve">Hoe verzamelt het </w:t>
      </w:r>
      <w:r w:rsidR="49744ABD" w:rsidRPr="16325771">
        <w:rPr>
          <w:rFonts w:ascii="FlandersArtSans-Regular" w:eastAsia="FlandersArtSans-Regular" w:hAnsi="FlandersArtSans-Regular" w:cs="FlandersArtSans-Regular"/>
          <w:b/>
          <w:bCs/>
          <w:lang w:val="nl-BE" w:eastAsia="nl-BE"/>
        </w:rPr>
        <w:t>LEKP-p</w:t>
      </w:r>
      <w:r w:rsidR="161A7901" w:rsidRPr="16325771">
        <w:rPr>
          <w:rFonts w:ascii="FlandersArtSans-Regular" w:eastAsia="FlandersArtSans-Regular" w:hAnsi="FlandersArtSans-Regular" w:cs="FlandersArtSans-Regular"/>
          <w:b/>
          <w:bCs/>
          <w:lang w:val="nl-BE" w:eastAsia="nl-BE"/>
        </w:rPr>
        <w:t>ortaal</w:t>
      </w:r>
      <w:r w:rsidRPr="7033F232">
        <w:rPr>
          <w:rFonts w:ascii="FlandersArtSans-Regular" w:eastAsia="FlandersArtSans-Regular" w:hAnsi="FlandersArtSans-Regular" w:cs="FlandersArtSans-Regular"/>
          <w:b/>
          <w:bCs/>
          <w:lang w:val="nl-BE" w:eastAsia="nl-BE"/>
        </w:rPr>
        <w:t xml:space="preserve"> de data voor deze doelstelling?</w:t>
      </w:r>
      <w:r w:rsidRPr="7033F232">
        <w:rPr>
          <w:rFonts w:ascii="FlandersArtSans-Regular" w:eastAsia="FlandersArtSans-Regular" w:hAnsi="FlandersArtSans-Regular" w:cs="FlandersArtSans-Regular"/>
          <w:lang w:val="nl-BE" w:eastAsia="nl-BE"/>
        </w:rPr>
        <w:t> </w:t>
      </w:r>
    </w:p>
    <w:p w:rsidR="000A2899" w:rsidRDefault="5664AD48" w:rsidP="7033F232">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FlandersArtSans-Regular" w:eastAsia="FlandersArtSans-Regular" w:hAnsi="FlandersArtSans-Regular" w:cs="FlandersArtSans-Regular"/>
          <w:lang w:val="nl-BE" w:eastAsia="nl-BE"/>
        </w:rPr>
        <w:t xml:space="preserve">De </w:t>
      </w:r>
      <w:hyperlink r:id="rId57">
        <w:r w:rsidR="45F210CF" w:rsidRPr="16325771">
          <w:rPr>
            <w:rFonts w:ascii="FlandersArtSans-Regular" w:eastAsia="FlandersArtSans-Regular" w:hAnsi="FlandersArtSans-Regular" w:cs="FlandersArtSans-Regular"/>
            <w:u w:val="single"/>
            <w:lang w:val="nl-BE" w:eastAsia="nl-BE"/>
          </w:rPr>
          <w:t>Vereniging van Vlaamse Steden en Gemeenten (VVSG)</w:t>
        </w:r>
      </w:hyperlink>
      <w:r w:rsidRPr="0EA9344B">
        <w:rPr>
          <w:rFonts w:ascii="FlandersArtSans-Regular" w:eastAsia="FlandersArtSans-Regular" w:hAnsi="FlandersArtSans-Regular" w:cs="FlandersArtSans-Regular"/>
          <w:lang w:val="nl-BE" w:eastAsia="nl-BE"/>
        </w:rPr>
        <w:t xml:space="preserve"> maakt een overzicht van alle steden en gemeenten die het Burgemeestersconvenant 2030 ondertekenden. </w:t>
      </w:r>
      <w:r w:rsidRPr="00A53197">
        <w:rPr>
          <w:rFonts w:ascii="FlandersArtSans-Regular" w:eastAsia="FlandersArtSans-Regular" w:hAnsi="FlandersArtSans-Regular" w:cs="FlandersArtSans-Regular"/>
          <w:lang w:val="nl-BE" w:eastAsia="nl-BE"/>
        </w:rPr>
        <w:t xml:space="preserve">Dit overzicht stuurt VVSG door naar het </w:t>
      </w:r>
      <w:r w:rsidR="1A50912D" w:rsidRPr="16325771">
        <w:rPr>
          <w:rFonts w:ascii="FlandersArtSans-Regular" w:eastAsia="FlandersArtSans-Regular" w:hAnsi="FlandersArtSans-Regular" w:cs="FlandersArtSans-Regular"/>
          <w:lang w:val="nl-BE" w:eastAsia="nl-BE"/>
        </w:rPr>
        <w:t>p</w:t>
      </w:r>
      <w:r w:rsidR="161A7901" w:rsidRPr="16325771">
        <w:rPr>
          <w:rFonts w:ascii="FlandersArtSans-Regular" w:eastAsia="FlandersArtSans-Regular" w:hAnsi="FlandersArtSans-Regular" w:cs="FlandersArtSans-Regular"/>
          <w:lang w:val="nl-BE" w:eastAsia="nl-BE"/>
        </w:rPr>
        <w:t>ortaal</w:t>
      </w:r>
      <w:r w:rsidRPr="00A53197">
        <w:rPr>
          <w:rFonts w:ascii="FlandersArtSans-Regular" w:eastAsia="FlandersArtSans-Regular" w:hAnsi="FlandersArtSans-Regular" w:cs="FlandersArtSans-Regular"/>
          <w:lang w:val="nl-BE" w:eastAsia="nl-BE"/>
        </w:rPr>
        <w:t>.</w:t>
      </w:r>
    </w:p>
    <w:p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p w:rsidR="000A2899" w:rsidRDefault="000A2899" w:rsidP="7033F232">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907" w:type="dxa"/>
        <w:tblInd w:w="-2"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4029"/>
        <w:gridCol w:w="3439"/>
        <w:gridCol w:w="3439"/>
      </w:tblGrid>
      <w:tr w:rsidR="000916ED" w:rsidRPr="000126C0" w:rsidTr="00080C77">
        <w:trPr>
          <w:trHeight w:val="301"/>
        </w:trPr>
        <w:tc>
          <w:tcPr>
            <w:tcW w:w="3986" w:type="dxa"/>
            <w:shd w:val="clear" w:color="auto" w:fill="1C7074"/>
            <w:tcMar>
              <w:left w:w="57" w:type="dxa"/>
            </w:tcMar>
          </w:tcPr>
          <w:p w:rsidR="000A2899" w:rsidRPr="00942744" w:rsidRDefault="000A2899">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402" w:type="dxa"/>
            <w:shd w:val="clear" w:color="auto" w:fill="1C7074"/>
            <w:tcMar>
              <w:left w:w="57" w:type="dxa"/>
            </w:tcMar>
          </w:tcPr>
          <w:p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11/02/2026</w:t>
            </w:r>
            <w:r w:rsidRPr="00942744">
              <w:rPr>
                <w:rFonts w:ascii="Cambria" w:eastAsia="Cambria" w:hAnsi="Cambria" w:cs="Cambria"/>
                <w:color w:val="FFFFFF" w:themeColor="background1"/>
                <w:lang w:val="nl-BE"/>
              </w:rPr>
              <w:t xml:space="preserve"> </w:t>
            </w:r>
          </w:p>
        </w:tc>
        <w:tc>
          <w:tcPr>
            <w:tcW w:w="3402" w:type="dxa"/>
            <w:shd w:val="clear" w:color="auto" w:fill="1C7074"/>
            <w:tcMar>
              <w:left w:w="57" w:type="dxa"/>
            </w:tcMar>
          </w:tcPr>
          <w:p w:rsidR="000A2899" w:rsidRPr="00942744" w:rsidRDefault="000A2899">
            <w:pPr>
              <w:spacing w:after="0"/>
              <w:rPr>
                <w:rFonts w:ascii="Cambria" w:eastAsia="Cambria" w:hAnsi="Cambria" w:cs="Cambria"/>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Frequentie: Tweewekelijks indien wijziging</w:t>
            </w:r>
          </w:p>
        </w:tc>
      </w:tr>
      <w:tr w:rsidR="008E49BF" w:rsidRPr="008E49BF"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rsidR="008E49BF" w:rsidRPr="000916ED" w:rsidRDefault="008E49BF"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p>
        </w:tc>
        <w:tc>
          <w:tcPr>
            <w:tcW w:w="3402" w:type="dxa"/>
            <w:shd w:val="clear" w:color="auto" w:fill="FFFFFF" w:themeFill="background1"/>
            <w:tcMar>
              <w:left w:w="57" w:type="dxa"/>
            </w:tcMar>
            <w:hideMark/>
          </w:tcPr>
          <w:p w:rsidR="008E49BF" w:rsidRPr="008E49BF" w:rsidRDefault="17D56071"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r w:rsidR="5664AD48" w:rsidRPr="16325771">
              <w:rPr>
                <w:rFonts w:ascii="FlandersArtSans-Regular" w:eastAsia="FlandersArtSans-Regular" w:hAnsi="FlandersArtSans-Regular" w:cs="FlandersArtSans-Regular"/>
                <w:b/>
                <w:lang w:eastAsia="nl-BE"/>
              </w:rPr>
              <w:t> </w:t>
            </w:r>
          </w:p>
        </w:tc>
        <w:tc>
          <w:tcPr>
            <w:tcW w:w="3402" w:type="dxa"/>
            <w:shd w:val="clear" w:color="auto" w:fill="FFFFFF" w:themeFill="background1"/>
            <w:tcMar>
              <w:left w:w="57" w:type="dxa"/>
            </w:tcMar>
            <w:hideMark/>
          </w:tcPr>
          <w:p w:rsidR="008E49BF" w:rsidRPr="008E49BF" w:rsidRDefault="00B35379" w:rsidP="00584F21">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16325771">
              <w:rPr>
                <w:rFonts w:ascii="FlandersArtSans-Regular" w:eastAsia="FlandersArtSans-Regular" w:hAnsi="FlandersArtSans-Regular" w:cs="FlandersArtSans-Regular"/>
                <w:b/>
                <w:lang w:eastAsia="nl-BE"/>
              </w:rPr>
              <w:t>Vlaams</w:t>
            </w:r>
            <w:proofErr w:type="spellEnd"/>
            <w:r w:rsidRPr="16325771">
              <w:rPr>
                <w:rFonts w:ascii="FlandersArtSans-Regular" w:eastAsia="FlandersArtSans-Regular" w:hAnsi="FlandersArtSans-Regular" w:cs="FlandersArtSans-Regular"/>
                <w:b/>
                <w:lang w:eastAsia="nl-BE"/>
              </w:rPr>
              <w:t xml:space="preserve"> </w:t>
            </w:r>
            <w:proofErr w:type="spellStart"/>
            <w:r w:rsidRPr="16325771">
              <w:rPr>
                <w:rFonts w:ascii="FlandersArtSans-Regular" w:eastAsia="FlandersArtSans-Regular" w:hAnsi="FlandersArtSans-Regular" w:cs="FlandersArtSans-Regular"/>
                <w:b/>
                <w:lang w:eastAsia="nl-BE"/>
              </w:rPr>
              <w:t>Gewest</w:t>
            </w:r>
            <w:proofErr w:type="spellEnd"/>
          </w:p>
        </w:tc>
      </w:tr>
      <w:tr w:rsidR="009137D1" w:rsidRPr="008E49BF"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rsidR="009137D1"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proofErr w:type="spellStart"/>
            <w:r>
              <w:rPr>
                <w:rFonts w:ascii="FlandersArtSans-Regular" w:eastAsia="FlandersArtSans-Regular" w:hAnsi="FlandersArtSans-Regular" w:cs="FlandersArtSans-Regular"/>
                <w:sz w:val="20"/>
                <w:szCs w:val="20"/>
                <w:lang w:eastAsia="nl-BE"/>
              </w:rPr>
              <w:t>Burgemeestersconvenant</w:t>
            </w:r>
            <w:proofErr w:type="spellEnd"/>
            <w:r w:rsidR="5A727832" w:rsidRPr="0EA9344B">
              <w:rPr>
                <w:rFonts w:ascii="FlandersArtSans-Regular" w:eastAsia="FlandersArtSans-Regular" w:hAnsi="FlandersArtSans-Regular" w:cs="FlandersArtSans-Regular"/>
                <w:sz w:val="20"/>
                <w:szCs w:val="20"/>
                <w:lang w:eastAsia="nl-BE"/>
              </w:rPr>
              <w:t xml:space="preserve"> 2030 </w:t>
            </w:r>
            <w:proofErr w:type="spellStart"/>
            <w:r w:rsidR="5A727832" w:rsidRPr="0EA9344B">
              <w:rPr>
                <w:rFonts w:ascii="FlandersArtSans-Regular" w:eastAsia="FlandersArtSans-Regular" w:hAnsi="FlandersArtSans-Regular" w:cs="FlandersArtSans-Regular"/>
                <w:sz w:val="20"/>
                <w:szCs w:val="20"/>
                <w:lang w:eastAsia="nl-BE"/>
              </w:rPr>
              <w:t>ondertekend</w:t>
            </w:r>
            <w:proofErr w:type="spellEnd"/>
            <w:r w:rsidR="5A727832" w:rsidRPr="0EA9344B">
              <w:rPr>
                <w:rFonts w:ascii="FlandersArtSans-Regular" w:eastAsia="FlandersArtSans-Regular" w:hAnsi="FlandersArtSans-Regular" w:cs="FlandersArtSans-Regular"/>
                <w:sz w:val="20"/>
                <w:szCs w:val="20"/>
                <w:lang w:eastAsia="nl-BE"/>
              </w:rPr>
              <w:t>  </w:t>
            </w:r>
          </w:p>
        </w:tc>
        <w:tc>
          <w:tcPr>
            <w:tcW w:w="3402" w:type="dxa"/>
            <w:shd w:val="clear" w:color="auto" w:fill="FFFFFF" w:themeFill="background1"/>
            <w:tcMar>
              <w:left w:w="57" w:type="dxa"/>
            </w:tcMar>
            <w:hideMark/>
          </w:tcPr>
          <w:p w:rsidR="009137D1" w:rsidRPr="009137D1" w:rsidRDefault="5A727832" w:rsidP="00584F21">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27A33">
              <w:rPr>
                <w:rFonts w:ascii="FlandersArtSans-Regular" w:hAnsi="FlandersArtSans-Regular"/>
                <w:sz w:val="20"/>
                <w:szCs w:val="20"/>
                <w:lang w:val="nl-BE"/>
              </w:rPr>
              <w:t>Ondertekend</w:t>
            </w:r>
          </w:p>
        </w:tc>
        <w:tc>
          <w:tcPr>
            <w:tcW w:w="3402" w:type="dxa"/>
            <w:shd w:val="clear" w:color="auto" w:fill="FFFFFF" w:themeFill="background1"/>
            <w:tcMar>
              <w:left w:w="57" w:type="dxa"/>
            </w:tcMar>
            <w:hideMark/>
          </w:tcPr>
          <w:p w:rsidR="009137D1" w:rsidRPr="008E49BF" w:rsidRDefault="5A727832" w:rsidP="00584F21">
            <w:pPr>
              <w:spacing w:after="0" w:line="240" w:lineRule="auto"/>
              <w:textAlignment w:val="baseline"/>
              <w:rPr>
                <w:rFonts w:ascii="FlandersArtSans-Regular" w:eastAsia="FlandersArtSans-Regular" w:hAnsi="FlandersArtSans-Regular" w:cs="FlandersArtSans-Regular"/>
                <w:sz w:val="20"/>
                <w:szCs w:val="20"/>
                <w:lang w:eastAsia="nl-BE"/>
              </w:rPr>
            </w:pPr>
            <w:r w:rsidRPr="0EA9344B">
              <w:rPr>
                <w:rFonts w:ascii="FlandersArtSans-Regular" w:hAnsi="FlandersArtSans-Regular"/>
                <w:sz w:val="20"/>
                <w:szCs w:val="20"/>
              </w:rPr>
              <w:t xml:space="preserve">279 </w:t>
            </w:r>
          </w:p>
        </w:tc>
      </w:tr>
      <w:tr w:rsidR="00E23814" w:rsidRPr="000126C0" w:rsidTr="00080C77">
        <w:tblPrEx>
          <w:shd w:val="clear" w:color="auto" w:fill="auto"/>
          <w:tblCellMar>
            <w:left w:w="0" w:type="dxa"/>
            <w:right w:w="0" w:type="dxa"/>
          </w:tblCellMar>
        </w:tblPrEx>
        <w:trPr>
          <w:trHeight w:val="301"/>
        </w:trPr>
        <w:tc>
          <w:tcPr>
            <w:tcW w:w="3986" w:type="dxa"/>
            <w:shd w:val="clear" w:color="auto" w:fill="FFFFFF" w:themeFill="background1"/>
            <w:tcMar>
              <w:left w:w="57" w:type="dxa"/>
            </w:tcMar>
            <w:hideMark/>
          </w:tcPr>
          <w:p w:rsidR="00E23814" w:rsidRPr="008E49BF" w:rsidRDefault="00F93A32" w:rsidP="0EA9344B">
            <w:pPr>
              <w:spacing w:after="0" w:line="240" w:lineRule="auto"/>
              <w:textAlignment w:val="baseline"/>
              <w:rPr>
                <w:rFonts w:ascii="FlandersArtSans-Regular" w:eastAsia="FlandersArtSans-Regular" w:hAnsi="FlandersArtSans-Regular" w:cs="FlandersArtSans-Regular"/>
                <w:sz w:val="20"/>
                <w:szCs w:val="20"/>
                <w:lang w:eastAsia="nl-BE"/>
              </w:rPr>
            </w:pPr>
            <w:proofErr w:type="spellStart"/>
            <w:r>
              <w:rPr>
                <w:rFonts w:ascii="FlandersArtSans-Regular" w:eastAsia="FlandersArtSans-Regular" w:hAnsi="FlandersArtSans-Regular" w:cs="FlandersArtSans-Regular"/>
                <w:sz w:val="20"/>
                <w:szCs w:val="20"/>
                <w:lang w:eastAsia="nl-BE"/>
              </w:rPr>
              <w:t>Burgemeestersconvenant</w:t>
            </w:r>
            <w:proofErr w:type="spellEnd"/>
            <w:r w:rsidR="62F2F709" w:rsidRPr="0EA9344B">
              <w:rPr>
                <w:rFonts w:ascii="FlandersArtSans-Regular" w:eastAsia="FlandersArtSans-Regular" w:hAnsi="FlandersArtSans-Regular" w:cs="FlandersArtSans-Regular"/>
                <w:sz w:val="20"/>
                <w:szCs w:val="20"/>
                <w:lang w:eastAsia="nl-BE"/>
              </w:rPr>
              <w:t xml:space="preserve"> 2050 </w:t>
            </w:r>
            <w:proofErr w:type="spellStart"/>
            <w:r w:rsidR="62F2F709" w:rsidRPr="0EA9344B">
              <w:rPr>
                <w:rFonts w:ascii="FlandersArtSans-Regular" w:eastAsia="FlandersArtSans-Regular" w:hAnsi="FlandersArtSans-Regular" w:cs="FlandersArtSans-Regular"/>
                <w:sz w:val="20"/>
                <w:szCs w:val="20"/>
                <w:lang w:eastAsia="nl-BE"/>
              </w:rPr>
              <w:t>ondertekend</w:t>
            </w:r>
            <w:proofErr w:type="spellEnd"/>
            <w:r w:rsidR="62F2F709" w:rsidRPr="0EA9344B">
              <w:rPr>
                <w:rFonts w:ascii="FlandersArtSans-Regular" w:eastAsia="FlandersArtSans-Regular" w:hAnsi="FlandersArtSans-Regular" w:cs="FlandersArtSans-Regular"/>
                <w:sz w:val="20"/>
                <w:szCs w:val="20"/>
                <w:lang w:eastAsia="nl-BE"/>
              </w:rPr>
              <w:t> </w:t>
            </w:r>
          </w:p>
        </w:tc>
        <w:tc>
          <w:tcPr>
            <w:tcW w:w="3402" w:type="dxa"/>
            <w:shd w:val="clear" w:color="auto" w:fill="FFFFFF" w:themeFill="background1"/>
            <w:tcMar>
              <w:left w:w="57" w:type="dxa"/>
            </w:tcMar>
            <w:hideMark/>
          </w:tcPr>
          <w:p w:rsidR="00E23814" w:rsidRPr="00E23814" w:rsidRDefault="62F2F709" w:rsidP="00584F21">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27A33">
              <w:rPr>
                <w:rFonts w:ascii="FlandersArtSans-Regular" w:hAnsi="FlandersArtSans-Regular"/>
                <w:sz w:val="20"/>
                <w:szCs w:val="20"/>
                <w:lang w:val="nl-BE"/>
              </w:rPr>
              <w:t>Niet ondertekend</w:t>
            </w:r>
          </w:p>
        </w:tc>
        <w:tc>
          <w:tcPr>
            <w:tcW w:w="3402" w:type="dxa"/>
            <w:shd w:val="clear" w:color="auto" w:fill="FFFFFF" w:themeFill="background1"/>
            <w:tcMar>
              <w:left w:w="57" w:type="dxa"/>
            </w:tcMar>
            <w:hideMark/>
          </w:tcPr>
          <w:p w:rsidR="00E23814" w:rsidRPr="00A27A33" w:rsidRDefault="665E70BF" w:rsidP="401E290B">
            <w:pPr>
              <w:spacing w:after="0" w:line="240" w:lineRule="auto"/>
              <w:textAlignment w:val="baseline"/>
              <w:rPr>
                <w:rFonts w:ascii="Calibri" w:eastAsia="Calibri" w:hAnsi="Calibri" w:cs="Calibri"/>
                <w:lang w:val="nl-BE"/>
              </w:rPr>
            </w:pPr>
            <w:r w:rsidRPr="401E290B">
              <w:rPr>
                <w:rFonts w:ascii="Calibri" w:eastAsia="Calibri" w:hAnsi="Calibri" w:cs="Calibri"/>
                <w:color w:val="000000" w:themeColor="text1"/>
                <w:sz w:val="20"/>
                <w:szCs w:val="20"/>
                <w:lang w:val="nl-BE"/>
              </w:rPr>
              <w:t xml:space="preserve">14 </w:t>
            </w:r>
          </w:p>
        </w:tc>
      </w:tr>
    </w:tbl>
    <w:p w:rsidR="008E49BF" w:rsidRPr="00A27A3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p>
    <w:p w:rsidR="0015177E" w:rsidRDefault="00B35379" w:rsidP="00594A2B">
      <w:pPr>
        <w:spacing w:after="0" w:line="240" w:lineRule="auto"/>
        <w:jc w:val="both"/>
        <w:rPr>
          <w:rFonts w:ascii="Cambria" w:eastAsia="Times New Roman" w:hAnsi="Cambria" w:cs="Cambria"/>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692705C2" w:rsidRPr="16325771">
        <w:rPr>
          <w:rFonts w:ascii="FlandersArtSans-Regular" w:eastAsia="Times New Roman" w:hAnsi="FlandersArtSans-Regular" w:cs="Segoe UI"/>
          <w:lang w:val="nl-BE" w:eastAsia="nl-BE"/>
        </w:rPr>
        <w:t>Niet van toepassing.</w:t>
      </w:r>
    </w:p>
    <w:p w:rsidR="5BC16D05" w:rsidRPr="003872BD" w:rsidRDefault="1780A540" w:rsidP="0EA9344B">
      <w:pPr>
        <w:spacing w:after="0" w:line="240" w:lineRule="auto"/>
        <w:rPr>
          <w:rFonts w:ascii="FlandersArtSans-Regular" w:eastAsia="FlandersArtSans-Regular" w:hAnsi="FlandersArtSans-Regular" w:cs="FlandersArtSans-Regular"/>
          <w:lang w:val="nl-BE"/>
        </w:rPr>
      </w:pPr>
      <w:r w:rsidRPr="0EA9344B">
        <w:rPr>
          <w:rFonts w:ascii="FlandersArtSans-Regular" w:eastAsia="FlandersArtSans-Regular" w:hAnsi="FlandersArtSans-Regular" w:cs="FlandersArtSans-Regular"/>
          <w:lang w:val="nl-BE"/>
        </w:rPr>
        <w:br w:type="page"/>
      </w:r>
    </w:p>
    <w:p w:rsidR="008E49BF" w:rsidRPr="003872BD" w:rsidRDefault="5664AD48" w:rsidP="001E45D1">
      <w:pPr>
        <w:pStyle w:val="Kop2"/>
        <w:rPr>
          <w:b w:val="0"/>
          <w:color w:val="auto"/>
          <w:lang w:val="nl-BE" w:eastAsia="nl-BE"/>
        </w:rPr>
      </w:pPr>
      <w:bookmarkStart w:id="95" w:name="_Toc216780183"/>
      <w:r w:rsidRPr="16325771">
        <w:rPr>
          <w:color w:val="auto"/>
          <w:lang w:val="nl-BE" w:eastAsia="nl-BE"/>
        </w:rPr>
        <w:lastRenderedPageBreak/>
        <w:t>Energiebesparing lokaal patrimonium</w:t>
      </w:r>
      <w:bookmarkEnd w:id="95"/>
      <w:r w:rsidRPr="16325771">
        <w:rPr>
          <w:rFonts w:ascii="Cambria" w:hAnsi="Cambria" w:cs="Cambria"/>
          <w:color w:val="auto"/>
          <w:lang w:val="nl-BE" w:eastAsia="nl-BE"/>
        </w:rPr>
        <w:t> </w:t>
      </w:r>
    </w:p>
    <w:p w:rsidR="008E49BF" w:rsidRPr="003872BD" w:rsidRDefault="5124EA69"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lang w:val="nl-BE" w:eastAsia="nl-BE"/>
        </w:rPr>
        <w:t> </w:t>
      </w:r>
    </w:p>
    <w:p w:rsidR="7BA3E136" w:rsidRDefault="7BA3E136" w:rsidP="7752ABCF">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Binnen de energietransitie is de realisatie van energiebesparingen een belangrijke uitdaging. Van overheden wordt verwacht dat ze hierin een voortrekkersrol opnemen. Ook lokale besturen kunnen hier het verschil maken. Daarom formuleerde de Vlaamse Regering in het </w:t>
      </w:r>
      <w:r w:rsidRPr="7752ABCF">
        <w:rPr>
          <w:rFonts w:ascii="FlandersArtSans-Regular" w:eastAsia="FlandersArtSans-Regular" w:hAnsi="FlandersArtSans-Regular" w:cs="FlandersArtSans-Regular"/>
          <w:b/>
          <w:bCs/>
          <w:color w:val="000000" w:themeColor="text1"/>
          <w:lang w:val="nl-BE"/>
        </w:rPr>
        <w:t>Vlaams Energie- en Klimaatplan 2021-2030</w:t>
      </w:r>
      <w:r w:rsidRPr="7752ABCF">
        <w:rPr>
          <w:rFonts w:ascii="FlandersArtSans-Regular" w:eastAsia="FlandersArtSans-Regular" w:hAnsi="FlandersArtSans-Regular" w:cs="FlandersArtSans-Regular"/>
          <w:color w:val="000000" w:themeColor="text1"/>
          <w:lang w:val="nl-BE"/>
        </w:rPr>
        <w:t xml:space="preserve"> enkele besparingsdoelstellingen voor de gebouwen en technische infrastructuur van de lokale besturen. Deze doelstellingen werden ook verankerd in het LEKP. Deze doelstelling beoogt een </w:t>
      </w:r>
      <w:r w:rsidRPr="7752ABCF">
        <w:rPr>
          <w:rFonts w:ascii="FlandersArtSans-Regular" w:eastAsia="FlandersArtSans-Regular" w:hAnsi="FlandersArtSans-Regular" w:cs="FlandersArtSans-Regular"/>
          <w:b/>
          <w:bCs/>
          <w:color w:val="000000" w:themeColor="text1"/>
          <w:lang w:val="nl-BE"/>
        </w:rPr>
        <w:t>jaarlijkse primaire energiebesparing van 2,09%</w:t>
      </w:r>
      <w:r w:rsidRPr="7752ABCF">
        <w:rPr>
          <w:rFonts w:ascii="FlandersArtSans-Regular" w:eastAsia="FlandersArtSans-Regular" w:hAnsi="FlandersArtSans-Regular" w:cs="FlandersArtSans-Regular"/>
          <w:color w:val="000000" w:themeColor="text1"/>
          <w:lang w:val="nl-BE"/>
        </w:rPr>
        <w:t> </w:t>
      </w:r>
      <w:r w:rsidRPr="7752ABCF">
        <w:rPr>
          <w:rFonts w:ascii="FlandersArtSans-Regular" w:eastAsia="FlandersArtSans-Regular" w:hAnsi="FlandersArtSans-Regular" w:cs="FlandersArtSans-Regular"/>
          <w:b/>
          <w:bCs/>
          <w:color w:val="000000" w:themeColor="text1"/>
          <w:lang w:val="nl-BE"/>
        </w:rPr>
        <w:t>in de eigen gebouwen en technische infrastructuur</w:t>
      </w:r>
      <w:r w:rsidRPr="7752ABCF">
        <w:rPr>
          <w:rFonts w:ascii="FlandersArtSans-Regular" w:eastAsia="FlandersArtSans-Regular" w:hAnsi="FlandersArtSans-Regular" w:cs="FlandersArtSans-Regular"/>
          <w:color w:val="000000" w:themeColor="text1"/>
          <w:lang w:val="nl-BE"/>
        </w:rPr>
        <w:t xml:space="preserve"> van het lokaal bestuur. Als referentiejaar wordt het verbruik van 2019 genomen</w:t>
      </w:r>
      <w:r w:rsidRPr="7752ABCF">
        <w:rPr>
          <w:rFonts w:ascii="FlandersArtSans-Regular" w:eastAsia="FlandersArtSans-Regular" w:hAnsi="FlandersArtSans-Regular" w:cs="FlandersArtSans-Regular"/>
          <w:b/>
          <w:bCs/>
          <w:color w:val="000000" w:themeColor="text1"/>
          <w:lang w:val="nl-BE"/>
        </w:rPr>
        <w:t>. In 2030</w:t>
      </w:r>
      <w:r w:rsidRPr="7752ABCF">
        <w:rPr>
          <w:rFonts w:ascii="FlandersArtSans-Regular" w:eastAsia="FlandersArtSans-Regular" w:hAnsi="FlandersArtSans-Regular" w:cs="FlandersArtSans-Regular"/>
          <w:color w:val="000000" w:themeColor="text1"/>
          <w:lang w:val="nl-BE"/>
        </w:rPr>
        <w:t xml:space="preserve"> moet op deze manier een primaire energiebesparing van </w:t>
      </w:r>
      <w:r w:rsidRPr="7752ABCF">
        <w:rPr>
          <w:rFonts w:ascii="FlandersArtSans-Regular" w:eastAsia="FlandersArtSans-Regular" w:hAnsi="FlandersArtSans-Regular" w:cs="FlandersArtSans-Regular"/>
          <w:b/>
          <w:bCs/>
          <w:color w:val="000000" w:themeColor="text1"/>
          <w:lang w:val="nl-BE"/>
        </w:rPr>
        <w:t>20,7 % t.o.v. 2019</w:t>
      </w:r>
      <w:r w:rsidRPr="7752ABCF">
        <w:rPr>
          <w:rFonts w:ascii="FlandersArtSans-Regular" w:eastAsia="FlandersArtSans-Regular" w:hAnsi="FlandersArtSans-Regular" w:cs="FlandersArtSans-Regular"/>
          <w:color w:val="000000" w:themeColor="text1"/>
          <w:lang w:val="nl-BE"/>
        </w:rPr>
        <w:t xml:space="preserve"> behaald worden. </w:t>
      </w:r>
    </w:p>
    <w:p w:rsidR="7752ABCF" w:rsidRDefault="7752ABCF" w:rsidP="7752ABCF">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p>
    <w:p w:rsidR="7BA3E136" w:rsidRDefault="7BA3E136" w:rsidP="7752ABCF">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r w:rsidRPr="7752ABCF">
        <w:rPr>
          <w:rFonts w:ascii="FlandersArtSans-Regular" w:eastAsia="FlandersArtSans-Regular" w:hAnsi="FlandersArtSans-Regular" w:cs="FlandersArtSans-Regular"/>
          <w:color w:val="000000" w:themeColor="text1"/>
          <w:lang w:val="nl-BE"/>
        </w:rPr>
        <w:t>Energiebesparing van het lokaal patrimonium en de reductie van de CO₂-uitstoot van het patrimonium zijn twee aparte doelstellingen, die apart berekend, gemonitord en gerapporteerd worden. Een aandachtspunt in dit rapport is dat enkel het verbruik van het lokale bestuur als entiteit wordt gevisualiseerd. Geregistreerd energieverbruik van entiteiten zoals autonome gemeentebedrijven, extern verzelfstandigde agentschappen van gemeenten, intergemeentelijke samenwerkingsverbanden, politiezones, hulpverleningszones zijn raadpleegbaar op de website van het Vlaams Energie- en Klimaatagentschap (</w:t>
      </w:r>
      <w:hyperlink r:id="rId58">
        <w:r w:rsidRPr="7752ABCF">
          <w:rPr>
            <w:rStyle w:val="Hyperlink"/>
            <w:rFonts w:ascii="FlandersArtSans-Regular" w:eastAsia="FlandersArtSans-Regular" w:hAnsi="FlandersArtSans-Regular" w:cs="FlandersArtSans-Regular"/>
            <w:color w:val="000000" w:themeColor="text1"/>
            <w:lang w:val="nl-BE"/>
          </w:rPr>
          <w:t>VEKA).</w:t>
        </w:r>
      </w:hyperlink>
      <w:r w:rsidRPr="7752ABCF">
        <w:rPr>
          <w:rFonts w:ascii="FlandersArtSans-Regular" w:eastAsia="FlandersArtSans-Regular" w:hAnsi="FlandersArtSans-Regular" w:cs="FlandersArtSans-Regular"/>
          <w:color w:val="000000" w:themeColor="text1"/>
          <w:lang w:val="nl-BE"/>
        </w:rPr>
        <w:t>  </w:t>
      </w:r>
    </w:p>
    <w:p w:rsidR="7BA3E136" w:rsidRDefault="7BA3E136"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w:t>
      </w:r>
    </w:p>
    <w:p w:rsidR="7BA3E136" w:rsidRDefault="7BA3E136"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Hoe verzamelt het LEKP-portaal de data voor deze doelstelling?</w:t>
      </w:r>
      <w:r w:rsidRPr="7752ABCF">
        <w:rPr>
          <w:rFonts w:ascii="FlandersArtSans-Regular" w:eastAsia="FlandersArtSans-Regular" w:hAnsi="FlandersArtSans-Regular" w:cs="FlandersArtSans-Regular"/>
          <w:color w:val="000000" w:themeColor="text1"/>
          <w:lang w:val="nl-BE"/>
        </w:rPr>
        <w:t> </w:t>
      </w:r>
    </w:p>
    <w:p w:rsidR="6555C202" w:rsidRDefault="6555C202"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Opgelet: de weergegeven data zijn van het jaar 2022. Er is geen recentere update beschikbaar. Momenteel zitten we in een overgangsfase van rapportering via E-</w:t>
      </w:r>
      <w:proofErr w:type="spellStart"/>
      <w:r w:rsidRPr="7752ABCF">
        <w:rPr>
          <w:rFonts w:ascii="FlandersArtSans-Regular" w:eastAsia="FlandersArtSans-Regular" w:hAnsi="FlandersArtSans-Regular" w:cs="FlandersArtSans-Regular"/>
          <w:color w:val="000000" w:themeColor="text1"/>
          <w:lang w:val="nl-BE"/>
        </w:rPr>
        <w:t>lyse</w:t>
      </w:r>
      <w:proofErr w:type="spellEnd"/>
      <w:r w:rsidRPr="7752ABCF">
        <w:rPr>
          <w:rFonts w:ascii="FlandersArtSans-Regular" w:eastAsia="FlandersArtSans-Regular" w:hAnsi="FlandersArtSans-Regular" w:cs="FlandersArtSans-Regular"/>
          <w:color w:val="000000" w:themeColor="text1"/>
          <w:lang w:val="nl-BE"/>
        </w:rPr>
        <w:t xml:space="preserve"> naar de Terra-databank van het Vlaams Energiebedrijf (VEB). Lees meer over de nieuwe </w:t>
      </w:r>
      <w:hyperlink r:id="rId59">
        <w:proofErr w:type="spellStart"/>
        <w:r w:rsidRPr="7752ABCF">
          <w:rPr>
            <w:rStyle w:val="Hyperlink"/>
            <w:rFonts w:ascii="FlandersArtSans-Regular" w:eastAsia="FlandersArtSans-Regular" w:hAnsi="FlandersArtSans-Regular" w:cs="FlandersArtSans-Regular"/>
            <w:lang w:val="nl-BE"/>
          </w:rPr>
          <w:t>opendataverplichting</w:t>
        </w:r>
        <w:proofErr w:type="spellEnd"/>
        <w:r w:rsidRPr="7752ABCF">
          <w:rPr>
            <w:rStyle w:val="Hyperlink"/>
            <w:rFonts w:ascii="FlandersArtSans-Regular" w:eastAsia="FlandersArtSans-Regular" w:hAnsi="FlandersArtSans-Regular" w:cs="FlandersArtSans-Regular"/>
            <w:lang w:val="nl-BE"/>
          </w:rPr>
          <w:t xml:space="preserve"> voor lokale besturen</w:t>
        </w:r>
      </w:hyperlink>
      <w:r w:rsidRPr="7752ABCF">
        <w:rPr>
          <w:rFonts w:ascii="FlandersArtSans-Regular" w:eastAsia="FlandersArtSans-Regular" w:hAnsi="FlandersArtSans-Regular" w:cs="FlandersArtSans-Regular"/>
          <w:color w:val="000000" w:themeColor="text1"/>
          <w:lang w:val="nl-BE"/>
        </w:rPr>
        <w:t xml:space="preserve"> over energie- en gebouwdata.  </w:t>
      </w:r>
    </w:p>
    <w:p w:rsidR="00845FA3" w:rsidRDefault="00845FA3" w:rsidP="00845FA3">
      <w:pPr>
        <w:spacing w:after="0" w:line="240" w:lineRule="auto"/>
        <w:jc w:val="both"/>
        <w:textAlignment w:val="baseline"/>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6"/>
        <w:gridCol w:w="3577"/>
        <w:gridCol w:w="3572"/>
      </w:tblGrid>
      <w:tr w:rsidR="00845627" w:rsidRPr="000126C0" w:rsidTr="00845FA3">
        <w:trPr>
          <w:trHeight w:val="300"/>
        </w:trPr>
        <w:tc>
          <w:tcPr>
            <w:tcW w:w="3606" w:type="dxa"/>
            <w:shd w:val="clear" w:color="auto" w:fill="1C7074"/>
            <w:tcMar>
              <w:left w:w="57" w:type="dxa"/>
            </w:tcMar>
            <w:hideMark/>
          </w:tcPr>
          <w:p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Databron: Vlaams Energie- en Klimaatagentschap (VEKA)</w:t>
            </w:r>
          </w:p>
        </w:tc>
        <w:tc>
          <w:tcPr>
            <w:tcW w:w="3577" w:type="dxa"/>
            <w:shd w:val="clear" w:color="auto" w:fill="1C7074"/>
            <w:tcMar>
              <w:left w:w="57" w:type="dxa"/>
            </w:tcMar>
            <w:hideMark/>
          </w:tcPr>
          <w:p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Laatste update: 31/12/2022</w:t>
            </w:r>
          </w:p>
        </w:tc>
        <w:tc>
          <w:tcPr>
            <w:tcW w:w="3572" w:type="dxa"/>
            <w:shd w:val="clear" w:color="auto" w:fill="1C7074"/>
            <w:tcMar>
              <w:left w:w="57" w:type="dxa"/>
            </w:tcMar>
            <w:hideMark/>
          </w:tcPr>
          <w:p w:rsidR="00845627" w:rsidRDefault="00845627">
            <w:pPr>
              <w:spacing w:after="0" w:line="240" w:lineRule="auto"/>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Frequentie Cijfers van 2022 - geen update in 2026</w:t>
            </w:r>
          </w:p>
        </w:tc>
      </w:tr>
    </w:tbl>
    <w:p w:rsidR="008E49BF" w:rsidRPr="00326A64" w:rsidRDefault="5664AD48"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rsidR="0002668E" w:rsidRDefault="23E9144C" w:rsidP="00D3049E">
      <w:pPr>
        <w:spacing w:after="0" w:line="240" w:lineRule="auto"/>
        <w:jc w:val="center"/>
        <w:rPr>
          <w:rFonts w:ascii="FlandersArtSans-Regular" w:eastAsia="FlandersArtSans-Regular" w:hAnsi="FlandersArtSans-Regular" w:cs="FlandersArtSans-Regular"/>
          <w:b/>
          <w:lang w:val="nl-NL" w:eastAsia="nl-BE"/>
        </w:rPr>
      </w:pPr>
      <w:r w:rsidRPr="00A27A33">
        <w:rPr>
          <w:rFonts w:ascii="FlandersArtSans-Regular" w:eastAsia="FlandersArtSans-Regular" w:hAnsi="FlandersArtSans-Regular" w:cs="FlandersArtSans-Regular"/>
          <w:lang w:val="nl-BE" w:eastAsia="nl-BE"/>
        </w:rPr>
        <w:t> </w:t>
      </w:r>
      <w:r w:rsidRPr="0EA9344B">
        <w:rPr>
          <w:rFonts w:ascii="FlandersArtSans-Regular" w:eastAsia="FlandersArtSans-Regular" w:hAnsi="FlandersArtSans-Regular" w:cs="FlandersArtSans-Regular"/>
          <w:b/>
          <w:bCs/>
          <w:lang w:val="nl-NL" w:eastAsia="nl-BE"/>
        </w:rPr>
        <w:t xml:space="preserve"> </w:t>
      </w:r>
      <w:r w:rsidRPr="0EA9344B">
        <w:rPr>
          <w:rFonts w:ascii="FlandersArtSans-Regular" w:eastAsia="FlandersArtSans-Regular" w:hAnsi="FlandersArtSans-Regular" w:cs="FlandersArtSans-Regular"/>
          <w:b/>
          <w:bCs/>
          <w:noProof/>
          <w:lang w:val="nl-NL" w:eastAsia="nl-BE"/>
        </w:rPr>
        <w:drawing>
          <wp:inline distT="0" distB="0" distL="0" distR="0">
            <wp:extent cx="2057400" cy="3694176"/>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0"/>
                    <a:stretch>
                      <a:fillRect/>
                    </a:stretch>
                  </pic:blipFill>
                  <pic:spPr>
                    <a:xfrm>
                      <a:off x="0" y="0"/>
                      <a:ext cx="2057400" cy="3694176"/>
                    </a:xfrm>
                    <a:prstGeom prst="rect">
                      <a:avLst/>
                    </a:prstGeom>
                  </pic:spPr>
                </pic:pic>
              </a:graphicData>
            </a:graphic>
          </wp:inline>
        </w:drawing>
      </w:r>
    </w:p>
    <w:p w:rsidR="0002668E" w:rsidRPr="006740CA" w:rsidRDefault="0002668E" w:rsidP="0EA9344B">
      <w:pPr>
        <w:spacing w:after="0" w:line="240" w:lineRule="auto"/>
        <w:jc w:val="center"/>
        <w:rPr>
          <w:rFonts w:ascii="FlandersArtSans-Regular" w:eastAsia="FlandersArtSans-Regular" w:hAnsi="FlandersArtSans-Regular" w:cs="FlandersArtSans-Regular"/>
          <w:color w:val="000000" w:themeColor="text1"/>
          <w:lang w:val="nl-BE" w:eastAsia="nl-BE"/>
        </w:rPr>
      </w:pPr>
    </w:p>
    <w:p w:rsidR="0EA9344B" w:rsidRPr="006740CA" w:rsidRDefault="0EA9344B" w:rsidP="0EA9344B">
      <w:pPr>
        <w:spacing w:after="0" w:line="240" w:lineRule="auto"/>
        <w:jc w:val="both"/>
        <w:rPr>
          <w:rFonts w:ascii="FlandersArtSans-Regular" w:eastAsia="FlandersArtSans-Regular" w:hAnsi="FlandersArtSans-Regular" w:cs="FlandersArtSans-Regular"/>
          <w:lang w:val="nl-BE" w:eastAsia="nl-BE"/>
        </w:rPr>
      </w:pPr>
    </w:p>
    <w:tbl>
      <w:tblPr>
        <w:tblW w:w="107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364"/>
        <w:gridCol w:w="2282"/>
        <w:gridCol w:w="2119"/>
      </w:tblGrid>
      <w:tr w:rsidR="008E49BF" w:rsidRPr="006740CA"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6740CA" w:rsidRDefault="00BD5859"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6740CA">
              <w:rPr>
                <w:rFonts w:ascii="FlandersArtSans-Regular" w:eastAsia="FlandersArtSans-Regular" w:hAnsi="FlandersArtSans-Regular" w:cs="FlandersArtSans-Regular"/>
                <w:b/>
                <w:bCs/>
                <w:lang w:val="nl-NL" w:eastAsia="nl-BE"/>
              </w:rPr>
              <w:t xml:space="preserve">LEKP 2.0: gemiddelde jaarlijkse primaire energiebesparing van minstens 3% in eigen gebouwen (incl. technische infrastructuur) </w:t>
            </w:r>
            <w:r w:rsidRPr="006740CA">
              <w:rPr>
                <w:rFonts w:ascii="FlandersArtSans-Regular" w:eastAsia="FlandersArtSans-Regular" w:hAnsi="FlandersArtSans-Regular" w:cs="FlandersArtSans-Regular"/>
                <w:b/>
                <w:bCs/>
                <w:lang w:val="nl-BE" w:eastAsia="nl-BE"/>
              </w:rPr>
              <w:t>=</w:t>
            </w:r>
            <w:r w:rsidR="005300E7">
              <w:rPr>
                <w:rFonts w:ascii="FlandersArtSans-Regular" w:eastAsia="FlandersArtSans-Regular" w:hAnsi="FlandersArtSans-Regular" w:cs="FlandersArtSans-Regular"/>
                <w:b/>
                <w:bCs/>
                <w:lang w:val="nl-BE" w:eastAsia="nl-BE"/>
              </w:rPr>
              <w:t xml:space="preserve"> </w:t>
            </w:r>
            <w:r w:rsidRPr="006740CA">
              <w:rPr>
                <w:rFonts w:ascii="FlandersArtSans-Regular" w:eastAsia="FlandersArtSans-Regular" w:hAnsi="FlandersArtSans-Regular" w:cs="FlandersArtSans-Regular"/>
                <w:b/>
                <w:bCs/>
                <w:lang w:val="nl-BE" w:eastAsia="nl-BE"/>
              </w:rPr>
              <w:t>26,4 % tegen eind 2030 ten opzichte van 2019</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10666F" w:rsidRPr="0010666F" w:rsidRDefault="17D56071" w:rsidP="0010666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6740CA" w:rsidRDefault="5664AD48" w:rsidP="0092328D">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006740CA">
              <w:rPr>
                <w:rFonts w:ascii="FlandersArtSans-Regular" w:eastAsia="FlandersArtSans-Regular" w:hAnsi="FlandersArtSans-Regular" w:cs="FlandersArtSans-Regular"/>
                <w:b/>
                <w:bCs/>
                <w:color w:val="000000" w:themeColor="text1"/>
                <w:lang w:eastAsia="nl-BE"/>
              </w:rPr>
              <w:t>V</w:t>
            </w:r>
            <w:r w:rsidR="1CFFCC31" w:rsidRPr="006740CA">
              <w:rPr>
                <w:rFonts w:ascii="FlandersArtSans-Regular" w:eastAsia="FlandersArtSans-Regular" w:hAnsi="FlandersArtSans-Regular" w:cs="FlandersArtSans-Regular"/>
                <w:b/>
                <w:bCs/>
                <w:color w:val="000000" w:themeColor="text1"/>
                <w:lang w:eastAsia="nl-BE"/>
              </w:rPr>
              <w:t>laams</w:t>
            </w:r>
            <w:proofErr w:type="spellEnd"/>
            <w:r w:rsidR="1CFFCC31" w:rsidRPr="006740CA">
              <w:rPr>
                <w:rFonts w:ascii="FlandersArtSans-Regular" w:eastAsia="FlandersArtSans-Regular" w:hAnsi="FlandersArtSans-Regular" w:cs="FlandersArtSans-Regular"/>
                <w:b/>
                <w:bCs/>
                <w:color w:val="000000" w:themeColor="text1"/>
                <w:lang w:eastAsia="nl-BE"/>
              </w:rPr>
              <w:t xml:space="preserve"> </w:t>
            </w:r>
            <w:proofErr w:type="spellStart"/>
            <w:r w:rsidR="1CFFCC31" w:rsidRPr="006740CA">
              <w:rPr>
                <w:rFonts w:ascii="FlandersArtSans-Regular" w:eastAsia="FlandersArtSans-Regular" w:hAnsi="FlandersArtSans-Regular" w:cs="FlandersArtSans-Regular"/>
                <w:b/>
                <w:bCs/>
                <w:color w:val="000000" w:themeColor="text1"/>
                <w:lang w:eastAsia="nl-BE"/>
              </w:rPr>
              <w:t>Gewest</w:t>
            </w:r>
            <w:proofErr w:type="spellEnd"/>
            <w:r w:rsidRPr="006740CA">
              <w:rPr>
                <w:rFonts w:ascii="FlandersArtSans-Regular" w:eastAsia="FlandersArtSans-Regular" w:hAnsi="FlandersArtSans-Regular" w:cs="FlandersArtSans-Regular"/>
                <w:b/>
                <w:bCs/>
                <w:color w:val="000000" w:themeColor="text1"/>
                <w:lang w:eastAsia="nl-BE"/>
              </w:rPr>
              <w:t> </w:t>
            </w:r>
          </w:p>
        </w:tc>
      </w:tr>
      <w:tr w:rsidR="002A4FA8" w:rsidRPr="000126C0" w:rsidTr="00B4162E">
        <w:trPr>
          <w:trHeight w:val="301"/>
        </w:trPr>
        <w:tc>
          <w:tcPr>
            <w:tcW w:w="651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A4FA8" w:rsidRPr="00AE23F3" w:rsidRDefault="70E5C10D" w:rsidP="0EA9344B">
            <w:pPr>
              <w:spacing w:after="0" w:line="240" w:lineRule="auto"/>
              <w:textAlignment w:val="baseline"/>
              <w:rPr>
                <w:rFonts w:ascii="FlandersArtSans-Regular" w:eastAsia="FlandersArtSans-Regular" w:hAnsi="FlandersArtSans-Regular" w:cs="FlandersArtSans-Regular"/>
                <w:sz w:val="20"/>
                <w:szCs w:val="20"/>
                <w:lang w:val="nl-BE"/>
              </w:rPr>
            </w:pPr>
            <w:r w:rsidRPr="00AE23F3">
              <w:rPr>
                <w:rFonts w:ascii="FlandersArtSans-Regular" w:eastAsia="FlandersArtSans-Regular" w:hAnsi="FlandersArtSans-Regular" w:cs="FlandersArtSans-Regular"/>
                <w:sz w:val="20"/>
                <w:szCs w:val="20"/>
                <w:lang w:val="nl-BE" w:eastAsia="nl-BE"/>
              </w:rPr>
              <w:t>Evolutie primair energieverbruik ten opzichte van 2019</w:t>
            </w:r>
            <w:r w:rsidRPr="00AE23F3">
              <w:rPr>
                <w:rFonts w:ascii="Cambria" w:eastAsia="FlandersArtSans-Regular" w:hAnsi="Cambria" w:cs="Cambria"/>
                <w:sz w:val="20"/>
                <w:szCs w:val="20"/>
                <w:lang w:val="nl-BE" w:eastAsia="nl-BE"/>
              </w:rPr>
              <w:t> </w:t>
            </w:r>
            <w:r w:rsidR="60348D7B" w:rsidRPr="00AE23F3">
              <w:rPr>
                <w:rFonts w:ascii="FlandersArtSans-Regular" w:eastAsia="FlandersArtSans-Regular" w:hAnsi="FlandersArtSans-Regular" w:cs="FlandersArtSans-Regular"/>
                <w:color w:val="000000" w:themeColor="text1"/>
                <w:sz w:val="20"/>
                <w:szCs w:val="20"/>
                <w:lang w:val="nl-BE"/>
              </w:rPr>
              <w:t>(positieve waarde = besparing)</w:t>
            </w:r>
          </w:p>
        </w:tc>
        <w:tc>
          <w:tcPr>
            <w:tcW w:w="232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16,10 %</w:t>
            </w:r>
          </w:p>
        </w:tc>
        <w:tc>
          <w:tcPr>
            <w:tcW w:w="215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2A4FA8" w:rsidRPr="00AE23F3" w:rsidRDefault="70E5C10D" w:rsidP="0092328D">
            <w:pPr>
              <w:spacing w:after="0" w:line="240" w:lineRule="auto"/>
              <w:textAlignment w:val="baseline"/>
              <w:rPr>
                <w:rFonts w:ascii="FlandersArtSans-Regular" w:eastAsia="FlandersArtSans-Regular" w:hAnsi="FlandersArtSans-Regular" w:cs="FlandersArtSans-Regular"/>
                <w:sz w:val="20"/>
                <w:szCs w:val="20"/>
                <w:lang w:val="nl-BE" w:eastAsia="nl-BE"/>
              </w:rPr>
            </w:pPr>
            <w:r w:rsidRPr="00AE23F3">
              <w:rPr>
                <w:rFonts w:ascii="FlandersArtSans-Regular" w:hAnsi="FlandersArtSans-Regular" w:cs="Calibri"/>
                <w:sz w:val="20"/>
                <w:szCs w:val="20"/>
                <w:shd w:val="clear" w:color="auto" w:fill="FFFFFF"/>
                <w:lang w:val="nl-BE"/>
              </w:rPr>
              <w:t>14,54 %</w:t>
            </w:r>
          </w:p>
        </w:tc>
      </w:tr>
    </w:tbl>
    <w:p w:rsidR="008E49BF" w:rsidRPr="003872BD" w:rsidRDefault="1780A540"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eastAsia="nl-BE"/>
        </w:rPr>
        <w:lastRenderedPageBreak/>
        <w:t>  </w:t>
      </w:r>
    </w:p>
    <w:p w:rsidR="008E49BF" w:rsidRPr="003872BD" w:rsidRDefault="006740CA"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01DC5EF9" w:rsidRPr="16325771">
        <w:rPr>
          <w:rFonts w:ascii="FlandersArtSans-Regular" w:eastAsia="FlandersArtSans-Regular" w:hAnsi="FlandersArtSans-Regular" w:cs="FlandersArtSans-Regular"/>
          <w:lang w:val="nl-BE" w:eastAsia="nl-BE"/>
        </w:rPr>
        <w:t>Niet van toepassing.</w:t>
      </w:r>
    </w:p>
    <w:p w:rsidR="008E49BF" w:rsidRPr="00A56F8E" w:rsidRDefault="1780A540" w:rsidP="003C7D61">
      <w:pPr>
        <w:pStyle w:val="Kop2"/>
        <w:rPr>
          <w:rFonts w:eastAsia="FlandersArtSans-Regular" w:cs="FlandersArtSans-Regular"/>
          <w:color w:val="000000" w:themeColor="text1"/>
          <w:sz w:val="18"/>
          <w:szCs w:val="18"/>
          <w:lang w:val="nl-BE" w:eastAsia="nl-BE"/>
        </w:rPr>
      </w:pPr>
      <w:r w:rsidRPr="16325771">
        <w:rPr>
          <w:lang w:val="nl-BE"/>
        </w:rPr>
        <w:br w:type="page"/>
      </w:r>
      <w:bookmarkStart w:id="96" w:name="_Toc216780184"/>
      <w:r w:rsidR="5664AD48" w:rsidRPr="16325771">
        <w:rPr>
          <w:lang w:val="nl-BE" w:eastAsia="nl-BE"/>
        </w:rPr>
        <w:lastRenderedPageBreak/>
        <w:t xml:space="preserve">Reductie </w:t>
      </w:r>
      <w:r w:rsidR="54C996F8" w:rsidRPr="3F153C44">
        <w:rPr>
          <w:lang w:val="nl-BE" w:eastAsia="nl-BE"/>
        </w:rPr>
        <w:t>CO₂</w:t>
      </w:r>
      <w:r w:rsidR="5664AD48" w:rsidRPr="3F153C44">
        <w:rPr>
          <w:lang w:val="nl-BE" w:eastAsia="nl-BE"/>
        </w:rPr>
        <w:t>-</w:t>
      </w:r>
      <w:r w:rsidR="5664AD48" w:rsidRPr="16325771">
        <w:rPr>
          <w:lang w:val="nl-BE" w:eastAsia="nl-BE"/>
        </w:rPr>
        <w:t>uitstoot lokaal patrimonium</w:t>
      </w:r>
      <w:bookmarkEnd w:id="96"/>
      <w:r w:rsidR="5664AD48" w:rsidRPr="16325771">
        <w:rPr>
          <w:rFonts w:ascii="Cambria" w:hAnsi="Cambria" w:cs="Cambria"/>
          <w:lang w:val="nl-BE" w:eastAsia="nl-BE"/>
        </w:rPr>
        <w:t> </w:t>
      </w:r>
    </w:p>
    <w:p w:rsidR="5BC16D05" w:rsidRPr="003872BD" w:rsidRDefault="5BC16D05" w:rsidP="7033F232">
      <w:pPr>
        <w:shd w:val="clear" w:color="auto" w:fill="FFFFFF" w:themeFill="background1"/>
        <w:spacing w:after="0" w:line="240" w:lineRule="auto"/>
        <w:rPr>
          <w:rFonts w:ascii="FlandersArtSans-Regular" w:eastAsia="FlandersArtSans-Regular" w:hAnsi="FlandersArtSans-Regular" w:cs="FlandersArtSans-Regular"/>
          <w:lang w:val="nl-BE" w:eastAsia="nl-BE"/>
        </w:rPr>
      </w:pPr>
    </w:p>
    <w:p w:rsidR="008E49BF" w:rsidRDefault="0A7F68FC" w:rsidP="7752ABCF">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Binnen de energietransitie is de realisatie van energiebesparing een belangrijke uitdaging. Van overheden wordt verwacht dat ze hierin een voortrekkersrol opnemen. Ook lokale besturen kunnen hier het verschil maken. Daarom formuleerde de Vlaamse Regering in het </w:t>
      </w:r>
      <w:r w:rsidRPr="7752ABCF">
        <w:rPr>
          <w:rFonts w:ascii="FlandersArtSans-Regular" w:eastAsia="FlandersArtSans-Regular" w:hAnsi="FlandersArtSans-Regular" w:cs="FlandersArtSans-Regular"/>
          <w:b/>
          <w:bCs/>
          <w:color w:val="000000" w:themeColor="text1"/>
          <w:lang w:val="nl-BE"/>
        </w:rPr>
        <w:t>Vlaams Energie- en Klimaatplan 2021-2030</w:t>
      </w:r>
      <w:r w:rsidRPr="7752ABCF">
        <w:rPr>
          <w:rFonts w:ascii="FlandersArtSans-Regular" w:eastAsia="FlandersArtSans-Regular" w:hAnsi="FlandersArtSans-Regular" w:cs="FlandersArtSans-Regular"/>
          <w:color w:val="000000" w:themeColor="text1"/>
          <w:lang w:val="nl-BE"/>
        </w:rPr>
        <w:t xml:space="preserve"> enkele besparingsdoelstellingen voor de gebouwen en technische infrastructuur van de lokale besturen. Deze doelstellingen werden ook verankerd in het LEKP.   </w:t>
      </w:r>
    </w:p>
    <w:p w:rsidR="008E49BF" w:rsidRDefault="008E49BF" w:rsidP="7752ABCF">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p>
    <w:p w:rsidR="008E49BF" w:rsidRDefault="0A7F68FC" w:rsidP="7752ABCF">
      <w:pPr>
        <w:shd w:val="clear" w:color="auto" w:fill="FFFFFF" w:themeFill="background1"/>
        <w:spacing w:after="0" w:line="240" w:lineRule="auto"/>
        <w:rPr>
          <w:rFonts w:ascii="FlandersArtSans-Regular" w:eastAsia="FlandersArtSans-Regular" w:hAnsi="FlandersArtSans-Regular" w:cs="FlandersArtSans-Regular"/>
          <w:color w:val="000000" w:themeColor="text1"/>
          <w:lang w:val="nl-NL"/>
        </w:rPr>
      </w:pPr>
      <w:r w:rsidRPr="7752ABCF">
        <w:rPr>
          <w:rFonts w:ascii="FlandersArtSans-Regular" w:eastAsia="FlandersArtSans-Regular" w:hAnsi="FlandersArtSans-Regular" w:cs="FlandersArtSans-Regular"/>
          <w:color w:val="000000" w:themeColor="text1"/>
          <w:lang w:val="nl-BE"/>
        </w:rPr>
        <w:t>Energiebesparing van het lokaal patrimonium en de reductie van de CO₂-uitstoot van het patrimonium zijn twee aparte doelstellingen, die apart berekend, gemonitord en gerapporteerd worden. Een aandachtspunt in dit rapport is dat enkel het verbruik van het lokale bestuur als entiteit wordt gevisualiseerd. Geregistreerd energieverbruik van entiteiten zoals autonome gemeentebedrijven, extern verzelfstandigde agentschappen van gemeenten, intergemeentelijke samenwerkingsverbanden, politiezones, hulpverleningszones zijn raadpleegbaar op de website van het Vlaams Energie- en Klimaatagentschap (</w:t>
      </w:r>
      <w:hyperlink r:id="rId61">
        <w:r w:rsidRPr="7752ABCF">
          <w:rPr>
            <w:rStyle w:val="Hyperlink"/>
            <w:rFonts w:ascii="FlandersArtSans-Regular" w:eastAsia="FlandersArtSans-Regular" w:hAnsi="FlandersArtSans-Regular" w:cs="FlandersArtSans-Regular"/>
            <w:color w:val="000000" w:themeColor="text1"/>
            <w:lang w:val="nl-BE"/>
          </w:rPr>
          <w:t>VEKA).</w:t>
        </w:r>
      </w:hyperlink>
      <w:r w:rsidRPr="7752ABCF">
        <w:rPr>
          <w:rFonts w:ascii="FlandersArtSans-Regular" w:eastAsia="FlandersArtSans-Regular" w:hAnsi="FlandersArtSans-Regular" w:cs="FlandersArtSans-Regular"/>
          <w:color w:val="000000" w:themeColor="text1"/>
          <w:lang w:val="nl-BE"/>
        </w:rPr>
        <w:t>  </w:t>
      </w:r>
    </w:p>
    <w:p w:rsidR="008E49BF" w:rsidRDefault="0A7F68FC" w:rsidP="7752ABCF">
      <w:pPr>
        <w:spacing w:after="0" w:line="240" w:lineRule="auto"/>
        <w:jc w:val="both"/>
        <w:rPr>
          <w:rFonts w:ascii="Cambria" w:eastAsia="Cambria" w:hAnsi="Cambria" w:cs="Cambria"/>
          <w:color w:val="000000" w:themeColor="text1"/>
          <w:lang w:val="nl-NL"/>
        </w:rPr>
      </w:pPr>
      <w:r w:rsidRPr="7752ABCF">
        <w:rPr>
          <w:rFonts w:ascii="Cambria" w:eastAsia="Cambria" w:hAnsi="Cambria" w:cs="Cambria"/>
          <w:color w:val="000000" w:themeColor="text1"/>
          <w:lang w:val="nl-BE"/>
        </w:rPr>
        <w:t> </w:t>
      </w:r>
    </w:p>
    <w:p w:rsidR="008E49BF" w:rsidRDefault="0A7F68FC"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Hoe verzamelt het LEKP-portaal de data voor deze doelstelling?</w:t>
      </w:r>
      <w:r w:rsidRPr="7752ABCF">
        <w:rPr>
          <w:rFonts w:ascii="FlandersArtSans-Regular" w:eastAsia="FlandersArtSans-Regular" w:hAnsi="FlandersArtSans-Regular" w:cs="FlandersArtSans-Regular"/>
          <w:color w:val="000000" w:themeColor="text1"/>
          <w:lang w:val="nl-BE"/>
        </w:rPr>
        <w:t> </w:t>
      </w:r>
    </w:p>
    <w:p w:rsidR="008E49BF" w:rsidRDefault="3F9EF8A4"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Opgelet: de weergegeven data zijn van het jaar 2022. Er is geen recentere update beschikbaar. Momenteel zitten we in een overgangsfase van rapportering via E-</w:t>
      </w:r>
      <w:proofErr w:type="spellStart"/>
      <w:r w:rsidRPr="7752ABCF">
        <w:rPr>
          <w:rFonts w:ascii="FlandersArtSans-Regular" w:eastAsia="FlandersArtSans-Regular" w:hAnsi="FlandersArtSans-Regular" w:cs="FlandersArtSans-Regular"/>
          <w:color w:val="000000" w:themeColor="text1"/>
          <w:lang w:val="nl-BE"/>
        </w:rPr>
        <w:t>lyse</w:t>
      </w:r>
      <w:proofErr w:type="spellEnd"/>
      <w:r w:rsidRPr="7752ABCF">
        <w:rPr>
          <w:rFonts w:ascii="FlandersArtSans-Regular" w:eastAsia="FlandersArtSans-Regular" w:hAnsi="FlandersArtSans-Regular" w:cs="FlandersArtSans-Regular"/>
          <w:color w:val="000000" w:themeColor="text1"/>
          <w:lang w:val="nl-BE"/>
        </w:rPr>
        <w:t xml:space="preserve"> naar de Terra-databank van het Vlaams Energiebedrijf (VEB). Lees meer over de</w:t>
      </w:r>
      <w:r w:rsidR="0C11F98E" w:rsidRPr="7752ABCF">
        <w:rPr>
          <w:rFonts w:ascii="FlandersArtSans-Regular" w:eastAsia="FlandersArtSans-Regular" w:hAnsi="FlandersArtSans-Regular" w:cs="FlandersArtSans-Regular"/>
          <w:color w:val="000000" w:themeColor="text1"/>
          <w:lang w:val="nl-BE"/>
        </w:rPr>
        <w:t xml:space="preserve"> nieuwe</w:t>
      </w:r>
      <w:r w:rsidRPr="7752ABCF">
        <w:rPr>
          <w:rFonts w:ascii="FlandersArtSans-Regular" w:eastAsia="FlandersArtSans-Regular" w:hAnsi="FlandersArtSans-Regular" w:cs="FlandersArtSans-Regular"/>
          <w:color w:val="000000" w:themeColor="text1"/>
          <w:lang w:val="nl-BE"/>
        </w:rPr>
        <w:t xml:space="preserve"> </w:t>
      </w:r>
      <w:hyperlink r:id="rId62">
        <w:proofErr w:type="spellStart"/>
        <w:r w:rsidRPr="7752ABCF">
          <w:rPr>
            <w:rStyle w:val="Hyperlink"/>
            <w:rFonts w:ascii="FlandersArtSans-Regular" w:eastAsia="FlandersArtSans-Regular" w:hAnsi="FlandersArtSans-Regular" w:cs="FlandersArtSans-Regular"/>
            <w:lang w:val="nl-BE"/>
          </w:rPr>
          <w:t>opendataverplichting</w:t>
        </w:r>
        <w:proofErr w:type="spellEnd"/>
        <w:r w:rsidRPr="7752ABCF">
          <w:rPr>
            <w:rStyle w:val="Hyperlink"/>
            <w:rFonts w:ascii="FlandersArtSans-Regular" w:eastAsia="FlandersArtSans-Regular" w:hAnsi="FlandersArtSans-Regular" w:cs="FlandersArtSans-Regular"/>
            <w:lang w:val="nl-BE"/>
          </w:rPr>
          <w:t xml:space="preserve"> </w:t>
        </w:r>
        <w:r w:rsidR="75053B42" w:rsidRPr="7752ABCF">
          <w:rPr>
            <w:rStyle w:val="Hyperlink"/>
            <w:rFonts w:ascii="FlandersArtSans-Regular" w:eastAsia="FlandersArtSans-Regular" w:hAnsi="FlandersArtSans-Regular" w:cs="FlandersArtSans-Regular"/>
            <w:lang w:val="nl-BE"/>
          </w:rPr>
          <w:t xml:space="preserve">voor </w:t>
        </w:r>
        <w:r w:rsidRPr="7752ABCF">
          <w:rPr>
            <w:rStyle w:val="Hyperlink"/>
            <w:rFonts w:ascii="FlandersArtSans-Regular" w:eastAsia="FlandersArtSans-Regular" w:hAnsi="FlandersArtSans-Regular" w:cs="FlandersArtSans-Regular"/>
            <w:lang w:val="nl-BE"/>
          </w:rPr>
          <w:t>lokale besturen</w:t>
        </w:r>
      </w:hyperlink>
      <w:r w:rsidR="65D3EA5C" w:rsidRPr="7752ABCF">
        <w:rPr>
          <w:rFonts w:ascii="FlandersArtSans-Regular" w:eastAsia="FlandersArtSans-Regular" w:hAnsi="FlandersArtSans-Regular" w:cs="FlandersArtSans-Regular"/>
          <w:color w:val="000000" w:themeColor="text1"/>
          <w:lang w:val="nl-BE"/>
        </w:rPr>
        <w:t xml:space="preserve"> over energie- en gebouwdata</w:t>
      </w:r>
      <w:r w:rsidRPr="7752ABCF">
        <w:rPr>
          <w:rFonts w:ascii="FlandersArtSans-Regular" w:eastAsia="FlandersArtSans-Regular" w:hAnsi="FlandersArtSans-Regular" w:cs="FlandersArtSans-Regular"/>
          <w:color w:val="000000" w:themeColor="text1"/>
          <w:lang w:val="nl-BE"/>
        </w:rPr>
        <w:t xml:space="preserve">.  </w:t>
      </w:r>
    </w:p>
    <w:p w:rsidR="00845FA3" w:rsidRDefault="00845FA3" w:rsidP="00292FAD">
      <w:pPr>
        <w:spacing w:after="0" w:line="240" w:lineRule="auto"/>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609"/>
        <w:gridCol w:w="3580"/>
        <w:gridCol w:w="3566"/>
      </w:tblGrid>
      <w:tr w:rsidR="002523C1" w:rsidRPr="000126C0" w:rsidTr="3F393313">
        <w:trPr>
          <w:trHeight w:val="300"/>
        </w:trPr>
        <w:tc>
          <w:tcPr>
            <w:tcW w:w="3609" w:type="dxa"/>
            <w:shd w:val="clear" w:color="auto" w:fill="1C7074"/>
            <w:tcMar>
              <w:left w:w="57" w:type="dxa"/>
            </w:tcMar>
            <w:hideMark/>
          </w:tcPr>
          <w:p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Databron</w:t>
            </w:r>
            <w:r w:rsidRPr="3F393313">
              <w:rPr>
                <w:rFonts w:ascii="FlandersArtSans-Regular" w:eastAsia="Times New Roman" w:hAnsi="FlandersArtSans-Regular" w:cs="Times New Roman"/>
                <w:b/>
                <w:bCs/>
                <w:color w:val="FFFFFF" w:themeColor="background1"/>
                <w:shd w:val="clear" w:color="auto" w:fill="1C7074"/>
                <w:lang w:val="nl-BE" w:eastAsia="nl-BE"/>
              </w:rPr>
              <w:t>: Vlaams Energie- en Klimaatagentschap (VEKA)</w:t>
            </w:r>
          </w:p>
        </w:tc>
        <w:tc>
          <w:tcPr>
            <w:tcW w:w="3580" w:type="dxa"/>
            <w:shd w:val="clear" w:color="auto" w:fill="1C7074"/>
            <w:tcMar>
              <w:left w:w="57" w:type="dxa"/>
            </w:tcMar>
            <w:hideMark/>
          </w:tcPr>
          <w:p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F393313">
              <w:rPr>
                <w:rFonts w:ascii="FlandersArtSans-Regular" w:eastAsia="Times New Roman" w:hAnsi="FlandersArtSans-Regular" w:cs="Times New Roman"/>
                <w:b/>
                <w:bCs/>
                <w:color w:val="FFFFFF" w:themeColor="background1"/>
                <w:lang w:val="nl-BE" w:eastAsia="nl-BE"/>
              </w:rPr>
              <w:t xml:space="preserve">Laatste update: </w:t>
            </w:r>
            <w:r w:rsidRPr="3F393313">
              <w:rPr>
                <w:rFonts w:ascii="FlandersArtSans-Regular" w:eastAsia="Times New Roman" w:hAnsi="FlandersArtSans-Regular" w:cs="Times New Roman"/>
                <w:b/>
                <w:bCs/>
                <w:color w:val="FFFFFF" w:themeColor="background1"/>
                <w:shd w:val="clear" w:color="auto" w:fill="1C7074"/>
                <w:lang w:val="nl-BE" w:eastAsia="nl-BE"/>
              </w:rPr>
              <w:t>31/12/2022</w:t>
            </w:r>
          </w:p>
        </w:tc>
        <w:tc>
          <w:tcPr>
            <w:tcW w:w="3566" w:type="dxa"/>
            <w:shd w:val="clear" w:color="auto" w:fill="1C7074"/>
            <w:tcMar>
              <w:left w:w="57" w:type="dxa"/>
            </w:tcMar>
            <w:hideMark/>
          </w:tcPr>
          <w:p w:rsidR="002523C1" w:rsidRPr="00942744" w:rsidRDefault="54D54B40">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39770B65">
              <w:rPr>
                <w:rFonts w:ascii="FlandersArtSans-Regular" w:eastAsia="Times New Roman" w:hAnsi="FlandersArtSans-Regular" w:cs="Times New Roman"/>
                <w:b/>
                <w:bCs/>
                <w:color w:val="FFFFFF" w:themeColor="background1"/>
                <w:lang w:val="nl-BE" w:eastAsia="nl-BE"/>
              </w:rPr>
              <w:t>Frequentie</w:t>
            </w:r>
            <w:r w:rsidRPr="39770B65">
              <w:rPr>
                <w:rFonts w:ascii="FlandersArtSans-Regular" w:eastAsia="Times New Roman" w:hAnsi="FlandersArtSans-Regular" w:cs="Times New Roman"/>
                <w:b/>
                <w:bCs/>
                <w:color w:val="FFFFFF" w:themeColor="background1"/>
                <w:shd w:val="clear" w:color="auto" w:fill="1C7074"/>
                <w:lang w:val="nl-BE" w:eastAsia="nl-BE"/>
              </w:rPr>
              <w:t>: Cijfers van 2022 - geen update in 2026</w:t>
            </w:r>
          </w:p>
        </w:tc>
      </w:tr>
    </w:tbl>
    <w:p w:rsidR="5664AD48" w:rsidRDefault="5664AD48" w:rsidP="0EA9344B">
      <w:pPr>
        <w:spacing w:after="0" w:line="240" w:lineRule="auto"/>
        <w:jc w:val="both"/>
        <w:rPr>
          <w:rFonts w:ascii="FlandersArtSans-Regular" w:eastAsia="FlandersArtSans-Regular" w:hAnsi="FlandersArtSans-Regular" w:cs="FlandersArtSans-Regular"/>
          <w:sz w:val="18"/>
          <w:szCs w:val="18"/>
          <w:lang w:val="nl-BE" w:eastAsia="nl-BE"/>
        </w:rPr>
      </w:pPr>
      <w:r w:rsidRPr="16325771">
        <w:rPr>
          <w:rFonts w:ascii="FlandersArtSans-Regular" w:eastAsia="FlandersArtSans-Regular" w:hAnsi="FlandersArtSans-Regular" w:cs="FlandersArtSans-Regular"/>
          <w:lang w:val="nl-BE" w:eastAsia="nl-BE"/>
        </w:rPr>
        <w:t> </w:t>
      </w:r>
    </w:p>
    <w:p w:rsidR="00BC7E68" w:rsidRDefault="5664AD48" w:rsidP="00BC7E68">
      <w:pPr>
        <w:spacing w:after="0" w:line="240" w:lineRule="auto"/>
        <w:jc w:val="center"/>
        <w:rPr>
          <w:rFonts w:ascii="FlandersArtSans-Regular" w:eastAsia="FlandersArtSans-Regular" w:hAnsi="FlandersArtSans-Regular" w:cs="FlandersArtSans-Regular"/>
          <w:b/>
          <w:bCs/>
          <w:lang w:val="nl-NL" w:eastAsia="nl-BE"/>
        </w:rPr>
      </w:pPr>
      <w:r w:rsidRPr="3F393313">
        <w:rPr>
          <w:rFonts w:ascii="FlandersArtSans-Regular" w:eastAsia="FlandersArtSans-Regular" w:hAnsi="FlandersArtSans-Regular" w:cs="FlandersArtSans-Regular"/>
          <w:lang w:val="nl-BE" w:eastAsia="nl-BE"/>
        </w:rPr>
        <w:t> </w:t>
      </w:r>
      <w:r w:rsidR="672BE684" w:rsidRPr="3F393313">
        <w:rPr>
          <w:rFonts w:ascii="FlandersArtSans-Regular" w:eastAsia="FlandersArtSans-Regular" w:hAnsi="FlandersArtSans-Regular" w:cs="FlandersArtSans-Regular"/>
          <w:b/>
          <w:bCs/>
          <w:lang w:val="nl-NL" w:eastAsia="nl-BE"/>
        </w:rPr>
        <w:t xml:space="preserve"> </w:t>
      </w:r>
      <w:r w:rsidR="00BC7E68" w:rsidRPr="3F393313">
        <w:rPr>
          <w:rFonts w:ascii="FlandersArtSans-Regular" w:eastAsia="FlandersArtSans-Regular" w:hAnsi="FlandersArtSans-Regular" w:cs="FlandersArtSans-Regular"/>
          <w:b/>
          <w:bCs/>
          <w:noProof/>
          <w:lang w:val="nl-NL" w:eastAsia="nl-BE"/>
        </w:rPr>
        <w:drawing>
          <wp:inline distT="0" distB="0" distL="0" distR="0">
            <wp:extent cx="2057400" cy="454914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3"/>
                    <a:stretch>
                      <a:fillRect/>
                    </a:stretch>
                  </pic:blipFill>
                  <pic:spPr>
                    <a:xfrm>
                      <a:off x="0" y="0"/>
                      <a:ext cx="2057400" cy="4549140"/>
                    </a:xfrm>
                    <a:prstGeom prst="rect">
                      <a:avLst/>
                    </a:prstGeom>
                  </pic:spPr>
                </pic:pic>
              </a:graphicData>
            </a:graphic>
          </wp:inline>
        </w:drawing>
      </w:r>
    </w:p>
    <w:p w:rsidR="0002668E" w:rsidRDefault="0002668E" w:rsidP="00BC7E68">
      <w:pPr>
        <w:spacing w:after="0" w:line="240" w:lineRule="auto"/>
        <w:rPr>
          <w:rFonts w:ascii="FlandersArtSans-Regular" w:eastAsia="FlandersArtSans-Regular" w:hAnsi="FlandersArtSans-Regular" w:cs="FlandersArtSans-Regular"/>
          <w:b/>
          <w:bCs/>
          <w:lang w:val="nl-NL" w:eastAsia="nl-BE"/>
        </w:rPr>
      </w:pPr>
    </w:p>
    <w:p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lang w:val="nl-BE" w:eastAsia="nl-BE"/>
        </w:rPr>
      </w:pPr>
    </w:p>
    <w:tbl>
      <w:tblPr>
        <w:tblW w:w="10767"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585"/>
        <w:gridCol w:w="3592"/>
        <w:gridCol w:w="3590"/>
      </w:tblGrid>
      <w:tr w:rsidR="008E49BF" w:rsidRPr="00BD2335"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BD2335" w:rsidRDefault="00FC56D1" w:rsidP="0EA9344B">
            <w:pPr>
              <w:spacing w:after="0" w:line="240" w:lineRule="auto"/>
              <w:textAlignment w:val="baseline"/>
              <w:rPr>
                <w:rFonts w:ascii="FlandersArtSans-Regular" w:eastAsia="FlandersArtSans-Regular" w:hAnsi="FlandersArtSans-Regular" w:cs="FlandersArtSans-Regular"/>
                <w:b/>
                <w:bCs/>
                <w:color w:val="000000" w:themeColor="text1"/>
                <w:lang w:val="nl-BE" w:eastAsia="nl-BE"/>
              </w:rPr>
            </w:pPr>
            <w:r w:rsidRPr="00BD2335">
              <w:rPr>
                <w:rFonts w:ascii="FlandersArtSans-Regular" w:eastAsia="FlandersArtSans-Regular" w:hAnsi="FlandersArtSans-Regular" w:cs="FlandersArtSans-Regular"/>
                <w:b/>
                <w:bCs/>
                <w:lang w:val="nl-NL" w:eastAsia="nl-BE"/>
              </w:rPr>
              <w:t xml:space="preserve">LEKP 2.0: </w:t>
            </w:r>
            <w:r w:rsidR="54C996F8" w:rsidRPr="3F153C44">
              <w:rPr>
                <w:rFonts w:ascii="FlandersArtSans-Regular" w:eastAsia="FlandersArtSans-Regular" w:hAnsi="FlandersArtSans-Regular" w:cs="FlandersArtSans-Regular"/>
                <w:b/>
                <w:bCs/>
                <w:lang w:val="nl-BE" w:eastAsia="nl-BE"/>
              </w:rPr>
              <w:t>CO₂</w:t>
            </w:r>
            <w:r w:rsidRPr="3F153C44">
              <w:rPr>
                <w:rFonts w:ascii="FlandersArtSans-Regular" w:eastAsia="FlandersArtSans-Regular" w:hAnsi="FlandersArtSans-Regular" w:cs="FlandersArtSans-Regular"/>
                <w:b/>
                <w:bCs/>
                <w:lang w:val="nl-BE" w:eastAsia="nl-BE"/>
              </w:rPr>
              <w:t>-</w:t>
            </w:r>
            <w:r w:rsidRPr="16325771">
              <w:rPr>
                <w:rFonts w:ascii="FlandersArtSans-Regular" w:eastAsia="FlandersArtSans-Regular" w:hAnsi="FlandersArtSans-Regular" w:cs="FlandersArtSans-Regular"/>
                <w:b/>
                <w:lang w:val="nl-BE" w:eastAsia="nl-BE"/>
              </w:rPr>
              <w:t xml:space="preserve">reductie in eigen gebouwen (incl. technische infrastructuur) </w:t>
            </w:r>
            <w:r w:rsidRPr="16325771">
              <w:rPr>
                <w:rFonts w:ascii="FlandersArtSans-Regular" w:eastAsia="FlandersArtSans-Regular" w:hAnsi="FlandersArtSans-Regular" w:cs="FlandersArtSans-Regular"/>
                <w:b/>
                <w:lang w:val="nl-BE" w:eastAsia="nl-BE"/>
              </w:rPr>
              <w:lastRenderedPageBreak/>
              <w:t>en eigen mobiliteit met 40,3% in 2030 ten opzichte van 2019</w:t>
            </w:r>
            <w:r w:rsidRPr="16325771">
              <w:rPr>
                <w:rFonts w:ascii="FlandersArtSans-Regular" w:eastAsia="FlandersArtSans-Regular" w:hAnsi="FlandersArtSans-Regular" w:cs="FlandersArtSans-Regular"/>
                <w:lang w:val="nl-BE" w:eastAsia="nl-BE"/>
              </w:rPr>
              <w:t> </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BD2335" w:rsidRDefault="17D56071" w:rsidP="00BD2335">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lastRenderedPageBreak/>
              <w:t>Merksplas</w:t>
            </w:r>
            <w:r w:rsidR="5664AD48" w:rsidRPr="16325771">
              <w:rPr>
                <w:rFonts w:ascii="FlandersArtSans-Regular" w:eastAsia="FlandersArtSans-Regular" w:hAnsi="FlandersArtSans-Regular" w:cs="FlandersArtSans-Regular"/>
                <w:b/>
                <w:lang w:eastAsia="nl-BE"/>
              </w:rPr>
              <w:t> </w:t>
            </w: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8E49BF" w:rsidRPr="00BD2335" w:rsidRDefault="089B3970" w:rsidP="00BD2335">
            <w:pPr>
              <w:spacing w:after="0" w:line="240" w:lineRule="auto"/>
            </w:pPr>
            <w:proofErr w:type="spellStart"/>
            <w:r w:rsidRPr="00BD2335">
              <w:rPr>
                <w:rFonts w:ascii="FlandersArtSans-Regular" w:eastAsia="FlandersArtSans-Regular" w:hAnsi="FlandersArtSans-Regular" w:cs="FlandersArtSans-Regular"/>
                <w:b/>
                <w:bCs/>
                <w:color w:val="000000" w:themeColor="text1"/>
                <w:lang w:eastAsia="nl-BE"/>
              </w:rPr>
              <w:t>Vlaams</w:t>
            </w:r>
            <w:proofErr w:type="spellEnd"/>
            <w:r w:rsidRPr="00BD2335">
              <w:rPr>
                <w:rFonts w:ascii="FlandersArtSans-Regular" w:eastAsia="FlandersArtSans-Regular" w:hAnsi="FlandersArtSans-Regular" w:cs="FlandersArtSans-Regular"/>
                <w:b/>
                <w:bCs/>
                <w:color w:val="000000" w:themeColor="text1"/>
                <w:lang w:eastAsia="nl-BE"/>
              </w:rPr>
              <w:t xml:space="preserve"> </w:t>
            </w:r>
            <w:proofErr w:type="spellStart"/>
            <w:r w:rsidRPr="00BD2335">
              <w:rPr>
                <w:rFonts w:ascii="FlandersArtSans-Regular" w:eastAsia="FlandersArtSans-Regular" w:hAnsi="FlandersArtSans-Regular" w:cs="FlandersArtSans-Regular"/>
                <w:b/>
                <w:bCs/>
                <w:color w:val="000000" w:themeColor="text1"/>
                <w:lang w:eastAsia="nl-BE"/>
              </w:rPr>
              <w:t>Gewest</w:t>
            </w:r>
            <w:proofErr w:type="spellEnd"/>
          </w:p>
        </w:tc>
      </w:tr>
      <w:tr w:rsidR="00BC7E68" w:rsidRPr="000126C0"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lokaal patrimonium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eastAsia="nl-BE"/>
              </w:rPr>
              <w:t> </w:t>
            </w:r>
            <w:r w:rsidRPr="00BC7E68">
              <w:rPr>
                <w:rFonts w:ascii="FlandersArtSans-Regular" w:eastAsia="FlandersArtSans-Regular" w:hAnsi="FlandersArtSans-Regular" w:cs="FlandersArtSans-Regular"/>
                <w:color w:val="000000" w:themeColor="text1"/>
                <w:sz w:val="20"/>
                <w:szCs w:val="20"/>
                <w:shd w:val="clear" w:color="auto" w:fill="FFFFFF"/>
                <w:lang w:val="nl-BE"/>
              </w:rPr>
              <w:t>26,09 %</w:t>
            </w: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shd w:val="clear" w:color="auto" w:fill="FFFFFF"/>
                <w:lang w:val="nl-BE"/>
              </w:rPr>
              <w:t> 17,53 %</w:t>
            </w:r>
          </w:p>
        </w:tc>
      </w:tr>
      <w:tr w:rsidR="00BC7E68" w:rsidRPr="00BC7E68"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D2335" w:rsidRDefault="00BC7E68" w:rsidP="00BC7E68">
            <w:pPr>
              <w:spacing w:line="240" w:lineRule="auto"/>
              <w:rPr>
                <w:rFonts w:ascii="FlandersArtSans-Regular" w:eastAsia="FlandersArtSans-Regular" w:hAnsi="FlandersArtSans-Regular" w:cs="FlandersArtSans-Regular"/>
                <w:sz w:val="20"/>
                <w:szCs w:val="20"/>
                <w:lang w:val="nl-BE"/>
              </w:rPr>
            </w:pPr>
            <w:r w:rsidRPr="16325771">
              <w:rPr>
                <w:rFonts w:ascii="FlandersArtSans-Regular" w:eastAsia="FlandersArtSans-Regular" w:hAnsi="FlandersArtSans-Regular" w:cs="FlandersArtSans-Regular"/>
                <w:sz w:val="20"/>
                <w:szCs w:val="20"/>
                <w:lang w:val="nl-BE"/>
              </w:rPr>
              <w:t xml:space="preserve">Evolutie </w:t>
            </w:r>
            <w:r w:rsidRPr="3F153C44">
              <w:rPr>
                <w:rFonts w:ascii="FlandersArtSans-Regular" w:eastAsia="FlandersArtSans-Regular" w:hAnsi="FlandersArtSans-Regular" w:cs="FlandersArtSans-Regular"/>
                <w:sz w:val="20"/>
                <w:szCs w:val="20"/>
                <w:lang w:val="nl-BE"/>
              </w:rPr>
              <w:t>CO₂-</w:t>
            </w:r>
            <w:r w:rsidRPr="16325771">
              <w:rPr>
                <w:rFonts w:ascii="FlandersArtSans-Regular" w:eastAsia="FlandersArtSans-Regular" w:hAnsi="FlandersArtSans-Regular" w:cs="FlandersArtSans-Regular"/>
                <w:sz w:val="20"/>
                <w:szCs w:val="20"/>
                <w:lang w:val="nl-BE"/>
              </w:rPr>
              <w:t xml:space="preserve">uitstoot eigen mobiliteit ten opzichte van referentiejaar 2019 in %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rPr>
            </w:pPr>
            <w:r w:rsidRPr="00BC7E68">
              <w:rPr>
                <w:rFonts w:ascii="FlandersArtSans-Regular" w:eastAsia="FlandersArtSans-Regular" w:hAnsi="FlandersArtSans-Regular" w:cs="FlandersArtSans-Regular"/>
                <w:color w:val="000000" w:themeColor="text1"/>
                <w:sz w:val="20"/>
                <w:szCs w:val="20"/>
                <w:lang w:val="nl-BE"/>
              </w:rPr>
              <w:t xml:space="preserve"> 15,99 %</w:t>
            </w:r>
          </w:p>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line="240" w:lineRule="auto"/>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-21,96 %</w:t>
            </w:r>
          </w:p>
        </w:tc>
      </w:tr>
      <w:tr w:rsidR="00BC7E68" w:rsidRPr="000126C0" w:rsidTr="00BC7E68">
        <w:trPr>
          <w:trHeight w:val="301"/>
        </w:trPr>
        <w:tc>
          <w:tcPr>
            <w:tcW w:w="3585"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D2335" w:rsidRDefault="00BC7E68" w:rsidP="00BC7E68">
            <w:pPr>
              <w:spacing w:after="0" w:line="240" w:lineRule="auto"/>
              <w:textAlignment w:val="baseline"/>
              <w:rPr>
                <w:rFonts w:ascii="FlandersArtSans-Regular" w:eastAsia="FlandersArtSans-Regular" w:hAnsi="FlandersArtSans-Regular" w:cs="FlandersArtSans-Regular"/>
                <w:sz w:val="20"/>
                <w:szCs w:val="20"/>
                <w:lang w:val="nl-BE"/>
              </w:rPr>
            </w:pPr>
            <w:r w:rsidRPr="00BD2335">
              <w:rPr>
                <w:rFonts w:ascii="FlandersArtSans-Regular" w:eastAsia="FlandersArtSans-Regular" w:hAnsi="FlandersArtSans-Regular" w:cs="FlandersArtSans-Regular"/>
                <w:sz w:val="20"/>
                <w:szCs w:val="20"/>
                <w:lang w:val="nl-BE" w:eastAsia="nl-BE"/>
              </w:rPr>
              <w:t xml:space="preserve">Evolutie </w:t>
            </w:r>
            <w:r w:rsidRPr="3F153C44">
              <w:rPr>
                <w:rFonts w:ascii="FlandersArtSans-Regular" w:eastAsia="FlandersArtSans-Regular" w:hAnsi="FlandersArtSans-Regular" w:cs="FlandersArtSans-Regular"/>
                <w:sz w:val="20"/>
                <w:szCs w:val="20"/>
                <w:lang w:val="nl-BE" w:eastAsia="nl-BE"/>
              </w:rPr>
              <w:t>CO₂-</w:t>
            </w:r>
            <w:r w:rsidRPr="00BD2335">
              <w:rPr>
                <w:rFonts w:ascii="FlandersArtSans-Regular" w:eastAsia="FlandersArtSans-Regular" w:hAnsi="FlandersArtSans-Regular" w:cs="FlandersArtSans-Regular"/>
                <w:sz w:val="20"/>
                <w:szCs w:val="20"/>
                <w:lang w:val="nl-BE" w:eastAsia="nl-BE"/>
              </w:rPr>
              <w:t>uitstoot van eigen mobiliteit &amp; lokaal patrimonium ten opzichte van 2019 </w:t>
            </w:r>
            <w:r w:rsidRPr="16325771">
              <w:rPr>
                <w:rFonts w:ascii="FlandersArtSans-Regular" w:eastAsia="FlandersArtSans-Regular" w:hAnsi="FlandersArtSans-Regular" w:cs="FlandersArtSans-Regular"/>
                <w:sz w:val="20"/>
                <w:szCs w:val="20"/>
                <w:lang w:val="nl-BE" w:eastAsia="nl-BE"/>
              </w:rPr>
              <w:t xml:space="preserve"> </w:t>
            </w:r>
            <w:r w:rsidRPr="16325771">
              <w:rPr>
                <w:rFonts w:ascii="FlandersArtSans-Regular" w:eastAsia="FlandersArtSans-Regular" w:hAnsi="FlandersArtSans-Regular" w:cs="FlandersArtSans-Regular"/>
                <w:color w:val="000000" w:themeColor="text1"/>
                <w:sz w:val="20"/>
                <w:szCs w:val="20"/>
                <w:lang w:val="nl-BE"/>
              </w:rPr>
              <w:t>(positieve waarde = besparing)</w:t>
            </w:r>
          </w:p>
        </w:tc>
        <w:tc>
          <w:tcPr>
            <w:tcW w:w="3592"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24,07 %</w:t>
            </w:r>
          </w:p>
          <w:p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p>
        </w:tc>
        <w:tc>
          <w:tcPr>
            <w:tcW w:w="3590"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57" w:type="dxa"/>
            </w:tcMar>
            <w:hideMark/>
          </w:tcPr>
          <w:p w:rsidR="00BC7E68" w:rsidRPr="00BC7E68" w:rsidRDefault="00BC7E68" w:rsidP="00BC7E68">
            <w:pPr>
              <w:spacing w:after="0" w:line="240" w:lineRule="auto"/>
              <w:textAlignment w:val="baseline"/>
              <w:rPr>
                <w:rFonts w:ascii="FlandersArtSans-Regular" w:eastAsia="FlandersArtSans-Regular" w:hAnsi="FlandersArtSans-Regular" w:cs="FlandersArtSans-Regular"/>
                <w:color w:val="000000" w:themeColor="text1"/>
                <w:sz w:val="20"/>
                <w:szCs w:val="20"/>
                <w:lang w:val="nl-BE" w:eastAsia="nl-BE"/>
              </w:rPr>
            </w:pPr>
            <w:r w:rsidRPr="00BC7E68">
              <w:rPr>
                <w:rFonts w:ascii="FlandersArtSans-Regular" w:eastAsia="FlandersArtSans-Regular" w:hAnsi="FlandersArtSans-Regular" w:cs="FlandersArtSans-Regular"/>
                <w:color w:val="000000" w:themeColor="text1"/>
                <w:sz w:val="20"/>
                <w:szCs w:val="20"/>
                <w:lang w:val="nl-BE"/>
              </w:rPr>
              <w:t xml:space="preserve"> 17,91 %</w:t>
            </w:r>
          </w:p>
        </w:tc>
      </w:tr>
    </w:tbl>
    <w:p w:rsidR="008E49BF" w:rsidRPr="00BD2335" w:rsidRDefault="008E49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p>
    <w:p w:rsidR="009E2F83" w:rsidRDefault="006740CA" w:rsidP="00594A2B">
      <w:pPr>
        <w:spacing w:after="0" w:line="240" w:lineRule="auto"/>
        <w:jc w:val="both"/>
        <w:textAlignment w:val="baseline"/>
        <w:rPr>
          <w:rFonts w:ascii="FlandersArtSans-Regular" w:eastAsia="Times New Roman" w:hAnsi="FlandersArtSans-Regular" w:cs="Segoe UI"/>
          <w:lang w:val="nl-BE" w:eastAsia="nl-BE"/>
        </w:rPr>
      </w:pPr>
      <w:r w:rsidRPr="3F393313">
        <w:rPr>
          <w:rFonts w:ascii="FlandersArtSans-Regular" w:eastAsia="FlandersArtSans-Regular" w:hAnsi="FlandersArtSans-Regular" w:cs="FlandersArtSans-Regular"/>
          <w:lang w:val="nl-BE" w:eastAsia="nl-BE"/>
        </w:rPr>
        <w:t xml:space="preserve">Toelichting gegeven door Merksplas: </w:t>
      </w:r>
      <w:r w:rsidR="54A1EB5E" w:rsidRPr="3F393313">
        <w:rPr>
          <w:rFonts w:ascii="FlandersArtSans-Regular" w:eastAsia="Times New Roman" w:hAnsi="FlandersArtSans-Regular" w:cs="Segoe UI"/>
          <w:lang w:val="nl-BE" w:eastAsia="nl-BE"/>
        </w:rPr>
        <w:t>Niet van toepassing.</w:t>
      </w:r>
    </w:p>
    <w:p w:rsidR="5BC16D05" w:rsidRPr="003872BD" w:rsidRDefault="5BC16D05" w:rsidP="009E2F83">
      <w:pPr>
        <w:spacing w:after="0" w:line="240" w:lineRule="auto"/>
        <w:textAlignment w:val="baseline"/>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008E49BF" w:rsidP="7033F232">
      <w:pPr>
        <w:spacing w:after="0" w:line="240" w:lineRule="auto"/>
        <w:textAlignment w:val="baseline"/>
        <w:rPr>
          <w:rFonts w:ascii="FlandersArtSans-Regular" w:eastAsia="FlandersArtSans-Regular" w:hAnsi="FlandersArtSans-Regular" w:cs="FlandersArtSans-Regular"/>
          <w:sz w:val="21"/>
          <w:szCs w:val="21"/>
          <w:lang w:val="nl-BE" w:eastAsia="nl-BE"/>
        </w:rPr>
      </w:pPr>
    </w:p>
    <w:p w:rsidR="008E49BF" w:rsidRPr="003872BD" w:rsidRDefault="5664AD48" w:rsidP="7033F232">
      <w:pPr>
        <w:pStyle w:val="Kop2"/>
        <w:rPr>
          <w:rFonts w:eastAsia="FlandersArtSans-Regular" w:cs="FlandersArtSans-Regular"/>
          <w:b w:val="0"/>
          <w:color w:val="auto"/>
          <w:lang w:val="nl-BE" w:eastAsia="nl-BE"/>
        </w:rPr>
      </w:pPr>
      <w:bookmarkStart w:id="97" w:name="_Toc216780185"/>
      <w:proofErr w:type="spellStart"/>
      <w:r w:rsidRPr="16325771">
        <w:rPr>
          <w:rFonts w:eastAsia="FlandersArtSans-Regular" w:cs="FlandersArtSans-Regular"/>
          <w:color w:val="auto"/>
          <w:lang w:val="nl-BE" w:eastAsia="nl-BE"/>
        </w:rPr>
        <w:t>VerLEDding</w:t>
      </w:r>
      <w:bookmarkEnd w:id="97"/>
      <w:proofErr w:type="spellEnd"/>
      <w:r w:rsidRPr="16325771">
        <w:rPr>
          <w:rFonts w:eastAsia="FlandersArtSans-Regular" w:cs="FlandersArtSans-Regular"/>
          <w:color w:val="auto"/>
          <w:lang w:val="nl-BE" w:eastAsia="nl-BE"/>
        </w:rPr>
        <w:t> </w:t>
      </w:r>
    </w:p>
    <w:p w:rsidR="008E49BF" w:rsidRPr="003872BD" w:rsidRDefault="5124EA69" w:rsidP="7033F232">
      <w:pPr>
        <w:spacing w:after="0" w:line="240" w:lineRule="auto"/>
        <w:jc w:val="both"/>
        <w:textAlignment w:val="baseline"/>
        <w:rPr>
          <w:rFonts w:ascii="FlandersArtSans-Regular" w:eastAsia="FlandersArtSans-Regular" w:hAnsi="FlandersArtSans-Regular" w:cs="FlandersArtSans-Regular"/>
          <w:sz w:val="18"/>
          <w:szCs w:val="18"/>
          <w:lang w:val="nl-BE" w:eastAsia="nl-BE"/>
        </w:rPr>
      </w:pPr>
      <w:r w:rsidRPr="7752ABCF">
        <w:rPr>
          <w:rFonts w:ascii="FlandersArtSans-Regular" w:eastAsia="FlandersArtSans-Regular" w:hAnsi="FlandersArtSans-Regular" w:cs="FlandersArtSans-Regular"/>
          <w:sz w:val="20"/>
          <w:szCs w:val="20"/>
          <w:lang w:val="nl-BE" w:eastAsia="nl-BE"/>
        </w:rPr>
        <w:t> </w:t>
      </w:r>
    </w:p>
    <w:p w:rsidR="539C84BF" w:rsidRDefault="539C84BF"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Binnen Vlaanderen beheren de lokale overheden ongeveer 1,2 miljoen openbare lichtpunten. Lichtpunten omschakelen naar </w:t>
      </w:r>
      <w:proofErr w:type="spellStart"/>
      <w:r w:rsidRPr="7752ABCF">
        <w:rPr>
          <w:rFonts w:ascii="FlandersArtSans-Regular" w:eastAsia="FlandersArtSans-Regular" w:hAnsi="FlandersArtSans-Regular" w:cs="FlandersArtSans-Regular"/>
          <w:color w:val="000000" w:themeColor="text1"/>
          <w:lang w:val="nl-BE"/>
        </w:rPr>
        <w:t>LED-lampen</w:t>
      </w:r>
      <w:proofErr w:type="spellEnd"/>
      <w:r w:rsidRPr="7752ABCF">
        <w:rPr>
          <w:rFonts w:ascii="FlandersArtSans-Regular" w:eastAsia="FlandersArtSans-Regular" w:hAnsi="FlandersArtSans-Regular" w:cs="FlandersArtSans-Regular"/>
          <w:color w:val="000000" w:themeColor="text1"/>
          <w:lang w:val="nl-BE"/>
        </w:rPr>
        <w:t xml:space="preserve"> verlaagt het energieverbruik. Binnen het LEKP engageren de lokale besturen zich om </w:t>
      </w:r>
      <w:r w:rsidRPr="7752ABCF">
        <w:rPr>
          <w:rFonts w:ascii="FlandersArtSans-Regular" w:eastAsia="FlandersArtSans-Regular" w:hAnsi="FlandersArtSans-Regular" w:cs="FlandersArtSans-Regular"/>
          <w:b/>
          <w:bCs/>
          <w:color w:val="000000" w:themeColor="text1"/>
          <w:lang w:val="nl-BE"/>
        </w:rPr>
        <w:t>alle openbare verlichting om te schakelen naar LED</w:t>
      </w:r>
      <w:r w:rsidRPr="7752ABCF">
        <w:rPr>
          <w:rFonts w:ascii="FlandersArtSans-Regular" w:eastAsia="FlandersArtSans-Regular" w:hAnsi="FlandersArtSans-Regular" w:cs="FlandersArtSans-Regular"/>
          <w:color w:val="000000" w:themeColor="text1"/>
          <w:lang w:val="nl-BE"/>
        </w:rPr>
        <w:t xml:space="preserve">.  </w:t>
      </w:r>
    </w:p>
    <w:p w:rsidR="539C84BF" w:rsidRDefault="539C84BF"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w:t>
      </w:r>
    </w:p>
    <w:p w:rsidR="539C84BF" w:rsidRDefault="539C84BF"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Hoe verzamelt het LEKP-portaal de data voor deze doelstelling?</w:t>
      </w:r>
      <w:r w:rsidRPr="7752ABCF">
        <w:rPr>
          <w:rFonts w:ascii="FlandersArtSans-Regular" w:eastAsia="FlandersArtSans-Regular" w:hAnsi="FlandersArtSans-Regular" w:cs="FlandersArtSans-Regular"/>
          <w:color w:val="000000" w:themeColor="text1"/>
          <w:lang w:val="nl-BE"/>
        </w:rPr>
        <w:t> </w:t>
      </w:r>
    </w:p>
    <w:p w:rsidR="539C84BF" w:rsidRDefault="539C84BF"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Lokale besturen werken samen met Fluvius om hun straatverlichting te plaatsen en te vervangen. </w:t>
      </w:r>
      <w:hyperlink r:id="rId64">
        <w:r w:rsidRPr="7752ABCF">
          <w:rPr>
            <w:rStyle w:val="Hyperlink"/>
            <w:rFonts w:ascii="FlandersArtSans-Regular" w:eastAsia="FlandersArtSans-Regular" w:hAnsi="FlandersArtSans-Regular" w:cs="FlandersArtSans-Regular"/>
            <w:lang w:val="nl-BE"/>
          </w:rPr>
          <w:t>Fluvius</w:t>
        </w:r>
      </w:hyperlink>
      <w:r w:rsidRPr="7752ABCF">
        <w:rPr>
          <w:rFonts w:ascii="FlandersArtSans-Regular" w:eastAsia="FlandersArtSans-Regular" w:hAnsi="FlandersArtSans-Regular" w:cs="FlandersArtSans-Regular"/>
          <w:color w:val="000000" w:themeColor="text1"/>
          <w:lang w:val="nl-BE"/>
        </w:rPr>
        <w:t xml:space="preserve"> meet hoeveel lichtpunten een </w:t>
      </w:r>
      <w:proofErr w:type="spellStart"/>
      <w:r w:rsidRPr="7752ABCF">
        <w:rPr>
          <w:rFonts w:ascii="FlandersArtSans-Regular" w:eastAsia="FlandersArtSans-Regular" w:hAnsi="FlandersArtSans-Regular" w:cs="FlandersArtSans-Regular"/>
          <w:color w:val="000000" w:themeColor="text1"/>
          <w:lang w:val="nl-BE"/>
        </w:rPr>
        <w:t>LED-lamp</w:t>
      </w:r>
      <w:proofErr w:type="spellEnd"/>
      <w:r w:rsidRPr="7752ABCF">
        <w:rPr>
          <w:rFonts w:ascii="FlandersArtSans-Regular" w:eastAsia="FlandersArtSans-Regular" w:hAnsi="FlandersArtSans-Regular" w:cs="FlandersArtSans-Regular"/>
          <w:color w:val="000000" w:themeColor="text1"/>
          <w:lang w:val="nl-BE"/>
        </w:rPr>
        <w:t xml:space="preserve"> bevatten. Fluvius verzamelt deze data per lokaal bestuur en geeft ze door aan het Portaal. </w:t>
      </w:r>
    </w:p>
    <w:p w:rsidR="008E49BF" w:rsidRDefault="6AB21ABF" w:rsidP="0EA9344B">
      <w:pPr>
        <w:spacing w:after="0" w:line="240" w:lineRule="auto"/>
        <w:jc w:val="both"/>
        <w:textAlignment w:val="baseline"/>
        <w:rPr>
          <w:rFonts w:ascii="Cambria" w:eastAsia="Cambria" w:hAnsi="Cambria" w:cs="Cambria"/>
          <w:lang w:val="nl-NL"/>
        </w:rPr>
      </w:pPr>
      <w:r w:rsidRPr="0EA9344B">
        <w:rPr>
          <w:rFonts w:ascii="Cambria" w:eastAsia="Cambria" w:hAnsi="Cambria" w:cs="Cambria"/>
          <w:lang w:val="nl-NL"/>
        </w:rPr>
        <w:t xml:space="preserve"> </w:t>
      </w:r>
    </w:p>
    <w:p w:rsidR="002A375C" w:rsidRPr="00A27A33" w:rsidRDefault="002A375C" w:rsidP="0EA9344B">
      <w:pPr>
        <w:spacing w:after="0" w:line="240" w:lineRule="auto"/>
        <w:jc w:val="both"/>
        <w:textAlignment w:val="baseline"/>
        <w:rPr>
          <w:lang w:val="nl-BE"/>
        </w:rPr>
      </w:pPr>
    </w:p>
    <w:tbl>
      <w:tblPr>
        <w:tblW w:w="10755" w:type="dxa"/>
        <w:tblBorders>
          <w:top w:val="single" w:sz="8" w:space="0" w:color="FFC000" w:themeColor="accent4"/>
          <w:left w:val="single" w:sz="8" w:space="0" w:color="FFC000" w:themeColor="accent4"/>
          <w:bottom w:val="single" w:sz="8" w:space="0" w:color="FFC000" w:themeColor="accent4"/>
          <w:right w:val="single" w:sz="8" w:space="0" w:color="FFC000" w:themeColor="accent4"/>
          <w:insideH w:val="single" w:sz="8" w:space="0" w:color="FFC000" w:themeColor="accent4"/>
          <w:insideV w:val="single" w:sz="8" w:space="0" w:color="FFC000" w:themeColor="accent4"/>
        </w:tblBorders>
        <w:shd w:val="clear" w:color="auto" w:fill="1C7074"/>
        <w:tblLayout w:type="fixed"/>
        <w:tblLook w:val="04A0" w:firstRow="1" w:lastRow="0" w:firstColumn="1" w:lastColumn="0" w:noHBand="0" w:noVBand="1"/>
      </w:tblPr>
      <w:tblGrid>
        <w:gridCol w:w="3606"/>
        <w:gridCol w:w="3577"/>
        <w:gridCol w:w="3572"/>
      </w:tblGrid>
      <w:tr w:rsidR="007E1E4D" w:rsidRPr="000126C0" w:rsidTr="00845FA3">
        <w:trPr>
          <w:trHeight w:val="301"/>
        </w:trPr>
        <w:tc>
          <w:tcPr>
            <w:tcW w:w="3629" w:type="dxa"/>
            <w:shd w:val="clear" w:color="auto" w:fill="1C7074"/>
            <w:tcMar>
              <w:left w:w="57" w:type="dxa"/>
              <w:right w:w="0" w:type="dxa"/>
            </w:tcMar>
          </w:tcPr>
          <w:p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Databron: Fluvius</w:t>
            </w:r>
          </w:p>
        </w:tc>
        <w:tc>
          <w:tcPr>
            <w:tcW w:w="3600" w:type="dxa"/>
            <w:shd w:val="clear" w:color="auto" w:fill="1C7074"/>
            <w:tcMar>
              <w:left w:w="57" w:type="dxa"/>
            </w:tcMar>
          </w:tcPr>
          <w:p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Laatste update: 19/01/2026</w:t>
            </w:r>
          </w:p>
        </w:tc>
        <w:tc>
          <w:tcPr>
            <w:tcW w:w="3595" w:type="dxa"/>
            <w:shd w:val="clear" w:color="auto" w:fill="1C7074"/>
            <w:tcMar>
              <w:left w:w="57" w:type="dxa"/>
            </w:tcMar>
          </w:tcPr>
          <w:p w:rsidR="007E1E4D" w:rsidRPr="00942744" w:rsidRDefault="007E1E4D">
            <w:pPr>
              <w:spacing w:after="0"/>
              <w:rPr>
                <w:rFonts w:ascii="FlandersArtSans-Regular" w:eastAsia="FlandersArtSans-Regular" w:hAnsi="FlandersArtSans-Regular" w:cs="FlandersArtSans-Regular"/>
                <w:b/>
                <w:color w:val="FFFFFF" w:themeColor="background1"/>
                <w:lang w:val="nl-BE"/>
              </w:rPr>
            </w:pPr>
            <w:r w:rsidRPr="00942744">
              <w:rPr>
                <w:rFonts w:ascii="FlandersArtSans-Regular" w:eastAsia="FlandersArtSans-Regular" w:hAnsi="FlandersArtSans-Regular" w:cs="FlandersArtSans-Regular"/>
                <w:b/>
                <w:color w:val="FFFFFF" w:themeColor="background1"/>
                <w:lang w:val="nl-BE"/>
              </w:rPr>
              <w:t>Frequentie: Cijfers van 2025 - geen update in 2026</w:t>
            </w:r>
          </w:p>
        </w:tc>
      </w:tr>
    </w:tbl>
    <w:p w:rsidR="008E49BF" w:rsidRPr="00A27A33" w:rsidRDefault="6AB21ABF" w:rsidP="0EA9344B">
      <w:pPr>
        <w:spacing w:after="0" w:line="240" w:lineRule="auto"/>
        <w:jc w:val="both"/>
        <w:textAlignment w:val="baseline"/>
        <w:rPr>
          <w:lang w:val="nl-BE"/>
        </w:rPr>
      </w:pPr>
      <w:r w:rsidRPr="16325771">
        <w:rPr>
          <w:rFonts w:ascii="Cambria" w:eastAsia="Cambria" w:hAnsi="Cambria" w:cs="Cambria"/>
          <w:lang w:val="nl-NL"/>
        </w:rPr>
        <w:t xml:space="preserve"> </w:t>
      </w:r>
    </w:p>
    <w:p w:rsidR="008E49BF" w:rsidRPr="005723DB" w:rsidRDefault="6AB21ABF" w:rsidP="0EA9344B">
      <w:pPr>
        <w:spacing w:after="0" w:line="240" w:lineRule="auto"/>
        <w:jc w:val="center"/>
        <w:textAlignment w:val="baseline"/>
        <w:rPr>
          <w:rFonts w:ascii="FlandersArtSans-Regular" w:eastAsia="FlandersArtSans-Regular" w:hAnsi="FlandersArtSans-Regular" w:cs="FlandersArtSans-Regular"/>
          <w:color w:val="000000" w:themeColor="text1"/>
          <w:lang w:val="nl-BE" w:eastAsia="nl-BE"/>
        </w:rPr>
      </w:pPr>
      <w:r w:rsidRPr="0D1EE9EC">
        <w:rPr>
          <w:rFonts w:ascii="FlandersArtSans-Regular" w:eastAsia="FlandersArtSans-Regular" w:hAnsi="FlandersArtSans-Regular" w:cs="FlandersArtSans-Regular"/>
          <w:lang w:val="nl-BE" w:eastAsia="nl-BE"/>
        </w:rPr>
        <w:t> </w:t>
      </w:r>
      <w:r w:rsidRPr="0D1EE9EC">
        <w:rPr>
          <w:rFonts w:ascii="FlandersArtSans-Regular" w:eastAsia="FlandersArtSans-Regular" w:hAnsi="FlandersArtSans-Regular" w:cs="FlandersArtSans-Regular"/>
          <w:b/>
          <w:bCs/>
          <w:lang w:val="nl-NL" w:eastAsia="nl-BE"/>
        </w:rPr>
        <w:t xml:space="preserve"> </w:t>
      </w:r>
      <w:r w:rsidRPr="0D1EE9EC">
        <w:rPr>
          <w:rFonts w:ascii="FlandersArtSans-Regular" w:eastAsia="FlandersArtSans-Regular" w:hAnsi="FlandersArtSans-Regular" w:cs="FlandersArtSans-Regular"/>
          <w:b/>
          <w:bCs/>
          <w:noProof/>
          <w:lang w:val="nl-NL" w:eastAsia="nl-BE"/>
        </w:rPr>
        <w:drawing>
          <wp:inline distT="0" distB="0" distL="0" distR="0">
            <wp:extent cx="2057400" cy="3287268"/>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png"/>
                    <pic:cNvPicPr/>
                  </pic:nvPicPr>
                  <pic:blipFill>
                    <a:blip r:embed="rId65"/>
                    <a:stretch>
                      <a:fillRect/>
                    </a:stretch>
                  </pic:blipFill>
                  <pic:spPr>
                    <a:xfrm>
                      <a:off x="0" y="0"/>
                      <a:ext cx="2057400" cy="3287268"/>
                    </a:xfrm>
                    <a:prstGeom prst="rect">
                      <a:avLst/>
                    </a:prstGeom>
                  </pic:spPr>
                </pic:pic>
              </a:graphicData>
            </a:graphic>
          </wp:inline>
        </w:drawing>
      </w:r>
    </w:p>
    <w:p w:rsidR="008E49BF" w:rsidRPr="005723DB" w:rsidRDefault="008E49BF" w:rsidP="0EA9344B">
      <w:pPr>
        <w:spacing w:after="0" w:line="240" w:lineRule="auto"/>
        <w:jc w:val="center"/>
        <w:textAlignment w:val="baseline"/>
        <w:rPr>
          <w:rFonts w:ascii="Calibri" w:eastAsia="Calibri" w:hAnsi="Calibri" w:cs="Calibri"/>
          <w:lang w:val="nl"/>
        </w:rPr>
      </w:pPr>
    </w:p>
    <w:tbl>
      <w:tblPr>
        <w:tblW w:w="10763"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6375"/>
        <w:gridCol w:w="2277"/>
        <w:gridCol w:w="2111"/>
      </w:tblGrid>
      <w:tr w:rsidR="0EA9344B" w:rsidRPr="005723DB"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5723DB" w:rsidRDefault="0EA9344B" w:rsidP="0EA9344B">
            <w:pPr>
              <w:spacing w:after="0"/>
              <w:rPr>
                <w:rFonts w:ascii="Cambria" w:eastAsia="Cambria" w:hAnsi="Cambria" w:cs="Cambria"/>
                <w:b/>
                <w:bCs/>
                <w:color w:val="000000" w:themeColor="text1"/>
                <w:lang w:val="nl-BE"/>
              </w:rPr>
            </w:pPr>
            <w:r w:rsidRPr="16325771">
              <w:rPr>
                <w:rFonts w:ascii="FlandersArtSans-Regular" w:eastAsia="FlandersArtSans-Regular" w:hAnsi="FlandersArtSans-Regular" w:cs="FlandersArtSans-Regular"/>
                <w:b/>
                <w:lang w:val="nl"/>
              </w:rPr>
              <w:t xml:space="preserve">LEKP 1.0: </w:t>
            </w:r>
            <w:r w:rsidRPr="16325771">
              <w:rPr>
                <w:rFonts w:ascii="FlandersArtSans-Regular" w:eastAsia="FlandersArtSans-Regular" w:hAnsi="FlandersArtSans-Regular" w:cs="FlandersArtSans-Regular"/>
                <w:b/>
                <w:lang w:val="nl-BE"/>
              </w:rPr>
              <w:t xml:space="preserve">Openbare verlichting omschakelen naar </w:t>
            </w:r>
            <w:proofErr w:type="spellStart"/>
            <w:r w:rsidRPr="16325771">
              <w:rPr>
                <w:rFonts w:ascii="FlandersArtSans-Regular" w:eastAsia="FlandersArtSans-Regular" w:hAnsi="FlandersArtSans-Regular" w:cs="FlandersArtSans-Regular"/>
                <w:b/>
                <w:lang w:val="nl-BE"/>
              </w:rPr>
              <w:t>LED-lampen</w:t>
            </w:r>
            <w:proofErr w:type="spellEnd"/>
            <w:r w:rsidRPr="16325771">
              <w:rPr>
                <w:rFonts w:ascii="Cambria" w:eastAsia="Cambria" w:hAnsi="Cambria" w:cs="Cambria"/>
                <w:b/>
                <w:lang w:val="nl-BE"/>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5723DB" w:rsidRDefault="0EA9344B" w:rsidP="005723DB">
            <w:pPr>
              <w:spacing w:after="0"/>
              <w:jc w:val="both"/>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Merksplas</w:t>
            </w:r>
            <w:r w:rsidRPr="16325771">
              <w:rPr>
                <w:rFonts w:ascii="Cambria" w:eastAsia="Cambria" w:hAnsi="Cambria" w:cs="Cambria"/>
                <w:b/>
              </w:rPr>
              <w:t xml:space="preserve">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5723DB" w:rsidRDefault="0EA9344B" w:rsidP="005723DB">
            <w:pPr>
              <w:spacing w:after="0"/>
              <w:jc w:val="both"/>
              <w:rPr>
                <w:rFonts w:ascii="Cambria" w:eastAsia="Cambria" w:hAnsi="Cambria" w:cs="Cambria"/>
                <w:b/>
                <w:bCs/>
                <w:color w:val="000000" w:themeColor="text1"/>
              </w:rPr>
            </w:pPr>
            <w:proofErr w:type="spellStart"/>
            <w:r w:rsidRPr="005723DB">
              <w:rPr>
                <w:rFonts w:ascii="FlandersArtSans-Regular" w:eastAsia="FlandersArtSans-Regular" w:hAnsi="FlandersArtSans-Regular" w:cs="FlandersArtSans-Regular"/>
                <w:b/>
                <w:bCs/>
                <w:color w:val="000000" w:themeColor="text1"/>
              </w:rPr>
              <w:t>V</w:t>
            </w:r>
            <w:r w:rsidR="092A9E07" w:rsidRPr="005723DB">
              <w:rPr>
                <w:rFonts w:ascii="FlandersArtSans-Regular" w:eastAsia="FlandersArtSans-Regular" w:hAnsi="FlandersArtSans-Regular" w:cs="FlandersArtSans-Regular"/>
                <w:b/>
                <w:bCs/>
                <w:color w:val="000000" w:themeColor="text1"/>
              </w:rPr>
              <w:t>laams</w:t>
            </w:r>
            <w:proofErr w:type="spellEnd"/>
            <w:r w:rsidR="092A9E07" w:rsidRPr="005723DB">
              <w:rPr>
                <w:rFonts w:ascii="FlandersArtSans-Regular" w:eastAsia="FlandersArtSans-Regular" w:hAnsi="FlandersArtSans-Regular" w:cs="FlandersArtSans-Regular"/>
                <w:b/>
                <w:bCs/>
                <w:color w:val="000000" w:themeColor="text1"/>
              </w:rPr>
              <w:t xml:space="preserve"> </w:t>
            </w:r>
            <w:proofErr w:type="spellStart"/>
            <w:r w:rsidR="092A9E07" w:rsidRPr="005723DB">
              <w:rPr>
                <w:rFonts w:ascii="FlandersArtSans-Regular" w:eastAsia="FlandersArtSans-Regular" w:hAnsi="FlandersArtSans-Regular" w:cs="FlandersArtSans-Regular"/>
                <w:b/>
                <w:bCs/>
                <w:color w:val="000000" w:themeColor="text1"/>
              </w:rPr>
              <w:t>Gewest</w:t>
            </w:r>
            <w:proofErr w:type="spellEnd"/>
          </w:p>
        </w:tc>
      </w:tr>
      <w:tr w:rsidR="0EA9344B" w:rsidRPr="000126C0"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4346E704" w:rsidP="0E520B68">
            <w:pPr>
              <w:spacing w:after="0"/>
              <w:rPr>
                <w:rFonts w:ascii="FlandersArtSans-Regular" w:eastAsia="FlandersArtSans-Regular" w:hAnsi="FlandersArtSans-Regular" w:cs="FlandersArtSans-Regular"/>
                <w:color w:val="000000" w:themeColor="text1"/>
                <w:sz w:val="20"/>
                <w:szCs w:val="20"/>
                <w:lang w:val="nl"/>
              </w:rPr>
            </w:pPr>
            <w:proofErr w:type="spellStart"/>
            <w:r w:rsidRPr="0E520B68">
              <w:rPr>
                <w:rFonts w:ascii="FlandersArtSans-Regular" w:eastAsia="FlandersArtSans-Regular" w:hAnsi="FlandersArtSans-Regular" w:cs="FlandersArtSans-Regular"/>
                <w:sz w:val="20"/>
                <w:szCs w:val="20"/>
              </w:rPr>
              <w:t>Totaal</w:t>
            </w:r>
            <w:proofErr w:type="spellEnd"/>
            <w:r w:rsidRPr="0E520B68">
              <w:rPr>
                <w:rFonts w:ascii="FlandersArtSans-Regular" w:eastAsia="FlandersArtSans-Regular" w:hAnsi="FlandersArtSans-Regular" w:cs="FlandersArtSans-Regular"/>
                <w:sz w:val="20"/>
                <w:szCs w:val="20"/>
              </w:rPr>
              <w:t xml:space="preserve"> </w:t>
            </w:r>
            <w:proofErr w:type="spellStart"/>
            <w:r w:rsidRPr="0E520B68">
              <w:rPr>
                <w:rFonts w:ascii="FlandersArtSans-Regular" w:eastAsia="FlandersArtSans-Regular" w:hAnsi="FlandersArtSans-Regular" w:cs="FlandersArtSans-Regular"/>
                <w:sz w:val="20"/>
                <w:szCs w:val="20"/>
              </w:rPr>
              <w:t>aantal</w:t>
            </w:r>
            <w:proofErr w:type="spellEnd"/>
            <w:r w:rsidRPr="0E520B68">
              <w:rPr>
                <w:rFonts w:ascii="FlandersArtSans-Regular" w:eastAsia="FlandersArtSans-Regular" w:hAnsi="FlandersArtSans-Regular" w:cs="FlandersArtSans-Regular"/>
                <w:sz w:val="20"/>
                <w:szCs w:val="20"/>
              </w:rPr>
              <w:t xml:space="preserve"> </w:t>
            </w:r>
            <w:proofErr w:type="spellStart"/>
            <w:r w:rsidRPr="0E520B68">
              <w:rPr>
                <w:rFonts w:ascii="FlandersArtSans-Regular" w:eastAsia="FlandersArtSans-Regular" w:hAnsi="FlandersArtSans-Regular" w:cs="FlandersArtSans-Regular"/>
                <w:sz w:val="20"/>
                <w:szCs w:val="20"/>
              </w:rPr>
              <w:t>lichtpunten</w:t>
            </w:r>
            <w:proofErr w:type="spellEnd"/>
            <w:r w:rsidR="0EA9344B" w:rsidRPr="0E520B68">
              <w:rPr>
                <w:rFonts w:ascii="FlandersArtSans-Regular" w:eastAsia="FlandersArtSans-Regular" w:hAnsi="FlandersArtSans-Regular" w:cs="FlandersArtSans-Regular"/>
                <w:sz w:val="20"/>
                <w:szCs w:val="20"/>
                <w:lang w:val="nl"/>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4E1E95B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1.828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62BAE97E"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1.197.091  </w:t>
            </w:r>
          </w:p>
        </w:tc>
      </w:tr>
      <w:tr w:rsidR="0EA9344B" w:rsidRPr="000126C0"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2843B921" w:rsidP="0E520B68">
            <w:pPr>
              <w:spacing w:after="0"/>
              <w:rPr>
                <w:rFonts w:ascii="FlandersArtSans-Regular" w:eastAsia="FlandersArtSans-Regular" w:hAnsi="FlandersArtSans-Regular" w:cs="FlandersArtSans-Regular"/>
                <w:sz w:val="20"/>
                <w:szCs w:val="20"/>
                <w:lang w:val="nl"/>
              </w:rPr>
            </w:pPr>
            <w:proofErr w:type="spellStart"/>
            <w:r w:rsidRPr="0E520B68">
              <w:rPr>
                <w:rFonts w:ascii="FlandersArtSans-Regular" w:eastAsia="FlandersArtSans-Regular" w:hAnsi="FlandersArtSans-Regular" w:cs="FlandersArtSans-Regular"/>
                <w:sz w:val="20"/>
                <w:szCs w:val="20"/>
              </w:rPr>
              <w:t>Aantal</w:t>
            </w:r>
            <w:proofErr w:type="spellEnd"/>
            <w:r w:rsidRPr="0E520B68">
              <w:rPr>
                <w:rFonts w:ascii="FlandersArtSans-Regular" w:eastAsia="FlandersArtSans-Regular" w:hAnsi="FlandersArtSans-Regular" w:cs="FlandersArtSans-Regular"/>
                <w:sz w:val="20"/>
                <w:szCs w:val="20"/>
              </w:rPr>
              <w:t xml:space="preserve"> LED-</w:t>
            </w:r>
            <w:proofErr w:type="spellStart"/>
            <w:r w:rsidRPr="0E520B68">
              <w:rPr>
                <w:rFonts w:ascii="FlandersArtSans-Regular" w:eastAsia="FlandersArtSans-Regular" w:hAnsi="FlandersArtSans-Regular" w:cs="FlandersArtSans-Regular"/>
                <w:sz w:val="20"/>
                <w:szCs w:val="20"/>
              </w:rPr>
              <w:t>lichtpunten</w:t>
            </w:r>
            <w:proofErr w:type="spellEnd"/>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28F095FF"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1.259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29C5C89B" w:rsidRPr="007E1E4D" w:rsidRDefault="0AA2D1AD" w:rsidP="3C38D9C6">
            <w:pPr>
              <w:spacing w:after="0"/>
              <w:jc w:val="both"/>
              <w:rPr>
                <w:rFonts w:ascii="FlandersArtSans-Regular" w:eastAsia="FlandersArtSans-Regular" w:hAnsi="FlandersArtSans-Regular" w:cs="FlandersArtSans-Regular"/>
                <w:sz w:val="20"/>
                <w:szCs w:val="20"/>
                <w:lang w:val="nl-BE"/>
              </w:rPr>
            </w:pPr>
            <w:r w:rsidRPr="007E1E4D">
              <w:rPr>
                <w:rFonts w:ascii="FlandersArtSans-Regular" w:eastAsia="Calibri" w:hAnsi="FlandersArtSans-Regular" w:cs="Calibri"/>
                <w:sz w:val="20"/>
                <w:szCs w:val="20"/>
                <w:lang w:val="nl-BE"/>
              </w:rPr>
              <w:t xml:space="preserve">887.032 </w:t>
            </w:r>
          </w:p>
        </w:tc>
      </w:tr>
      <w:tr w:rsidR="0EA9344B" w:rsidRPr="000126C0" w:rsidTr="0E520B68">
        <w:trPr>
          <w:trHeight w:val="301"/>
        </w:trPr>
        <w:tc>
          <w:tcPr>
            <w:tcW w:w="651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0EA9344B" w:rsidP="0EA9344B">
            <w:pPr>
              <w:spacing w:after="0"/>
              <w:rPr>
                <w:rFonts w:ascii="FlandersArtSans-Regular" w:eastAsia="FlandersArtSans-Regular" w:hAnsi="FlandersArtSans-Regular" w:cs="FlandersArtSans-Regular"/>
                <w:color w:val="000000" w:themeColor="text1"/>
                <w:sz w:val="20"/>
                <w:szCs w:val="20"/>
                <w:lang w:val="nl"/>
              </w:rPr>
            </w:pPr>
            <w:r w:rsidRPr="007E1E4D">
              <w:rPr>
                <w:rFonts w:ascii="FlandersArtSans-Regular" w:eastAsia="FlandersArtSans-Regular" w:hAnsi="FlandersArtSans-Regular" w:cs="FlandersArtSans-Regular"/>
                <w:sz w:val="20"/>
                <w:szCs w:val="20"/>
              </w:rPr>
              <w:t xml:space="preserve">Percentage </w:t>
            </w:r>
            <w:proofErr w:type="spellStart"/>
            <w:r w:rsidRPr="007E1E4D">
              <w:rPr>
                <w:rFonts w:ascii="FlandersArtSans-Regular" w:eastAsia="FlandersArtSans-Regular" w:hAnsi="FlandersArtSans-Regular" w:cs="FlandersArtSans-Regular"/>
                <w:sz w:val="20"/>
                <w:szCs w:val="20"/>
              </w:rPr>
              <w:t>verLEDding</w:t>
            </w:r>
            <w:proofErr w:type="spellEnd"/>
            <w:r w:rsidRPr="007E1E4D">
              <w:rPr>
                <w:rFonts w:ascii="FlandersArtSans-Regular" w:eastAsia="FlandersArtSans-Regular" w:hAnsi="FlandersArtSans-Regular" w:cs="FlandersArtSans-Regular"/>
                <w:sz w:val="20"/>
                <w:szCs w:val="20"/>
              </w:rPr>
              <w:t xml:space="preserve"> </w:t>
            </w:r>
            <w:r w:rsidRPr="007E1E4D">
              <w:rPr>
                <w:rFonts w:ascii="FlandersArtSans-Regular" w:eastAsia="FlandersArtSans-Regular" w:hAnsi="FlandersArtSans-Regular" w:cs="FlandersArtSans-Regular"/>
                <w:sz w:val="20"/>
                <w:szCs w:val="20"/>
                <w:lang w:val="nl"/>
              </w:rPr>
              <w:t xml:space="preserve"> </w:t>
            </w:r>
          </w:p>
        </w:tc>
        <w:tc>
          <w:tcPr>
            <w:tcW w:w="232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68,87 % </w:t>
            </w:r>
          </w:p>
        </w:tc>
        <w:tc>
          <w:tcPr>
            <w:tcW w:w="2155"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EA9344B" w:rsidRPr="007E1E4D" w:rsidRDefault="0EA9344B" w:rsidP="005723DB">
            <w:pPr>
              <w:spacing w:after="0"/>
              <w:jc w:val="both"/>
              <w:rPr>
                <w:rFonts w:ascii="FlandersArtSans-Regular" w:eastAsia="FlandersArtSans-Regular" w:hAnsi="FlandersArtSans-Regular" w:cs="FlandersArtSans-Regular"/>
                <w:color w:val="000000" w:themeColor="text1"/>
                <w:sz w:val="20"/>
                <w:szCs w:val="20"/>
                <w:lang w:val="nl-BE"/>
              </w:rPr>
            </w:pPr>
            <w:r w:rsidRPr="007E1E4D">
              <w:rPr>
                <w:rFonts w:ascii="FlandersArtSans-Regular" w:eastAsia="FlandersArtSans-Regular" w:hAnsi="FlandersArtSans-Regular" w:cs="FlandersArtSans-Regular"/>
                <w:sz w:val="20"/>
                <w:szCs w:val="20"/>
                <w:lang w:val="nl-BE"/>
              </w:rPr>
              <w:t xml:space="preserve">75,80 % </w:t>
            </w:r>
          </w:p>
        </w:tc>
      </w:tr>
    </w:tbl>
    <w:p w:rsidR="008E49BF" w:rsidRPr="00A27A33" w:rsidRDefault="6AB21ABF" w:rsidP="0EA9344B">
      <w:pPr>
        <w:spacing w:after="0" w:line="240" w:lineRule="auto"/>
        <w:jc w:val="both"/>
        <w:textAlignment w:val="baseline"/>
        <w:rPr>
          <w:lang w:val="nl-BE"/>
        </w:rPr>
      </w:pPr>
      <w:r w:rsidRPr="0EA9344B">
        <w:rPr>
          <w:rFonts w:ascii="FlandersArtSans-Regular" w:eastAsia="FlandersArtSans-Regular" w:hAnsi="FlandersArtSans-Regular" w:cs="FlandersArtSans-Regular"/>
          <w:lang w:val="nl-NL"/>
        </w:rPr>
        <w:t xml:space="preserve"> </w:t>
      </w:r>
    </w:p>
    <w:p w:rsidR="008E49BF" w:rsidRPr="008E49BF"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lang w:val="nl-NL"/>
        </w:rPr>
      </w:pPr>
      <w:r w:rsidRPr="16325771">
        <w:rPr>
          <w:rFonts w:ascii="FlandersArtSans-Regular" w:eastAsia="FlandersArtSans-Regular" w:hAnsi="FlandersArtSans-Regular" w:cs="FlandersArtSans-Regular"/>
          <w:lang w:val="nl-BE" w:eastAsia="nl-BE"/>
        </w:rPr>
        <w:t xml:space="preserve">Toelichting gegeven door Merksplas: </w:t>
      </w:r>
      <w:r w:rsidR="6AB21ABF" w:rsidRPr="16325771">
        <w:rPr>
          <w:rFonts w:ascii="FlandersArtSans-Regular" w:eastAsia="FlandersArtSans-Regular" w:hAnsi="FlandersArtSans-Regular" w:cs="FlandersArtSans-Regular"/>
          <w:lang w:val="nl-NL"/>
        </w:rPr>
        <w:t>Niet van toepassing.</w:t>
      </w:r>
    </w:p>
    <w:p w:rsidR="5BC16D05" w:rsidRPr="003872BD" w:rsidRDefault="5BC16D05" w:rsidP="7033F232">
      <w:pPr>
        <w:rPr>
          <w:rFonts w:ascii="FlandersArtSans-Regular" w:eastAsia="FlandersArtSans-Regular" w:hAnsi="FlandersArtSans-Regular" w:cs="FlandersArtSans-Regular"/>
          <w:lang w:val="nl-BE"/>
        </w:rPr>
      </w:pPr>
      <w:r w:rsidRPr="7033F232">
        <w:rPr>
          <w:rFonts w:ascii="FlandersArtSans-Regular" w:eastAsia="FlandersArtSans-Regular" w:hAnsi="FlandersArtSans-Regular" w:cs="FlandersArtSans-Regular"/>
          <w:lang w:val="nl-BE"/>
        </w:rPr>
        <w:br w:type="page"/>
      </w:r>
    </w:p>
    <w:p w:rsidR="008E49BF" w:rsidRPr="003872BD" w:rsidRDefault="5664AD48" w:rsidP="7033F232">
      <w:pPr>
        <w:pStyle w:val="Kop2"/>
        <w:rPr>
          <w:rFonts w:eastAsia="FlandersArtSans-Regular" w:cs="FlandersArtSans-Regular"/>
          <w:b w:val="0"/>
          <w:color w:val="auto"/>
          <w:lang w:val="nl-BE" w:eastAsia="nl-BE"/>
        </w:rPr>
      </w:pPr>
      <w:bookmarkStart w:id="98" w:name="_Toc216780186"/>
      <w:r w:rsidRPr="16325771">
        <w:rPr>
          <w:rFonts w:eastAsia="FlandersArtSans-Regular" w:cs="FlandersArtSans-Regular"/>
          <w:color w:val="auto"/>
          <w:lang w:val="nl-BE" w:eastAsia="nl-BE"/>
        </w:rPr>
        <w:lastRenderedPageBreak/>
        <w:t>Geen heffing op hernieuwbare energie</w:t>
      </w:r>
      <w:bookmarkEnd w:id="98"/>
      <w:r w:rsidRPr="16325771">
        <w:rPr>
          <w:rFonts w:eastAsia="FlandersArtSans-Regular" w:cs="FlandersArtSans-Regular"/>
          <w:color w:val="auto"/>
          <w:lang w:val="nl-BE" w:eastAsia="nl-BE"/>
        </w:rPr>
        <w:t> </w:t>
      </w:r>
    </w:p>
    <w:p w:rsidR="008E49BF" w:rsidRPr="008E49BF" w:rsidRDefault="1780A540" w:rsidP="7033F232">
      <w:pPr>
        <w:spacing w:after="0" w:line="240" w:lineRule="auto"/>
        <w:jc w:val="both"/>
        <w:textAlignment w:val="baseline"/>
        <w:rPr>
          <w:rFonts w:ascii="FlandersArtSans-Regular" w:eastAsia="FlandersArtSans-Regular" w:hAnsi="FlandersArtSans-Regular" w:cs="FlandersArtSans-Regular"/>
          <w:sz w:val="18"/>
          <w:szCs w:val="18"/>
          <w:lang w:val="nl-NL" w:eastAsia="nl-BE"/>
        </w:rPr>
      </w:pPr>
      <w:r w:rsidRPr="7033F232">
        <w:rPr>
          <w:rFonts w:ascii="FlandersArtSans-Regular" w:eastAsia="FlandersArtSans-Regular" w:hAnsi="FlandersArtSans-Regular" w:cs="FlandersArtSans-Regular"/>
          <w:lang w:val="nl-NL" w:eastAsia="nl-BE"/>
        </w:rPr>
        <w:t> </w:t>
      </w:r>
    </w:p>
    <w:p w:rsidR="5696A502" w:rsidRDefault="5696A502"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Om de klimaatverandering aan te pakken, is er nood aan een transitie van fossiele brandstoffen naar hernieuwbare energiebronnen. Het LEKP 1.0 vraagt lokale besturen om </w:t>
      </w:r>
      <w:r w:rsidRPr="7752ABCF">
        <w:rPr>
          <w:rFonts w:ascii="FlandersArtSans-Regular" w:eastAsia="FlandersArtSans-Regular" w:hAnsi="FlandersArtSans-Regular" w:cs="FlandersArtSans-Regular"/>
          <w:b/>
          <w:bCs/>
          <w:color w:val="000000" w:themeColor="text1"/>
          <w:lang w:val="nl-BE"/>
        </w:rPr>
        <w:t>geen nieuwe heffingen op hernieuwbare energie-installaties in te voeren en bestaande heffingen, zoals op windmolenpylonen, uiterlijk tegen eind 2025 af te bouwen</w:t>
      </w:r>
      <w:r w:rsidRPr="7752ABCF">
        <w:rPr>
          <w:rFonts w:ascii="FlandersArtSans-Regular" w:eastAsia="FlandersArtSans-Regular" w:hAnsi="FlandersArtSans-Regular" w:cs="FlandersArtSans-Regular"/>
          <w:color w:val="000000" w:themeColor="text1"/>
          <w:lang w:val="nl-BE"/>
        </w:rPr>
        <w:t>. In het LEKP 2.0 kwam daar het engagement bij om geen nieuwe heffingen op elektriciteitsmasten en sleuven van ELIA op te leggen.</w:t>
      </w:r>
      <w:r w:rsidR="0EEB3F3D" w:rsidRPr="7752ABCF">
        <w:rPr>
          <w:rFonts w:ascii="FlandersArtSans-Regular" w:eastAsia="FlandersArtSans-Regular" w:hAnsi="FlandersArtSans-Regular" w:cs="FlandersArtSans-Regular"/>
          <w:color w:val="000000" w:themeColor="text1"/>
          <w:lang w:val="nl-BE"/>
        </w:rPr>
        <w:t xml:space="preserve"> </w:t>
      </w:r>
      <w:r w:rsidRPr="7752ABCF">
        <w:rPr>
          <w:rFonts w:ascii="FlandersArtSans-Regular" w:eastAsia="FlandersArtSans-Regular" w:hAnsi="FlandersArtSans-Regular" w:cs="FlandersArtSans-Regular"/>
          <w:color w:val="000000" w:themeColor="text1"/>
          <w:lang w:val="nl-BE"/>
        </w:rPr>
        <w:t>Door deze heffingen stapsgewijs te schrappen, werd het financieel aantrekkelijker om hernieuwbare energieprojecten te realiseren. Zo groeide het draagvlak en konden burgers en bedrijven meeprofiteren van de voordelen van groene energie.</w:t>
      </w:r>
    </w:p>
    <w:p w:rsidR="7752ABCF" w:rsidRDefault="7752ABCF" w:rsidP="7752ABCF">
      <w:pPr>
        <w:spacing w:after="0" w:line="240" w:lineRule="auto"/>
        <w:jc w:val="both"/>
        <w:rPr>
          <w:rFonts w:ascii="FlandersArtSans-Regular" w:eastAsia="FlandersArtSans-Regular" w:hAnsi="FlandersArtSans-Regular" w:cs="FlandersArtSans-Regular"/>
          <w:color w:val="000000" w:themeColor="text1"/>
          <w:lang w:val="nl-BE"/>
        </w:rPr>
      </w:pPr>
    </w:p>
    <w:p w:rsidR="5696A502" w:rsidRDefault="5696A502" w:rsidP="7752ABCF">
      <w:pPr>
        <w:keepNext/>
        <w:keepLines/>
        <w:pBdr>
          <w:top w:val="single" w:sz="18" w:space="4" w:color="FF0000"/>
          <w:left w:val="single" w:sz="18" w:space="4" w:color="FF0000"/>
          <w:bottom w:val="single" w:sz="18" w:space="4" w:color="FF0000"/>
          <w:right w:val="single" w:sz="18" w:space="4" w:color="FF0000"/>
        </w:pBdr>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 xml:space="preserve">Uitfasering van het LEKP </w:t>
      </w:r>
      <w:r w:rsidRPr="00422660">
        <w:rPr>
          <w:lang w:val="nl-BE"/>
        </w:rPr>
        <w:br/>
      </w:r>
      <w:r w:rsidR="68A1887C" w:rsidRPr="7752ABCF">
        <w:rPr>
          <w:rFonts w:ascii="FlandersArtSans-Regular" w:eastAsia="FlandersArtSans-Regular" w:hAnsi="FlandersArtSans-Regular" w:cs="FlandersArtSans-Regular"/>
          <w:color w:val="000000" w:themeColor="text1"/>
          <w:lang w:val="nl-BE"/>
        </w:rPr>
        <w:t>Een b</w:t>
      </w:r>
      <w:r w:rsidR="7AF6BF5E" w:rsidRPr="7752ABCF">
        <w:rPr>
          <w:rFonts w:ascii="FlandersArtSans-Regular" w:eastAsia="FlandersArtSans-Regular" w:hAnsi="FlandersArtSans-Regular" w:cs="FlandersArtSans-Regular"/>
          <w:color w:val="000000" w:themeColor="text1"/>
          <w:lang w:val="nl-BE"/>
        </w:rPr>
        <w:t xml:space="preserve">elangrijke </w:t>
      </w:r>
      <w:r w:rsidR="23F48A05" w:rsidRPr="7752ABCF">
        <w:rPr>
          <w:rFonts w:ascii="FlandersArtSans-Regular" w:eastAsia="FlandersArtSans-Regular" w:hAnsi="FlandersArtSans-Regular" w:cs="FlandersArtSans-Regular"/>
          <w:color w:val="000000" w:themeColor="text1"/>
          <w:lang w:val="nl-BE"/>
        </w:rPr>
        <w:t>stap binnen de uitfaser</w:t>
      </w:r>
      <w:r w:rsidR="7AF6BF5E" w:rsidRPr="7752ABCF">
        <w:rPr>
          <w:rFonts w:ascii="FlandersArtSans-Regular" w:eastAsia="FlandersArtSans-Regular" w:hAnsi="FlandersArtSans-Regular" w:cs="FlandersArtSans-Regular"/>
          <w:color w:val="000000" w:themeColor="text1"/>
          <w:lang w:val="nl-BE"/>
        </w:rPr>
        <w:t>ing is dat d</w:t>
      </w:r>
      <w:r w:rsidR="04352E05" w:rsidRPr="7752ABCF">
        <w:rPr>
          <w:rFonts w:ascii="FlandersArtSans-Regular" w:eastAsia="FlandersArtSans-Regular" w:hAnsi="FlandersArtSans-Regular" w:cs="FlandersArtSans-Regular"/>
          <w:color w:val="000000" w:themeColor="text1"/>
          <w:lang w:val="nl-BE"/>
        </w:rPr>
        <w:t xml:space="preserve">e engagementen </w:t>
      </w:r>
      <w:r w:rsidR="72042E79" w:rsidRPr="7752ABCF">
        <w:rPr>
          <w:rFonts w:ascii="FlandersArtSans-Regular" w:eastAsia="FlandersArtSans-Regular" w:hAnsi="FlandersArtSans-Regular" w:cs="FlandersArtSans-Regular"/>
          <w:color w:val="000000" w:themeColor="text1"/>
          <w:lang w:val="nl-BE"/>
        </w:rPr>
        <w:t xml:space="preserve">van </w:t>
      </w:r>
      <w:r w:rsidR="04352E05" w:rsidRPr="7752ABCF">
        <w:rPr>
          <w:rFonts w:ascii="FlandersArtSans-Regular" w:eastAsia="FlandersArtSans-Regular" w:hAnsi="FlandersArtSans-Regular" w:cs="FlandersArtSans-Regular"/>
          <w:b/>
          <w:bCs/>
          <w:color w:val="000000" w:themeColor="text1"/>
          <w:lang w:val="nl-BE"/>
        </w:rPr>
        <w:t>LEKP 2.0</w:t>
      </w:r>
      <w:r w:rsidR="04352E05" w:rsidRPr="7752ABCF">
        <w:rPr>
          <w:rFonts w:ascii="FlandersArtSans-Regular" w:eastAsia="FlandersArtSans-Regular" w:hAnsi="FlandersArtSans-Regular" w:cs="FlandersArtSans-Regular"/>
          <w:color w:val="000000" w:themeColor="text1"/>
          <w:lang w:val="nl-BE"/>
        </w:rPr>
        <w:t xml:space="preserve"> rond heffingen op ELIA-masten niet </w:t>
      </w:r>
      <w:r w:rsidR="4600FDED" w:rsidRPr="7752ABCF">
        <w:rPr>
          <w:rFonts w:ascii="FlandersArtSans-Regular" w:eastAsia="FlandersArtSans-Regular" w:hAnsi="FlandersArtSans-Regular" w:cs="FlandersArtSans-Regular"/>
          <w:color w:val="000000" w:themeColor="text1"/>
          <w:lang w:val="nl-BE"/>
        </w:rPr>
        <w:t xml:space="preserve">meer moeten </w:t>
      </w:r>
      <w:r w:rsidR="04352E05" w:rsidRPr="7752ABCF">
        <w:rPr>
          <w:rFonts w:ascii="FlandersArtSans-Regular" w:eastAsia="FlandersArtSans-Regular" w:hAnsi="FlandersArtSans-Regular" w:cs="FlandersArtSans-Regular"/>
          <w:color w:val="000000" w:themeColor="text1"/>
          <w:lang w:val="nl-BE"/>
        </w:rPr>
        <w:t>nageleefd</w:t>
      </w:r>
      <w:r w:rsidR="44419F69" w:rsidRPr="7752ABCF">
        <w:rPr>
          <w:rFonts w:ascii="FlandersArtSans-Regular" w:eastAsia="FlandersArtSans-Regular" w:hAnsi="FlandersArtSans-Regular" w:cs="FlandersArtSans-Regular"/>
          <w:color w:val="000000" w:themeColor="text1"/>
          <w:lang w:val="nl-BE"/>
        </w:rPr>
        <w:t xml:space="preserve"> worden</w:t>
      </w:r>
      <w:r w:rsidR="3085C4EF" w:rsidRPr="7752ABCF">
        <w:rPr>
          <w:rFonts w:ascii="FlandersArtSans-Regular" w:eastAsia="FlandersArtSans-Regular" w:hAnsi="FlandersArtSans-Regular" w:cs="FlandersArtSans-Regular"/>
          <w:color w:val="000000" w:themeColor="text1"/>
          <w:lang w:val="nl-BE"/>
        </w:rPr>
        <w:t xml:space="preserve"> vanaf 1 januari 2026</w:t>
      </w:r>
      <w:r w:rsidR="04352E05" w:rsidRPr="7752ABCF">
        <w:rPr>
          <w:rFonts w:ascii="FlandersArtSans-Regular" w:eastAsia="FlandersArtSans-Regular" w:hAnsi="FlandersArtSans-Regular" w:cs="FlandersArtSans-Regular"/>
          <w:color w:val="000000" w:themeColor="text1"/>
          <w:lang w:val="nl-BE"/>
        </w:rPr>
        <w:t>.</w:t>
      </w:r>
    </w:p>
    <w:p w:rsidR="04352E05" w:rsidRDefault="04352E05" w:rsidP="7752ABCF">
      <w:pPr>
        <w:keepNext/>
        <w:keepLines/>
        <w:pBdr>
          <w:top w:val="single" w:sz="18" w:space="4" w:color="FF0000"/>
          <w:left w:val="single" w:sz="18" w:space="4" w:color="FF0000"/>
          <w:bottom w:val="single" w:sz="18" w:space="4" w:color="FF0000"/>
          <w:right w:val="single" w:sz="18" w:space="4" w:color="FF0000"/>
        </w:pBdr>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De engagementen </w:t>
      </w:r>
      <w:r w:rsidR="496F6BB8" w:rsidRPr="7752ABCF">
        <w:rPr>
          <w:rFonts w:ascii="FlandersArtSans-Regular" w:eastAsia="FlandersArtSans-Regular" w:hAnsi="FlandersArtSans-Regular" w:cs="FlandersArtSans-Regular"/>
          <w:color w:val="000000" w:themeColor="text1"/>
          <w:lang w:val="nl-BE"/>
        </w:rPr>
        <w:t xml:space="preserve">van </w:t>
      </w:r>
      <w:r w:rsidRPr="7752ABCF">
        <w:rPr>
          <w:rFonts w:ascii="FlandersArtSans-Regular" w:eastAsia="FlandersArtSans-Regular" w:hAnsi="FlandersArtSans-Regular" w:cs="FlandersArtSans-Regular"/>
          <w:b/>
          <w:bCs/>
          <w:color w:val="000000" w:themeColor="text1"/>
          <w:lang w:val="nl-BE"/>
        </w:rPr>
        <w:t>LEKP 1.0</w:t>
      </w:r>
      <w:r w:rsidRPr="7752ABCF">
        <w:rPr>
          <w:rFonts w:ascii="FlandersArtSans-Regular" w:eastAsia="FlandersArtSans-Regular" w:hAnsi="FlandersArtSans-Regular" w:cs="FlandersArtSans-Regular"/>
          <w:color w:val="000000" w:themeColor="text1"/>
          <w:lang w:val="nl-BE"/>
        </w:rPr>
        <w:t xml:space="preserve"> rond heffingen blijven wél gelden t</w:t>
      </w:r>
      <w:r w:rsidR="5696A502" w:rsidRPr="7752ABCF">
        <w:rPr>
          <w:rFonts w:ascii="FlandersArtSans-Regular" w:eastAsia="FlandersArtSans-Regular" w:hAnsi="FlandersArtSans-Regular" w:cs="FlandersArtSans-Regular"/>
          <w:color w:val="000000" w:themeColor="text1"/>
          <w:lang w:val="nl-BE"/>
        </w:rPr>
        <w:t xml:space="preserve">ot aan de opheffing van het decretale kader op 1 januari 2027. Heffingen op hernieuwbare energie-installaties in 2026 zijn dus onverenigbaar met het ontvangen van de laatste LEKP-subsidie. In deze overgangsfase mag de gemeente geen nieuwe heffingen invoeren en bestaande heffingen moeten uiterlijk tegen eind 2025 afgebouwd zijn. Een inbreuk kan leiden tot terugvordering van deze subsidie. </w:t>
      </w:r>
      <w:r w:rsidR="4CA6AD80" w:rsidRPr="7752ABCF">
        <w:rPr>
          <w:rFonts w:ascii="FlandersArtSans-Regular" w:eastAsia="FlandersArtSans-Regular" w:hAnsi="FlandersArtSans-Regular" w:cs="FlandersArtSans-Regular"/>
          <w:color w:val="000000" w:themeColor="text1"/>
          <w:lang w:val="nl-BE"/>
        </w:rPr>
        <w:t>Vanaf dat het LEKP-decreet volledig wordt opgeheven in 2027 vallen de door het LEKP opgelegde heffingenrestricties weg ten voordele van de lokale fiscale autonomie. Tot aan deze formele opheffing blijven de bestaande voorwaarden voor gemeentelijke belastingreglementen van kracht.</w:t>
      </w:r>
    </w:p>
    <w:p w:rsidR="57DC8A9C" w:rsidRPr="00422660" w:rsidRDefault="57DC8A9C" w:rsidP="7752ABCF">
      <w:pPr>
        <w:spacing w:after="0" w:line="240" w:lineRule="auto"/>
        <w:jc w:val="both"/>
        <w:rPr>
          <w:rFonts w:ascii="FlandersArtSans-Regular" w:eastAsia="FlandersArtSans-Regular" w:hAnsi="FlandersArtSans-Regular" w:cs="FlandersArtSans-Regular"/>
          <w:b/>
          <w:bCs/>
          <w:lang w:val="nl-BE" w:eastAsia="nl-BE"/>
        </w:rPr>
      </w:pPr>
      <w:r w:rsidRPr="00422660">
        <w:rPr>
          <w:rFonts w:ascii="FlandersArtSans-Regular" w:eastAsia="FlandersArtSans-Regular" w:hAnsi="FlandersArtSans-Regular" w:cs="FlandersArtSans-Regular"/>
          <w:b/>
          <w:bCs/>
          <w:lang w:val="nl-BE" w:eastAsia="nl-BE"/>
        </w:rPr>
        <w:t xml:space="preserve">Hoe verzamelt het LEKP-portaal de data voor deze doelstelling? </w:t>
      </w:r>
    </w:p>
    <w:p w:rsidR="57DC8A9C" w:rsidRPr="00422660" w:rsidRDefault="57DC8A9C" w:rsidP="7752ABCF">
      <w:pPr>
        <w:spacing w:after="0" w:line="240" w:lineRule="auto"/>
        <w:jc w:val="both"/>
        <w:rPr>
          <w:lang w:val="nl-BE"/>
        </w:rPr>
      </w:pPr>
      <w:r w:rsidRPr="00422660">
        <w:rPr>
          <w:rFonts w:ascii="FlandersArtSans-Regular" w:eastAsia="FlandersArtSans-Regular" w:hAnsi="FlandersArtSans-Regular" w:cs="FlandersArtSans-Regular"/>
          <w:lang w:val="nl-BE" w:eastAsia="nl-BE"/>
        </w:rPr>
        <w:t xml:space="preserve">De gemeenteraad beslist over belastingen en publiceert deze in het Loket voor lokale besturen. Op basis van deze data wordt gecontroleerd of er geen nieuwe heffingen zijn ingevoerd sinds de ondertekening van LEKP 1.0 (voor hernieuwbare energie-installaties). </w:t>
      </w:r>
    </w:p>
    <w:p w:rsidR="7752ABCF" w:rsidRDefault="7752ABCF" w:rsidP="7752ABCF">
      <w:pPr>
        <w:spacing w:after="0" w:line="240" w:lineRule="auto"/>
        <w:jc w:val="both"/>
        <w:rPr>
          <w:rFonts w:ascii="FlandersArtSans-Regular" w:eastAsia="FlandersArtSans-Regular" w:hAnsi="FlandersArtSans-Regular" w:cs="FlandersArtSans-Regular"/>
          <w:lang w:val="nl-BE" w:eastAsia="nl-BE"/>
        </w:rPr>
      </w:pPr>
    </w:p>
    <w:p w:rsidR="7752ABCF" w:rsidRDefault="7752ABCF" w:rsidP="7752ABCF">
      <w:pPr>
        <w:spacing w:after="0" w:line="240" w:lineRule="auto"/>
        <w:jc w:val="both"/>
        <w:rPr>
          <w:rFonts w:ascii="FlandersArtSans-Regular" w:eastAsia="FlandersArtSans-Regular" w:hAnsi="FlandersArtSans-Regular" w:cs="FlandersArtSans-Regular"/>
          <w:lang w:val="nl-BE" w:eastAsia="nl-BE"/>
        </w:rPr>
      </w:pPr>
    </w:p>
    <w:tbl>
      <w:tblPr>
        <w:tblW w:w="10755" w:type="dxa"/>
        <w:tblInd w:w="-15" w:type="dxa"/>
        <w:tblBorders>
          <w:top w:val="single" w:sz="6" w:space="0" w:color="FFC000" w:themeColor="accent4"/>
          <w:left w:val="single" w:sz="6" w:space="0" w:color="FFC000" w:themeColor="accent4"/>
          <w:bottom w:val="single" w:sz="6" w:space="0" w:color="FFC000" w:themeColor="accent4"/>
          <w:right w:val="single" w:sz="6" w:space="0" w:color="FFC000" w:themeColor="accent4"/>
          <w:insideH w:val="single" w:sz="6" w:space="0" w:color="FFC000" w:themeColor="accent4"/>
          <w:insideV w:val="single" w:sz="6" w:space="0" w:color="FFC000" w:themeColor="accent4"/>
        </w:tblBorders>
        <w:shd w:val="clear" w:color="auto" w:fill="1C7074"/>
        <w:tblCellMar>
          <w:left w:w="0" w:type="dxa"/>
          <w:right w:w="0" w:type="dxa"/>
        </w:tblCellMar>
        <w:tblLook w:val="04A0" w:firstRow="1" w:lastRow="0" w:firstColumn="1" w:lastColumn="0" w:noHBand="0" w:noVBand="1"/>
      </w:tblPr>
      <w:tblGrid>
        <w:gridCol w:w="3551"/>
        <w:gridCol w:w="2552"/>
        <w:gridCol w:w="992"/>
        <w:gridCol w:w="1435"/>
        <w:gridCol w:w="2225"/>
      </w:tblGrid>
      <w:tr w:rsidR="0017237B" w:rsidRPr="000126C0" w:rsidTr="00845FA3">
        <w:trPr>
          <w:trHeight w:val="301"/>
        </w:trPr>
        <w:tc>
          <w:tcPr>
            <w:tcW w:w="3551" w:type="dxa"/>
            <w:shd w:val="clear" w:color="auto" w:fill="1C7074"/>
            <w:tcMar>
              <w:left w:w="57" w:type="dxa"/>
            </w:tcMar>
            <w:hideMark/>
          </w:tcPr>
          <w:p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Databron</w:t>
            </w:r>
            <w:r w:rsidRPr="00942744">
              <w:rPr>
                <w:rFonts w:ascii="FlandersArtSans-Regular" w:eastAsia="Times New Roman" w:hAnsi="FlandersArtSans-Regular" w:cs="Times New Roman"/>
                <w:b/>
                <w:color w:val="FFFFFF" w:themeColor="background1"/>
                <w:shd w:val="clear" w:color="auto" w:fill="1C7074"/>
                <w:lang w:val="nl-BE" w:eastAsia="nl-BE"/>
              </w:rPr>
              <w:t>: Afdeling Lokale Financiën (ABB)</w:t>
            </w:r>
          </w:p>
        </w:tc>
        <w:tc>
          <w:tcPr>
            <w:tcW w:w="3544" w:type="dxa"/>
            <w:gridSpan w:val="2"/>
            <w:shd w:val="clear" w:color="auto" w:fill="1C7074"/>
            <w:tcMar>
              <w:left w:w="57" w:type="dxa"/>
            </w:tcMar>
            <w:hideMark/>
          </w:tcPr>
          <w:p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Laatste update</w:t>
            </w:r>
            <w:r w:rsidRPr="00942744">
              <w:rPr>
                <w:rFonts w:ascii="FlandersArtSans-Regular" w:eastAsia="Times New Roman" w:hAnsi="FlandersArtSans-Regular" w:cs="Times New Roman"/>
                <w:b/>
                <w:color w:val="FFFFFF" w:themeColor="background1"/>
                <w:shd w:val="clear" w:color="auto" w:fill="1C7074"/>
                <w:lang w:val="nl-BE" w:eastAsia="nl-BE"/>
              </w:rPr>
              <w:t>: 19/01/2026</w:t>
            </w:r>
            <w:r w:rsidRPr="00942744">
              <w:rPr>
                <w:rFonts w:ascii="Cambria" w:eastAsia="Times New Roman" w:hAnsi="Cambria" w:cs="Cambria"/>
                <w:color w:val="FFFFFF" w:themeColor="background1"/>
                <w:lang w:val="nl-BE" w:eastAsia="nl-BE"/>
              </w:rPr>
              <w:t> </w:t>
            </w:r>
          </w:p>
        </w:tc>
        <w:tc>
          <w:tcPr>
            <w:tcW w:w="3660" w:type="dxa"/>
            <w:gridSpan w:val="2"/>
            <w:shd w:val="clear" w:color="auto" w:fill="1C7074"/>
            <w:tcMar>
              <w:left w:w="57" w:type="dxa"/>
            </w:tcMar>
            <w:hideMark/>
          </w:tcPr>
          <w:p w:rsidR="0017237B" w:rsidRPr="00942744" w:rsidRDefault="0017237B">
            <w:pPr>
              <w:spacing w:after="0" w:line="240" w:lineRule="auto"/>
              <w:textAlignment w:val="baseline"/>
              <w:rPr>
                <w:rFonts w:ascii="FlandersArtSans-Regular" w:eastAsia="FlandersArtSans-Regular" w:hAnsi="FlandersArtSans-Regular" w:cs="FlandersArtSans-Regular"/>
                <w:color w:val="FFFFFF" w:themeColor="background1"/>
                <w:sz w:val="24"/>
                <w:szCs w:val="24"/>
                <w:lang w:val="nl-BE" w:eastAsia="nl-BE"/>
              </w:rPr>
            </w:pPr>
            <w:r w:rsidRPr="00942744">
              <w:rPr>
                <w:rFonts w:ascii="FlandersArtSans-Regular" w:eastAsia="Times New Roman" w:hAnsi="FlandersArtSans-Regular" w:cs="Times New Roman"/>
                <w:b/>
                <w:color w:val="FFFFFF" w:themeColor="background1"/>
                <w:lang w:val="nl-BE" w:eastAsia="nl-BE"/>
              </w:rPr>
              <w:t>Frequentie</w:t>
            </w:r>
            <w:r w:rsidRPr="00942744">
              <w:rPr>
                <w:rFonts w:ascii="FlandersArtSans-Regular" w:eastAsia="Times New Roman" w:hAnsi="FlandersArtSans-Regular" w:cs="Times New Roman"/>
                <w:b/>
                <w:color w:val="FFFFFF" w:themeColor="background1"/>
                <w:shd w:val="clear" w:color="auto" w:fill="1C7074"/>
                <w:lang w:val="nl-BE" w:eastAsia="nl-BE"/>
              </w:rPr>
              <w:t>: In behandeling</w:t>
            </w:r>
            <w:r w:rsidRPr="00942744">
              <w:rPr>
                <w:rFonts w:ascii="Cambria" w:eastAsia="Times New Roman" w:hAnsi="Cambria" w:cs="Cambria"/>
                <w:color w:val="FFFFFF" w:themeColor="background1"/>
                <w:lang w:val="nl-BE" w:eastAsia="nl-BE"/>
              </w:rPr>
              <w:t> </w:t>
            </w:r>
          </w:p>
        </w:tc>
      </w:tr>
      <w:tr w:rsidR="008E49BF" w:rsidRPr="008E49BF" w:rsidTr="00285E9E">
        <w:tblPrEx>
          <w:shd w:val="clear" w:color="auto" w:fill="auto"/>
        </w:tblPrEx>
        <w:trPr>
          <w:trHeight w:val="301"/>
        </w:trPr>
        <w:tc>
          <w:tcPr>
            <w:tcW w:w="6103" w:type="dxa"/>
            <w:gridSpan w:val="2"/>
            <w:shd w:val="clear" w:color="auto" w:fill="FFFFFF" w:themeFill="background1"/>
            <w:tcMar>
              <w:left w:w="57" w:type="dxa"/>
            </w:tcMar>
            <w:hideMark/>
          </w:tcPr>
          <w:p w:rsidR="008E49BF" w:rsidRPr="008E49BF" w:rsidRDefault="5664AD48" w:rsidP="0EA9344B">
            <w:pPr>
              <w:spacing w:after="0" w:line="240" w:lineRule="auto"/>
              <w:textAlignment w:val="baseline"/>
              <w:rPr>
                <w:rFonts w:ascii="FlandersArtSans-Regular" w:eastAsia="FlandersArtSans-Regular" w:hAnsi="FlandersArtSans-Regular" w:cs="FlandersArtSans-Regular"/>
                <w:b/>
                <w:bCs/>
                <w:color w:val="000000" w:themeColor="text1"/>
                <w:lang w:val="nl-NL" w:eastAsia="nl-BE"/>
              </w:rPr>
            </w:pPr>
            <w:r w:rsidRPr="16325771">
              <w:rPr>
                <w:rFonts w:ascii="FlandersArtSans-Regular" w:eastAsia="FlandersArtSans-Regular" w:hAnsi="FlandersArtSans-Regular" w:cs="FlandersArtSans-Regular"/>
                <w:b/>
                <w:lang w:val="nl-NL" w:eastAsia="nl-BE"/>
              </w:rPr>
              <w:t> </w:t>
            </w:r>
          </w:p>
        </w:tc>
        <w:tc>
          <w:tcPr>
            <w:tcW w:w="2427" w:type="dxa"/>
            <w:gridSpan w:val="2"/>
            <w:shd w:val="clear" w:color="auto" w:fill="FFFFFF" w:themeFill="background1"/>
            <w:tcMar>
              <w:left w:w="57" w:type="dxa"/>
            </w:tcMar>
            <w:hideMark/>
          </w:tcPr>
          <w:p w:rsidR="008E49BF" w:rsidRPr="008E49BF" w:rsidRDefault="17D56071" w:rsidP="0057351F">
            <w:pPr>
              <w:spacing w:after="0" w:line="240" w:lineRule="auto"/>
              <w:textAlignment w:val="baseline"/>
              <w:rPr>
                <w:rFonts w:ascii="FlandersArtSans-Regular" w:eastAsia="FlandersArtSans-Regular" w:hAnsi="FlandersArtSans-Regular" w:cs="FlandersArtSans-Regular"/>
                <w:b/>
                <w:bCs/>
                <w:color w:val="000000" w:themeColor="text1"/>
                <w:lang w:eastAsia="nl-BE"/>
              </w:rPr>
            </w:pPr>
            <w:r w:rsidRPr="16325771">
              <w:rPr>
                <w:rFonts w:ascii="FlandersArtSans-Regular" w:eastAsia="FlandersArtSans-Regular" w:hAnsi="FlandersArtSans-Regular" w:cs="FlandersArtSans-Regular"/>
                <w:b/>
                <w:lang w:eastAsia="nl-BE"/>
              </w:rPr>
              <w:t>Merksplas</w:t>
            </w:r>
          </w:p>
        </w:tc>
        <w:tc>
          <w:tcPr>
            <w:tcW w:w="2225" w:type="dxa"/>
            <w:shd w:val="clear" w:color="auto" w:fill="FFFFFF" w:themeFill="background1"/>
            <w:tcMar>
              <w:left w:w="57" w:type="dxa"/>
            </w:tcMar>
            <w:hideMark/>
          </w:tcPr>
          <w:p w:rsidR="008E49BF" w:rsidRPr="008E49BF" w:rsidRDefault="5664AD48" w:rsidP="0057351F">
            <w:pPr>
              <w:spacing w:after="0" w:line="240" w:lineRule="auto"/>
              <w:textAlignment w:val="baseline"/>
              <w:rPr>
                <w:rFonts w:ascii="FlandersArtSans-Regular" w:eastAsia="FlandersArtSans-Regular" w:hAnsi="FlandersArtSans-Regular" w:cs="FlandersArtSans-Regular"/>
                <w:b/>
                <w:bCs/>
                <w:color w:val="000000" w:themeColor="text1"/>
                <w:lang w:eastAsia="nl-BE"/>
              </w:rPr>
            </w:pPr>
            <w:proofErr w:type="spellStart"/>
            <w:r w:rsidRPr="0EA9344B">
              <w:rPr>
                <w:rFonts w:ascii="FlandersArtSans-Regular" w:eastAsia="FlandersArtSans-Regular" w:hAnsi="FlandersArtSans-Regular" w:cs="FlandersArtSans-Regular"/>
                <w:b/>
                <w:bCs/>
                <w:color w:val="000000" w:themeColor="text1"/>
                <w:lang w:eastAsia="nl-BE"/>
              </w:rPr>
              <w:t>V</w:t>
            </w:r>
            <w:r w:rsidR="385A59ED" w:rsidRPr="0EA9344B">
              <w:rPr>
                <w:rFonts w:ascii="FlandersArtSans-Regular" w:eastAsia="FlandersArtSans-Regular" w:hAnsi="FlandersArtSans-Regular" w:cs="FlandersArtSans-Regular"/>
                <w:b/>
                <w:bCs/>
                <w:color w:val="000000" w:themeColor="text1"/>
                <w:lang w:eastAsia="nl-BE"/>
              </w:rPr>
              <w:t>laams</w:t>
            </w:r>
            <w:proofErr w:type="spellEnd"/>
            <w:r w:rsidR="385A59ED" w:rsidRPr="0EA9344B">
              <w:rPr>
                <w:rFonts w:ascii="FlandersArtSans-Regular" w:eastAsia="FlandersArtSans-Regular" w:hAnsi="FlandersArtSans-Regular" w:cs="FlandersArtSans-Regular"/>
                <w:b/>
                <w:bCs/>
                <w:color w:val="000000" w:themeColor="text1"/>
                <w:lang w:eastAsia="nl-BE"/>
              </w:rPr>
              <w:t xml:space="preserve"> </w:t>
            </w:r>
            <w:proofErr w:type="spellStart"/>
            <w:r w:rsidR="385A59ED" w:rsidRPr="0EA9344B">
              <w:rPr>
                <w:rFonts w:ascii="FlandersArtSans-Regular" w:eastAsia="FlandersArtSans-Regular" w:hAnsi="FlandersArtSans-Regular" w:cs="FlandersArtSans-Regular"/>
                <w:b/>
                <w:bCs/>
                <w:color w:val="000000" w:themeColor="text1"/>
                <w:lang w:eastAsia="nl-BE"/>
              </w:rPr>
              <w:t>Gewest</w:t>
            </w:r>
            <w:proofErr w:type="spellEnd"/>
          </w:p>
        </w:tc>
      </w:tr>
      <w:tr w:rsidR="008E49BF" w:rsidRPr="000126C0" w:rsidTr="00845FA3">
        <w:tblPrEx>
          <w:shd w:val="clear" w:color="auto" w:fill="auto"/>
        </w:tblPrEx>
        <w:trPr>
          <w:trHeight w:val="301"/>
        </w:trPr>
        <w:tc>
          <w:tcPr>
            <w:tcW w:w="10755" w:type="dxa"/>
            <w:gridSpan w:val="5"/>
            <w:shd w:val="clear" w:color="auto" w:fill="FFFFFF" w:themeFill="background1"/>
            <w:tcMar>
              <w:left w:w="57" w:type="dxa"/>
            </w:tcMar>
            <w:hideMark/>
          </w:tcPr>
          <w:p w:rsidR="008E49BF" w:rsidRPr="003872BD" w:rsidRDefault="1780A540" w:rsidP="0057351F">
            <w:pPr>
              <w:spacing w:after="0" w:line="240" w:lineRule="auto"/>
              <w:textAlignment w:val="baseline"/>
              <w:rPr>
                <w:rFonts w:ascii="FlandersArtSans-Regular" w:eastAsia="FlandersArtSans-Regular" w:hAnsi="FlandersArtSans-Regular" w:cs="FlandersArtSans-Regular"/>
                <w:sz w:val="24"/>
                <w:szCs w:val="24"/>
                <w:lang w:val="nl-BE" w:eastAsia="nl-BE"/>
              </w:rPr>
            </w:pPr>
            <w:r w:rsidRPr="7033F232">
              <w:rPr>
                <w:rFonts w:ascii="FlandersArtSans-Regular" w:eastAsia="FlandersArtSans-Regular" w:hAnsi="FlandersArtSans-Regular" w:cs="FlandersArtSans-Regular"/>
                <w:b/>
                <w:bCs/>
                <w:lang w:val="nl-NL" w:eastAsia="nl-BE"/>
              </w:rPr>
              <w:t xml:space="preserve">LEKP 1.0: </w:t>
            </w:r>
            <w:r w:rsidRPr="16325771">
              <w:rPr>
                <w:rFonts w:ascii="FlandersArtSans-Regular" w:eastAsia="FlandersArtSans-Regular" w:hAnsi="FlandersArtSans-Regular" w:cs="FlandersArtSans-Regular"/>
                <w:b/>
                <w:lang w:val="nl-BE" w:eastAsia="nl-BE"/>
              </w:rPr>
              <w:t>Geen heffing invoeren op hernieuwbare energie-installaties en bestaande, zoals de heffing op pylonen van windmolens, afbouwen tegen ten laatste 2025</w:t>
            </w:r>
            <w:r w:rsidRPr="16325771">
              <w:rPr>
                <w:rFonts w:ascii="FlandersArtSans-Regular" w:eastAsia="FlandersArtSans-Regular" w:hAnsi="FlandersArtSans-Regular" w:cs="FlandersArtSans-Regular"/>
                <w:lang w:val="nl-BE" w:eastAsia="nl-BE"/>
              </w:rPr>
              <w:t> </w:t>
            </w:r>
          </w:p>
        </w:tc>
      </w:tr>
      <w:tr w:rsidR="008D32A4" w:rsidRPr="008F2400" w:rsidTr="00285E9E">
        <w:tblPrEx>
          <w:shd w:val="clear" w:color="auto" w:fill="auto"/>
        </w:tblPrEx>
        <w:trPr>
          <w:trHeight w:val="301"/>
        </w:trPr>
        <w:tc>
          <w:tcPr>
            <w:tcW w:w="6103" w:type="dxa"/>
            <w:gridSpan w:val="2"/>
            <w:shd w:val="clear" w:color="auto" w:fill="FFFFFF" w:themeFill="background1"/>
            <w:tcMar>
              <w:left w:w="57" w:type="dxa"/>
            </w:tcMar>
            <w:hideMark/>
          </w:tcPr>
          <w:p w:rsidR="008D32A4" w:rsidRPr="008E49BF" w:rsidRDefault="5FEB7F7C" w:rsidP="0EA9344B">
            <w:pPr>
              <w:spacing w:after="0" w:line="240" w:lineRule="auto"/>
              <w:textAlignment w:val="baseline"/>
              <w:rPr>
                <w:rFonts w:ascii="FlandersArtSans-Regular" w:eastAsia="FlandersArtSans-Regular" w:hAnsi="FlandersArtSans-Regular" w:cs="FlandersArtSans-Regular"/>
                <w:sz w:val="20"/>
                <w:szCs w:val="20"/>
                <w:lang w:val="nl-NL" w:eastAsia="nl-BE"/>
              </w:rPr>
            </w:pPr>
            <w:r w:rsidRPr="0EA9344B">
              <w:rPr>
                <w:rFonts w:ascii="FlandersArtSans-Regular" w:eastAsia="FlandersArtSans-Regular" w:hAnsi="FlandersArtSans-Regular" w:cs="FlandersArtSans-Regular"/>
                <w:sz w:val="20"/>
                <w:szCs w:val="20"/>
                <w:lang w:val="nl-BE" w:eastAsia="nl-BE"/>
              </w:rPr>
              <w:t xml:space="preserve">Geen </w:t>
            </w:r>
            <w:r w:rsidR="5DE1DF2B" w:rsidRPr="0EA9344B">
              <w:rPr>
                <w:rFonts w:ascii="FlandersArtSans-Regular" w:eastAsia="FlandersArtSans-Regular" w:hAnsi="FlandersArtSans-Regular" w:cs="FlandersArtSans-Regular"/>
                <w:sz w:val="20"/>
                <w:szCs w:val="20"/>
                <w:lang w:val="nl-BE" w:eastAsia="nl-BE"/>
              </w:rPr>
              <w:t xml:space="preserve">nieuwe </w:t>
            </w:r>
            <w:r w:rsidRPr="0EA9344B">
              <w:rPr>
                <w:rFonts w:ascii="FlandersArtSans-Regular" w:eastAsia="FlandersArtSans-Regular" w:hAnsi="FlandersArtSans-Regular" w:cs="FlandersArtSans-Regular"/>
                <w:sz w:val="20"/>
                <w:szCs w:val="20"/>
                <w:lang w:val="nl-BE" w:eastAsia="nl-BE"/>
              </w:rPr>
              <w:t xml:space="preserve">heffing op hernieuwbare energie-installaties </w:t>
            </w:r>
            <w:r w:rsidR="5A321698" w:rsidRPr="0EA9344B">
              <w:rPr>
                <w:rFonts w:ascii="FlandersArtSans-Regular" w:eastAsia="FlandersArtSans-Regular" w:hAnsi="FlandersArtSans-Regular" w:cs="FlandersArtSans-Regular"/>
                <w:sz w:val="20"/>
                <w:szCs w:val="20"/>
                <w:lang w:val="nl-BE" w:eastAsia="nl-BE"/>
              </w:rPr>
              <w:t xml:space="preserve">(sinds intekening op LEKP 1.0) </w:t>
            </w:r>
            <w:r w:rsidRPr="0EA9344B">
              <w:rPr>
                <w:rFonts w:ascii="FlandersArtSans-Regular" w:eastAsia="FlandersArtSans-Regular" w:hAnsi="FlandersArtSans-Regular" w:cs="FlandersArtSans-Regular"/>
                <w:sz w:val="20"/>
                <w:szCs w:val="20"/>
                <w:lang w:val="nl-NL" w:eastAsia="nl-BE"/>
              </w:rPr>
              <w:t> </w:t>
            </w:r>
          </w:p>
        </w:tc>
        <w:tc>
          <w:tcPr>
            <w:tcW w:w="2427" w:type="dxa"/>
            <w:gridSpan w:val="2"/>
            <w:shd w:val="clear" w:color="auto" w:fill="FFFFFF" w:themeFill="background1"/>
            <w:tcMar>
              <w:left w:w="57" w:type="dxa"/>
            </w:tcMar>
            <w:hideMark/>
          </w:tcPr>
          <w:p w:rsidR="008D32A4" w:rsidRPr="003872BD" w:rsidRDefault="5FEB7F7C"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EA9344B">
              <w:rPr>
                <w:rFonts w:ascii="FlandersArtSans-Regular" w:eastAsia="FlandersArtSans-Regular" w:hAnsi="FlandersArtSans-Regular" w:cs="FlandersArtSans-Regular"/>
                <w:sz w:val="20"/>
                <w:szCs w:val="20"/>
                <w:lang w:val="nl-BE" w:eastAsia="nl-BE"/>
              </w:rPr>
              <w:t>Voldoet</w:t>
            </w:r>
          </w:p>
        </w:tc>
        <w:tc>
          <w:tcPr>
            <w:tcW w:w="2225" w:type="dxa"/>
            <w:shd w:val="clear" w:color="auto" w:fill="FFFFFF" w:themeFill="background1"/>
            <w:tcMar>
              <w:left w:w="57" w:type="dxa"/>
            </w:tcMar>
            <w:hideMark/>
          </w:tcPr>
          <w:p w:rsidR="008D32A4" w:rsidRPr="003872BD" w:rsidRDefault="5FEB7F7C"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EA9344B">
              <w:rPr>
                <w:rFonts w:ascii="FlandersArtSans-Regular" w:eastAsia="FlandersArtSans-Regular" w:hAnsi="FlandersArtSans-Regular" w:cs="FlandersArtSans-Regular"/>
                <w:sz w:val="20"/>
                <w:szCs w:val="20"/>
                <w:lang w:val="nl-BE" w:eastAsia="nl-BE"/>
              </w:rPr>
              <w:t>279  </w:t>
            </w:r>
          </w:p>
        </w:tc>
      </w:tr>
      <w:tr w:rsidR="008E49BF" w:rsidRPr="000126C0" w:rsidTr="00845FA3">
        <w:tblPrEx>
          <w:shd w:val="clear" w:color="auto" w:fill="auto"/>
        </w:tblPrEx>
        <w:trPr>
          <w:trHeight w:val="301"/>
        </w:trPr>
        <w:tc>
          <w:tcPr>
            <w:tcW w:w="10755" w:type="dxa"/>
            <w:gridSpan w:val="5"/>
            <w:shd w:val="clear" w:color="auto" w:fill="FFFFFF" w:themeFill="background1"/>
            <w:tcMar>
              <w:left w:w="57" w:type="dxa"/>
            </w:tcMar>
            <w:hideMark/>
          </w:tcPr>
          <w:p w:rsidR="008E49BF" w:rsidRPr="003872BD" w:rsidRDefault="1780A540" w:rsidP="0057351F">
            <w:pPr>
              <w:spacing w:after="0" w:line="240" w:lineRule="auto"/>
              <w:textAlignment w:val="baseline"/>
              <w:rPr>
                <w:rFonts w:ascii="FlandersArtSans-Regular" w:eastAsia="FlandersArtSans-Regular" w:hAnsi="FlandersArtSans-Regular" w:cs="FlandersArtSans-Regular"/>
                <w:sz w:val="24"/>
                <w:szCs w:val="24"/>
                <w:lang w:val="nl-BE" w:eastAsia="nl-BE"/>
              </w:rPr>
            </w:pPr>
            <w:r w:rsidRPr="7033F232">
              <w:rPr>
                <w:rFonts w:ascii="FlandersArtSans-Regular" w:eastAsia="FlandersArtSans-Regular" w:hAnsi="FlandersArtSans-Regular" w:cs="FlandersArtSans-Regular"/>
                <w:b/>
                <w:bCs/>
                <w:lang w:val="nl-NL" w:eastAsia="nl-BE"/>
              </w:rPr>
              <w:t xml:space="preserve">LEKP 2.0: </w:t>
            </w:r>
            <w:r w:rsidRPr="7033F232">
              <w:rPr>
                <w:rFonts w:ascii="FlandersArtSans-Regular" w:eastAsia="FlandersArtSans-Regular" w:hAnsi="FlandersArtSans-Regular" w:cs="FlandersArtSans-Regular"/>
                <w:b/>
                <w:bCs/>
                <w:lang w:val="nl-BE" w:eastAsia="nl-BE"/>
              </w:rPr>
              <w:t>Geen nieuwe heffing invoeren op elektriciteitsmasten en sleuven van ELIA</w:t>
            </w:r>
            <w:r w:rsidRPr="7033F232">
              <w:rPr>
                <w:rFonts w:ascii="FlandersArtSans-Regular" w:eastAsia="FlandersArtSans-Regular" w:hAnsi="FlandersArtSans-Regular" w:cs="FlandersArtSans-Regular"/>
                <w:lang w:val="nl-BE" w:eastAsia="nl-BE"/>
              </w:rPr>
              <w:t> </w:t>
            </w:r>
          </w:p>
        </w:tc>
      </w:tr>
      <w:tr w:rsidR="008E49BF" w:rsidRPr="007D072F" w:rsidTr="00285E9E">
        <w:tblPrEx>
          <w:shd w:val="clear" w:color="auto" w:fill="auto"/>
        </w:tblPrEx>
        <w:trPr>
          <w:trHeight w:val="301"/>
        </w:trPr>
        <w:tc>
          <w:tcPr>
            <w:tcW w:w="6103" w:type="dxa"/>
            <w:gridSpan w:val="2"/>
            <w:shd w:val="clear" w:color="auto" w:fill="FFFFFF" w:themeFill="background1"/>
            <w:tcMar>
              <w:left w:w="57" w:type="dxa"/>
            </w:tcMar>
            <w:hideMark/>
          </w:tcPr>
          <w:p w:rsidR="008E49BF" w:rsidRPr="008E49BF" w:rsidRDefault="688B49B9" w:rsidP="0EA9344B">
            <w:pPr>
              <w:spacing w:after="0" w:line="240" w:lineRule="auto"/>
              <w:textAlignment w:val="baseline"/>
              <w:rPr>
                <w:rFonts w:ascii="FlandersArtSans-Regular" w:eastAsia="FlandersArtSans-Regular" w:hAnsi="FlandersArtSans-Regular" w:cs="FlandersArtSans-Regular"/>
                <w:sz w:val="20"/>
                <w:szCs w:val="20"/>
                <w:lang w:val="nl-NL" w:eastAsia="nl-BE"/>
              </w:rPr>
            </w:pPr>
            <w:r w:rsidRPr="0EA9344B">
              <w:rPr>
                <w:rFonts w:ascii="FlandersArtSans-Regular" w:eastAsia="FlandersArtSans-Regular" w:hAnsi="FlandersArtSans-Regular" w:cs="FlandersArtSans-Regular"/>
                <w:sz w:val="20"/>
                <w:szCs w:val="20"/>
                <w:lang w:val="nl-BE" w:eastAsia="nl-BE"/>
              </w:rPr>
              <w:t>Geen</w:t>
            </w:r>
            <w:r w:rsidR="5664AD48" w:rsidRPr="0EA9344B">
              <w:rPr>
                <w:rFonts w:ascii="FlandersArtSans-Regular" w:eastAsia="FlandersArtSans-Regular" w:hAnsi="FlandersArtSans-Regular" w:cs="FlandersArtSans-Regular"/>
                <w:sz w:val="20"/>
                <w:szCs w:val="20"/>
                <w:lang w:val="nl-BE" w:eastAsia="nl-BE"/>
              </w:rPr>
              <w:t xml:space="preserve"> nieuwe</w:t>
            </w:r>
            <w:r w:rsidR="7095F108" w:rsidRPr="0EA9344B">
              <w:rPr>
                <w:rFonts w:ascii="FlandersArtSans-Regular" w:eastAsia="FlandersArtSans-Regular" w:hAnsi="FlandersArtSans-Regular" w:cs="FlandersArtSans-Regular"/>
                <w:sz w:val="20"/>
                <w:szCs w:val="20"/>
                <w:lang w:val="nl-BE" w:eastAsia="nl-BE"/>
              </w:rPr>
              <w:t xml:space="preserve"> </w:t>
            </w:r>
            <w:r w:rsidR="5664AD48" w:rsidRPr="0EA9344B">
              <w:rPr>
                <w:rFonts w:ascii="FlandersArtSans-Regular" w:eastAsia="FlandersArtSans-Regular" w:hAnsi="FlandersArtSans-Regular" w:cs="FlandersArtSans-Regular"/>
                <w:sz w:val="20"/>
                <w:szCs w:val="20"/>
                <w:lang w:val="nl-BE" w:eastAsia="nl-BE"/>
              </w:rPr>
              <w:t>heffing ELIA-</w:t>
            </w:r>
            <w:r w:rsidR="5EE9D250" w:rsidRPr="0EA9344B">
              <w:rPr>
                <w:rFonts w:ascii="FlandersArtSans-Regular" w:eastAsia="FlandersArtSans-Regular" w:hAnsi="FlandersArtSans-Regular" w:cs="FlandersArtSans-Regular"/>
                <w:sz w:val="20"/>
                <w:szCs w:val="20"/>
                <w:lang w:val="nl-BE" w:eastAsia="nl-BE"/>
              </w:rPr>
              <w:t xml:space="preserve">op </w:t>
            </w:r>
            <w:r w:rsidR="5664AD48" w:rsidRPr="0EA9344B">
              <w:rPr>
                <w:rFonts w:ascii="FlandersArtSans-Regular" w:eastAsia="FlandersArtSans-Regular" w:hAnsi="FlandersArtSans-Regular" w:cs="FlandersArtSans-Regular"/>
                <w:sz w:val="20"/>
                <w:szCs w:val="20"/>
                <w:lang w:val="nl-BE" w:eastAsia="nl-BE"/>
              </w:rPr>
              <w:t>masten en sleuven</w:t>
            </w:r>
            <w:r w:rsidR="5664AD48" w:rsidRPr="0EA9344B">
              <w:rPr>
                <w:rFonts w:ascii="FlandersArtSans-Regular" w:eastAsia="FlandersArtSans-Regular" w:hAnsi="FlandersArtSans-Regular" w:cs="FlandersArtSans-Regular"/>
                <w:sz w:val="20"/>
                <w:szCs w:val="20"/>
                <w:lang w:val="nl-NL" w:eastAsia="nl-BE"/>
              </w:rPr>
              <w:t> </w:t>
            </w:r>
            <w:r w:rsidR="49BC6DD0" w:rsidRPr="0EA9344B">
              <w:rPr>
                <w:rFonts w:ascii="FlandersArtSans-Regular" w:eastAsia="FlandersArtSans-Regular" w:hAnsi="FlandersArtSans-Regular" w:cs="FlandersArtSans-Regular"/>
                <w:sz w:val="20"/>
                <w:szCs w:val="20"/>
                <w:lang w:val="nl-NL" w:eastAsia="nl-BE"/>
              </w:rPr>
              <w:t xml:space="preserve"> (sinds intekening op LEKP 2.0)</w:t>
            </w:r>
          </w:p>
        </w:tc>
        <w:tc>
          <w:tcPr>
            <w:tcW w:w="2427" w:type="dxa"/>
            <w:gridSpan w:val="2"/>
            <w:shd w:val="clear" w:color="auto" w:fill="FFFFFF" w:themeFill="background1"/>
            <w:tcMar>
              <w:left w:w="57" w:type="dxa"/>
            </w:tcMar>
            <w:hideMark/>
          </w:tcPr>
          <w:p w:rsidR="008E49BF" w:rsidRPr="003872BD" w:rsidRDefault="4DF7E770"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D1EE9EC">
              <w:rPr>
                <w:rFonts w:ascii="FlandersArtSans-Regular" w:eastAsia="FlandersArtSans-Regular" w:hAnsi="FlandersArtSans-Regular" w:cs="FlandersArtSans-Regular"/>
                <w:sz w:val="20"/>
                <w:szCs w:val="20"/>
                <w:lang w:val="nl-BE" w:eastAsia="nl-BE"/>
              </w:rPr>
              <w:t>Voldoet</w:t>
            </w:r>
          </w:p>
        </w:tc>
        <w:tc>
          <w:tcPr>
            <w:tcW w:w="2225" w:type="dxa"/>
            <w:shd w:val="clear" w:color="auto" w:fill="FFFFFF" w:themeFill="background1"/>
            <w:tcMar>
              <w:left w:w="57" w:type="dxa"/>
            </w:tcMar>
            <w:hideMark/>
          </w:tcPr>
          <w:p w:rsidR="008E49BF" w:rsidRPr="003872BD" w:rsidRDefault="46CC7C81" w:rsidP="0057351F">
            <w:pPr>
              <w:spacing w:after="0" w:line="240" w:lineRule="auto"/>
              <w:textAlignment w:val="baseline"/>
              <w:rPr>
                <w:rFonts w:ascii="FlandersArtSans-Regular" w:eastAsia="FlandersArtSans-Regular" w:hAnsi="FlandersArtSans-Regular" w:cs="FlandersArtSans-Regular"/>
                <w:sz w:val="20"/>
                <w:szCs w:val="20"/>
                <w:lang w:val="nl-BE" w:eastAsia="nl-BE"/>
              </w:rPr>
            </w:pPr>
            <w:r w:rsidRPr="0D1EE9EC">
              <w:rPr>
                <w:rFonts w:ascii="FlandersArtSans-Regular" w:eastAsia="FlandersArtSans-Regular" w:hAnsi="FlandersArtSans-Regular" w:cs="FlandersArtSans-Regular"/>
                <w:sz w:val="20"/>
                <w:szCs w:val="20"/>
                <w:lang w:val="nl-BE" w:eastAsia="nl-BE"/>
              </w:rPr>
              <w:t xml:space="preserve">221 </w:t>
            </w:r>
          </w:p>
        </w:tc>
      </w:tr>
    </w:tbl>
    <w:p w:rsidR="008E49BF" w:rsidRPr="008E49BF" w:rsidRDefault="1780A540" w:rsidP="7033F232">
      <w:pPr>
        <w:spacing w:after="0" w:line="240" w:lineRule="auto"/>
        <w:textAlignment w:val="baseline"/>
        <w:rPr>
          <w:rFonts w:ascii="FlandersArtSans-Regular" w:eastAsia="FlandersArtSans-Regular" w:hAnsi="FlandersArtSans-Regular" w:cs="FlandersArtSans-Regular"/>
          <w:sz w:val="18"/>
          <w:szCs w:val="18"/>
          <w:lang w:val="nl-NL" w:eastAsia="nl-BE"/>
        </w:rPr>
      </w:pPr>
      <w:r w:rsidRPr="7033F232">
        <w:rPr>
          <w:rFonts w:ascii="FlandersArtSans-Regular" w:eastAsia="FlandersArtSans-Regular" w:hAnsi="FlandersArtSans-Regular" w:cs="FlandersArtSans-Regular"/>
          <w:lang w:val="nl-NL" w:eastAsia="nl-BE"/>
        </w:rPr>
        <w:t> </w:t>
      </w:r>
    </w:p>
    <w:p w:rsidR="008E49BF" w:rsidRPr="003872BD" w:rsidRDefault="005723DB" w:rsidP="00594A2B">
      <w:pPr>
        <w:spacing w:after="0" w:line="240" w:lineRule="auto"/>
        <w:jc w:val="both"/>
        <w:textAlignment w:val="baseline"/>
        <w:rPr>
          <w:rFonts w:ascii="FlandersArtSans-Regular" w:eastAsia="FlandersArtSans-Regular" w:hAnsi="FlandersArtSans-Regular" w:cs="FlandersArtSans-Regular"/>
          <w:color w:val="000000" w:themeColor="text1"/>
          <w:sz w:val="18"/>
          <w:szCs w:val="18"/>
          <w:lang w:val="nl-BE" w:eastAsia="nl-BE"/>
        </w:rPr>
      </w:pPr>
      <w:r w:rsidRPr="16325771">
        <w:rPr>
          <w:rFonts w:ascii="FlandersArtSans-Regular" w:eastAsia="FlandersArtSans-Regular" w:hAnsi="FlandersArtSans-Regular" w:cs="FlandersArtSans-Regular"/>
          <w:lang w:val="nl-BE" w:eastAsia="nl-BE"/>
        </w:rPr>
        <w:t xml:space="preserve">Toelichting gegeven door Merksplas: </w:t>
      </w:r>
      <w:r w:rsidR="3AB6B07F" w:rsidRPr="16325771">
        <w:rPr>
          <w:rFonts w:ascii="FlandersArtSans-Regular" w:eastAsia="FlandersArtSans-Regular" w:hAnsi="FlandersArtSans-Regular" w:cs="FlandersArtSans-Regular"/>
          <w:lang w:val="nl-BE" w:eastAsia="nl-BE"/>
        </w:rPr>
        <w:t>Niet van toepassing.</w:t>
      </w:r>
    </w:p>
    <w:p w:rsidR="008E49BF" w:rsidRPr="009E2F83" w:rsidRDefault="008E49BF" w:rsidP="7033F232">
      <w:pPr>
        <w:spacing w:after="0" w:line="240" w:lineRule="auto"/>
        <w:textAlignment w:val="baseline"/>
        <w:rPr>
          <w:rFonts w:ascii="FlandersArtSans-Regular" w:eastAsia="FlandersArtSans-Regular" w:hAnsi="FlandersArtSans-Regular" w:cs="FlandersArtSans-Regular"/>
          <w:sz w:val="18"/>
          <w:szCs w:val="18"/>
          <w:lang w:val="nl-BE" w:eastAsia="nl-BE"/>
        </w:rPr>
      </w:pPr>
      <w:r w:rsidRPr="7033F232">
        <w:rPr>
          <w:rFonts w:ascii="FlandersArtSans-Regular" w:eastAsia="FlandersArtSans-Regular" w:hAnsi="FlandersArtSans-Regular" w:cs="FlandersArtSans-Regular"/>
          <w:lang w:val="nl-BE"/>
        </w:rPr>
        <w:br w:type="page"/>
      </w:r>
    </w:p>
    <w:p w:rsidR="008E49BF" w:rsidRPr="003872BD" w:rsidRDefault="45F210CF" w:rsidP="7033F232">
      <w:pPr>
        <w:pStyle w:val="Kop2"/>
        <w:rPr>
          <w:rFonts w:eastAsia="FlandersArtSans-Regular" w:cs="FlandersArtSans-Regular"/>
          <w:b w:val="0"/>
          <w:color w:val="auto"/>
          <w:lang w:val="nl-BE" w:eastAsia="nl-BE"/>
        </w:rPr>
      </w:pPr>
      <w:bookmarkStart w:id="99" w:name="_Toc216780187"/>
      <w:r w:rsidRPr="16325771">
        <w:rPr>
          <w:rFonts w:eastAsia="FlandersArtSans-Regular" w:cs="FlandersArtSans-Regular"/>
          <w:color w:val="auto"/>
          <w:lang w:val="nl-BE" w:eastAsia="nl-BE"/>
        </w:rPr>
        <w:lastRenderedPageBreak/>
        <w:t>Lokaal warmte- en sloopbeleid</w:t>
      </w:r>
      <w:bookmarkEnd w:id="99"/>
      <w:r w:rsidR="5664AD48" w:rsidRPr="16325771">
        <w:rPr>
          <w:rFonts w:eastAsia="FlandersArtSans-Regular" w:cs="FlandersArtSans-Regular"/>
          <w:color w:val="auto"/>
          <w:lang w:val="nl-BE" w:eastAsia="nl-BE"/>
        </w:rPr>
        <w:t> </w:t>
      </w:r>
    </w:p>
    <w:p w:rsidR="00CA64A1" w:rsidRPr="003872BD" w:rsidRDefault="00CA64A1" w:rsidP="7033F232">
      <w:pPr>
        <w:spacing w:after="0" w:line="240" w:lineRule="auto"/>
        <w:textAlignment w:val="baseline"/>
        <w:rPr>
          <w:rFonts w:ascii="FlandersArtSans-Regular" w:eastAsia="FlandersArtSans-Regular" w:hAnsi="FlandersArtSans-Regular" w:cs="FlandersArtSans-Regular"/>
          <w:lang w:val="nl-BE" w:eastAsia="nl-BE"/>
        </w:rPr>
      </w:pPr>
    </w:p>
    <w:p w:rsidR="003F1E32" w:rsidRDefault="100501B9"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Het maken van een lokaal warmte- en sloopbeleidsplan is een cruciale stap voor gemeenten om duurzaam met energieverbruik om te gaan. Daarom vraagt het LEKP aan lokale besturen om </w:t>
      </w:r>
      <w:r w:rsidRPr="7752ABCF">
        <w:rPr>
          <w:rFonts w:ascii="FlandersArtSans-Regular" w:eastAsia="FlandersArtSans-Regular" w:hAnsi="FlandersArtSans-Regular" w:cs="FlandersArtSans-Regular"/>
          <w:b/>
          <w:bCs/>
          <w:color w:val="000000" w:themeColor="text1"/>
          <w:lang w:val="nl-BE"/>
        </w:rPr>
        <w:t>lokale warmte- en sloopbeleidsplannen op te maken</w:t>
      </w:r>
      <w:r w:rsidRPr="7752ABCF">
        <w:rPr>
          <w:rFonts w:ascii="FlandersArtSans-Regular" w:eastAsia="FlandersArtSans-Regular" w:hAnsi="FlandersArtSans-Regular" w:cs="FlandersArtSans-Regular"/>
          <w:color w:val="000000" w:themeColor="text1"/>
          <w:lang w:val="nl-BE"/>
        </w:rPr>
        <w:t xml:space="preserve">. </w:t>
      </w:r>
    </w:p>
    <w:p w:rsidR="003F1E32" w:rsidRDefault="100501B9"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Gemiddeld 75% van het energieverbruik van de Vlaamse gezinnen gaat naar warmte. Fossiele brandstoffen vullen vandaag nog het merendeel van die warmtevraag. Een </w:t>
      </w:r>
      <w:r w:rsidRPr="7752ABCF">
        <w:rPr>
          <w:rFonts w:ascii="FlandersArtSans-Regular" w:eastAsia="FlandersArtSans-Regular" w:hAnsi="FlandersArtSans-Regular" w:cs="FlandersArtSans-Regular"/>
          <w:b/>
          <w:bCs/>
          <w:color w:val="000000" w:themeColor="text1"/>
          <w:lang w:val="nl-BE"/>
        </w:rPr>
        <w:t>lokaal warmteplan</w:t>
      </w:r>
      <w:r w:rsidRPr="7752ABCF">
        <w:rPr>
          <w:rFonts w:ascii="FlandersArtSans-Regular" w:eastAsia="FlandersArtSans-Regular" w:hAnsi="FlandersArtSans-Regular" w:cs="FlandersArtSans-Regular"/>
          <w:color w:val="000000" w:themeColor="text1"/>
          <w:lang w:val="nl-BE"/>
        </w:rPr>
        <w:t xml:space="preserve"> zet met een visie, een warmtezoneringsplan en een concreet actieplan de krijtlijnen uit voor fossielvrij verwarmen en koelen. Het brengt in kaart waar restwarmte ontstaat en bruikbaar wordt als energiebron. Warmtezonering en warmtebeleidsplanning wil het hoofd bieden aan deze uitdagingen door op een pragmatische manier een planmatige aanpak voor te stellen.</w:t>
      </w:r>
    </w:p>
    <w:p w:rsidR="003F1E32" w:rsidRDefault="100501B9"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Een </w:t>
      </w:r>
      <w:r w:rsidRPr="7752ABCF">
        <w:rPr>
          <w:rFonts w:ascii="FlandersArtSans-Regular" w:eastAsia="FlandersArtSans-Regular" w:hAnsi="FlandersArtSans-Regular" w:cs="FlandersArtSans-Regular"/>
          <w:b/>
          <w:bCs/>
          <w:color w:val="000000" w:themeColor="text1"/>
          <w:lang w:val="nl-BE"/>
        </w:rPr>
        <w:t>sloopbeleidsplan</w:t>
      </w:r>
      <w:r w:rsidRPr="7752ABCF">
        <w:rPr>
          <w:rFonts w:ascii="FlandersArtSans-Regular" w:eastAsia="FlandersArtSans-Regular" w:hAnsi="FlandersArtSans-Regular" w:cs="FlandersArtSans-Regular"/>
          <w:color w:val="000000" w:themeColor="text1"/>
          <w:lang w:val="nl-BE"/>
        </w:rPr>
        <w:t xml:space="preserve"> is een begrip dat ook voorkomt in het Vlaams Energie- en Klimaatplan 2021-2030. Het kadert binnen de actie om het slopen en heropbouwen van oudere woningen met een slechte energieprestatie en beperkt comfort te stimuleren. Voor sommige woningen of gebouwen kan het energetisch zinvoller en technisch haalbaarder zijn om te slopen en te herbouwen in plaats van te renoveren. Het uitwerken van een renovatiestrategie of -plan voor de gemeente of stad, waarbij er ook oog is voor het sloopbeleid, komt ook in aanmerking voor deze doelstelling. </w:t>
      </w:r>
    </w:p>
    <w:p w:rsidR="003F1E32" w:rsidRDefault="100501B9"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Met deze plannen krijgt het lokaal bestuur een beter zicht op de opportuniteiten en kosten van het lokaal klimaatbeleid. Deze plannen kunnen dan gekoppeld worden aan de lokale renovatiestrategie. </w:t>
      </w:r>
    </w:p>
    <w:p w:rsidR="003F1E32" w:rsidRDefault="100501B9"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 </w:t>
      </w:r>
    </w:p>
    <w:p w:rsidR="003F1E32" w:rsidRDefault="100501B9" w:rsidP="7752ABCF">
      <w:pPr>
        <w:spacing w:after="0" w:line="240" w:lineRule="auto"/>
        <w:jc w:val="both"/>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b/>
          <w:bCs/>
          <w:color w:val="000000" w:themeColor="text1"/>
          <w:lang w:val="nl-BE"/>
        </w:rPr>
        <w:t>Hoe verzamelt het LEKP-portaal de data voor deze doelstelling?</w:t>
      </w:r>
      <w:r w:rsidRPr="7752ABCF">
        <w:rPr>
          <w:rFonts w:ascii="FlandersArtSans-Regular" w:eastAsia="FlandersArtSans-Regular" w:hAnsi="FlandersArtSans-Regular" w:cs="FlandersArtSans-Regular"/>
          <w:color w:val="000000" w:themeColor="text1"/>
          <w:lang w:val="nl-BE"/>
        </w:rPr>
        <w:t> </w:t>
      </w:r>
    </w:p>
    <w:p w:rsidR="003F1E32" w:rsidRDefault="100501B9" w:rsidP="7752ABCF">
      <w:pPr>
        <w:spacing w:after="0" w:line="240" w:lineRule="auto"/>
        <w:jc w:val="both"/>
        <w:rPr>
          <w:rFonts w:ascii="Cambria" w:eastAsia="Cambria" w:hAnsi="Cambria" w:cs="Cambria"/>
          <w:color w:val="000000" w:themeColor="text1"/>
          <w:lang w:val="nl-BE"/>
        </w:rPr>
      </w:pPr>
      <w:r w:rsidRPr="7752ABCF">
        <w:rPr>
          <w:rFonts w:ascii="FlandersArtSans-Regular" w:eastAsia="FlandersArtSans-Regular" w:hAnsi="FlandersArtSans-Regular" w:cs="FlandersArtSans-Regular"/>
          <w:color w:val="000000" w:themeColor="text1"/>
          <w:lang w:val="nl-BE"/>
        </w:rPr>
        <w:t xml:space="preserve">Lokale besturen die een goedgekeurd warmteplan ontwikkeld hebben, kunnen dit opladen in de </w:t>
      </w:r>
      <w:hyperlink r:id="rId66">
        <w:r w:rsidRPr="7752ABCF">
          <w:rPr>
            <w:rStyle w:val="Hyperlink"/>
            <w:rFonts w:ascii="FlandersArtSans-Regular" w:eastAsia="FlandersArtSans-Regular" w:hAnsi="FlandersArtSans-Regular" w:cs="FlandersArtSans-Regular"/>
            <w:color w:val="000000" w:themeColor="text1"/>
            <w:lang w:val="nl-BE"/>
          </w:rPr>
          <w:t>inspiratiekaart warmtezonering van de VVSG</w:t>
        </w:r>
      </w:hyperlink>
      <w:r w:rsidRPr="7752ABCF">
        <w:rPr>
          <w:rFonts w:ascii="FlandersArtSans-Regular" w:eastAsia="FlandersArtSans-Regular" w:hAnsi="FlandersArtSans-Regular" w:cs="FlandersArtSans-Regular"/>
          <w:color w:val="000000" w:themeColor="text1"/>
          <w:lang w:val="nl-BE"/>
        </w:rPr>
        <w:t>. De VVSG stuurt deze informatie door naar het portaal. </w:t>
      </w:r>
      <w:r w:rsidRPr="7752ABCF">
        <w:rPr>
          <w:rStyle w:val="normaltextrun"/>
          <w:rFonts w:ascii="FlandersArtSans-Regular" w:eastAsia="FlandersArtSans-Regular" w:hAnsi="FlandersArtSans-Regular" w:cs="FlandersArtSans-Regular"/>
          <w:color w:val="000000" w:themeColor="text1"/>
          <w:lang w:val="nl-BE"/>
        </w:rPr>
        <w:t xml:space="preserve">In het </w:t>
      </w:r>
      <w:hyperlink r:id="rId67">
        <w:r w:rsidRPr="7752ABCF">
          <w:rPr>
            <w:rStyle w:val="Hyperlink"/>
            <w:rFonts w:ascii="FlandersArtSans-Regular" w:eastAsia="FlandersArtSans-Regular" w:hAnsi="FlandersArtSans-Regular" w:cs="FlandersArtSans-Regular"/>
            <w:color w:val="000000" w:themeColor="text1"/>
            <w:lang w:val="nl-BE"/>
          </w:rPr>
          <w:t>Loket voor lokale besturen</w:t>
        </w:r>
      </w:hyperlink>
      <w:r w:rsidRPr="7752ABCF">
        <w:rPr>
          <w:rFonts w:ascii="FlandersArtSans-Regular" w:eastAsia="FlandersArtSans-Regular" w:hAnsi="FlandersArtSans-Regular" w:cs="FlandersArtSans-Regular"/>
          <w:color w:val="000000" w:themeColor="text1"/>
          <w:lang w:val="nl-BE"/>
        </w:rPr>
        <w:t xml:space="preserve"> is het mogelijk om te rapporteren over een sloopbeleidsplan.</w:t>
      </w:r>
      <w:r w:rsidRPr="7752ABCF">
        <w:rPr>
          <w:rStyle w:val="normaltextrun"/>
          <w:rFonts w:ascii="Cambria" w:eastAsia="Cambria" w:hAnsi="Cambria" w:cs="Cambria"/>
          <w:color w:val="000000" w:themeColor="text1"/>
          <w:lang w:val="nl-BE"/>
        </w:rPr>
        <w:t>  </w:t>
      </w:r>
    </w:p>
    <w:p w:rsidR="003F1E32" w:rsidRDefault="1F581E56" w:rsidP="0EA9344B">
      <w:pPr>
        <w:spacing w:after="0" w:line="240" w:lineRule="auto"/>
        <w:jc w:val="both"/>
        <w:rPr>
          <w:rFonts w:ascii="FlandersArtSans-Regular" w:eastAsia="FlandersArtSans-Regular" w:hAnsi="FlandersArtSans-Regular" w:cs="FlandersArtSans-Regular"/>
          <w:lang w:val="nl-BE" w:eastAsia="nl-BE"/>
        </w:rPr>
      </w:pPr>
      <w:r w:rsidRPr="7752ABCF">
        <w:rPr>
          <w:rFonts w:ascii="FlandersArtSans-Regular" w:eastAsia="FlandersArtSans-Regular" w:hAnsi="FlandersArtSans-Regular" w:cs="FlandersArtSans-Regular"/>
          <w:lang w:val="nl-BE" w:eastAsia="nl-BE"/>
        </w:rPr>
        <w:t xml:space="preserve">. </w:t>
      </w:r>
    </w:p>
    <w:p w:rsidR="00AE23F3" w:rsidRDefault="00AE23F3" w:rsidP="0EA9344B">
      <w:pPr>
        <w:spacing w:after="0" w:line="240" w:lineRule="auto"/>
        <w:jc w:val="both"/>
        <w:rPr>
          <w:rFonts w:ascii="FlandersArtSans-Regular" w:eastAsia="FlandersArtSans-Regular" w:hAnsi="FlandersArtSans-Regular" w:cs="FlandersArtSans-Regular"/>
          <w:lang w:val="nl-BE" w:eastAsia="nl-BE"/>
        </w:rPr>
      </w:pPr>
    </w:p>
    <w:tbl>
      <w:tblPr>
        <w:tblW w:w="10716"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1"/>
        <w:gridCol w:w="3544"/>
        <w:gridCol w:w="3071"/>
      </w:tblGrid>
      <w:tr w:rsidR="00C516E8" w:rsidRPr="000126C0"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rsidR="00C516E8" w:rsidRPr="16325771" w:rsidRDefault="00C516E8" w:rsidP="00C516E8">
            <w:pPr>
              <w:spacing w:after="0"/>
              <w:rPr>
                <w:rFonts w:ascii="FlandersArtSans-Regular" w:eastAsia="FlandersArtSans-Regular" w:hAnsi="FlandersArtSans-Regular" w:cs="FlandersArtSans-Regular"/>
                <w:b/>
                <w:lang w:val="nl"/>
              </w:rPr>
            </w:pPr>
            <w:r w:rsidRPr="00942744">
              <w:rPr>
                <w:rFonts w:ascii="FlandersArtSans-Regular" w:eastAsia="FlandersArtSans-Regular" w:hAnsi="FlandersArtSans-Regular" w:cs="FlandersArtSans-Regular"/>
                <w:b/>
                <w:color w:val="FFFFFF" w:themeColor="background1"/>
                <w:lang w:val="nl-BE"/>
              </w:rPr>
              <w:t>Databron: Vereniging van Vlaamse Steden en Gemeenten (VVSG)</w:t>
            </w: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rsidR="00C516E8" w:rsidRPr="00C516E8" w:rsidRDefault="00C516E8" w:rsidP="00C516E8">
            <w:pPr>
              <w:spacing w:after="0"/>
              <w:rPr>
                <w:rFonts w:ascii="FlandersArtSans-Regular" w:eastAsia="FlandersArtSans-Regular" w:hAnsi="FlandersArtSans-Regular" w:cs="FlandersArtSans-Regular"/>
                <w:b/>
                <w:lang w:val="nl-BE"/>
              </w:rPr>
            </w:pPr>
            <w:r w:rsidRPr="00942744">
              <w:rPr>
                <w:rFonts w:ascii="FlandersArtSans-Regular" w:eastAsia="FlandersArtSans-Regular" w:hAnsi="FlandersArtSans-Regular" w:cs="FlandersArtSans-Regular"/>
                <w:b/>
                <w:color w:val="FFFFFF" w:themeColor="background1"/>
                <w:lang w:val="nl-BE"/>
              </w:rPr>
              <w:t>Laatste update: 10/02/2026</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1C7074"/>
            <w:tcMar>
              <w:left w:w="57" w:type="dxa"/>
              <w:right w:w="0" w:type="dxa"/>
            </w:tcMar>
          </w:tcPr>
          <w:p w:rsidR="00C516E8" w:rsidRPr="00C516E8" w:rsidRDefault="00C516E8" w:rsidP="00C516E8">
            <w:pPr>
              <w:spacing w:after="0"/>
              <w:rPr>
                <w:rFonts w:ascii="FlandersArtSans-Regular" w:eastAsia="FlandersArtSans-Regular" w:hAnsi="FlandersArtSans-Regular" w:cs="FlandersArtSans-Regular"/>
                <w:b/>
                <w:bCs/>
                <w:color w:val="000000" w:themeColor="text1"/>
                <w:lang w:val="nl-BE"/>
              </w:rPr>
            </w:pPr>
            <w:r w:rsidRPr="00942744">
              <w:rPr>
                <w:rFonts w:ascii="FlandersArtSans-Regular" w:eastAsia="FlandersArtSans-Regular" w:hAnsi="FlandersArtSans-Regular" w:cs="FlandersArtSans-Regular"/>
                <w:b/>
                <w:color w:val="FFFFFF" w:themeColor="background1"/>
                <w:lang w:val="nl-BE"/>
              </w:rPr>
              <w:t>Frequentie: Tweewekelijks indien wijziging</w:t>
            </w:r>
          </w:p>
        </w:tc>
      </w:tr>
      <w:tr w:rsidR="00C516E8"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lang w:val="nl"/>
              </w:rPr>
              <w:t xml:space="preserve">LEKP 1.0: Lokaal </w:t>
            </w:r>
            <w:r w:rsidRPr="439C811C">
              <w:rPr>
                <w:rFonts w:ascii="FlandersArtSans-Regular" w:eastAsia="FlandersArtSans-Regular" w:hAnsi="FlandersArtSans-Regular" w:cs="FlandersArtSans-Regular"/>
                <w:b/>
                <w:bCs/>
                <w:lang w:val="nl"/>
              </w:rPr>
              <w:t>w</w:t>
            </w:r>
            <w:proofErr w:type="spellStart"/>
            <w:r w:rsidRPr="439C811C">
              <w:rPr>
                <w:rFonts w:ascii="FlandersArtSans-Regular" w:eastAsia="FlandersArtSans-Regular" w:hAnsi="FlandersArtSans-Regular" w:cs="FlandersArtSans-Regular"/>
                <w:b/>
                <w:bCs/>
              </w:rPr>
              <w:t>armteplan</w:t>
            </w:r>
            <w:proofErr w:type="spellEnd"/>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Cambria" w:eastAsia="Cambria" w:hAnsi="Cambria" w:cs="Cambria"/>
                <w:b/>
                <w:bCs/>
                <w:color w:val="000000" w:themeColor="text1"/>
              </w:rPr>
            </w:pPr>
            <w:r w:rsidRPr="16325771">
              <w:rPr>
                <w:rFonts w:ascii="FlandersArtSans-Regular" w:eastAsia="FlandersArtSans-Regular" w:hAnsi="FlandersArtSans-Regular" w:cs="FlandersArtSans-Regular"/>
                <w:b/>
              </w:rPr>
              <w:t>Merksplas</w:t>
            </w:r>
            <w:r w:rsidRPr="16325771">
              <w:rPr>
                <w:rFonts w:ascii="Cambria" w:eastAsia="Cambria" w:hAnsi="Cambria" w:cs="Cambria"/>
                <w:b/>
              </w:rPr>
              <w:t xml:space="preserve"> </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Cambria" w:eastAsia="Cambria" w:hAnsi="Cambria" w:cs="Cambria"/>
                <w:b/>
                <w:bCs/>
                <w:color w:val="000000" w:themeColor="text1"/>
              </w:rPr>
            </w:pPr>
            <w:proofErr w:type="spellStart"/>
            <w:r w:rsidRPr="00B552A6">
              <w:rPr>
                <w:rFonts w:ascii="FlandersArtSans-Regular" w:eastAsia="FlandersArtSans-Regular" w:hAnsi="FlandersArtSans-Regular" w:cs="FlandersArtSans-Regular"/>
                <w:b/>
                <w:bCs/>
                <w:color w:val="000000" w:themeColor="text1"/>
              </w:rPr>
              <w:t>Vlaams</w:t>
            </w:r>
            <w:proofErr w:type="spellEnd"/>
            <w:r w:rsidRPr="00B552A6">
              <w:rPr>
                <w:rFonts w:ascii="FlandersArtSans-Regular" w:eastAsia="FlandersArtSans-Regular" w:hAnsi="FlandersArtSans-Regular" w:cs="FlandersArtSans-Regular"/>
                <w:b/>
                <w:bCs/>
                <w:color w:val="000000" w:themeColor="text1"/>
              </w:rPr>
              <w:t xml:space="preserve"> </w:t>
            </w:r>
            <w:proofErr w:type="spellStart"/>
            <w:r w:rsidRPr="00B552A6">
              <w:rPr>
                <w:rFonts w:ascii="FlandersArtSans-Regular" w:eastAsia="FlandersArtSans-Regular" w:hAnsi="FlandersArtSans-Regular" w:cs="FlandersArtSans-Regular"/>
                <w:b/>
                <w:bCs/>
                <w:color w:val="000000" w:themeColor="text1"/>
              </w:rPr>
              <w:t>Gewest</w:t>
            </w:r>
            <w:proofErr w:type="spellEnd"/>
          </w:p>
        </w:tc>
      </w:tr>
      <w:tr w:rsidR="00C516E8" w:rsidRPr="000126C0" w:rsidTr="003A09BC">
        <w:trPr>
          <w:trHeight w:val="301"/>
        </w:trPr>
        <w:tc>
          <w:tcPr>
            <w:tcW w:w="410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
              </w:rPr>
            </w:pPr>
          </w:p>
        </w:tc>
        <w:tc>
          <w:tcPr>
            <w:tcW w:w="3544"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Niet opgemaakt</w:t>
            </w:r>
          </w:p>
        </w:tc>
        <w:tc>
          <w:tcPr>
            <w:tcW w:w="3071" w:type="dxa"/>
            <w:tcBorders>
              <w:top w:val="single" w:sz="8" w:space="0" w:color="FFC000" w:themeColor="accent4"/>
              <w:left w:val="single" w:sz="8" w:space="0" w:color="FFC000" w:themeColor="accent4"/>
              <w:bottom w:val="single" w:sz="8" w:space="0" w:color="FFC000" w:themeColor="accent4"/>
              <w:right w:val="single" w:sz="8" w:space="0" w:color="FFC000" w:themeColor="accent4"/>
            </w:tcBorders>
            <w:shd w:val="clear" w:color="auto" w:fill="FFFFFF" w:themeFill="background1"/>
            <w:tcMar>
              <w:left w:w="57" w:type="dxa"/>
              <w:right w:w="0" w:type="dxa"/>
            </w:tcMar>
          </w:tcPr>
          <w:p w:rsidR="00C516E8" w:rsidRPr="00B552A6" w:rsidRDefault="00C516E8" w:rsidP="00C516E8">
            <w:pPr>
              <w:spacing w:after="0"/>
              <w:rPr>
                <w:rFonts w:ascii="FlandersArtSans-Regular" w:eastAsia="FlandersArtSans-Regular" w:hAnsi="FlandersArtSans-Regular" w:cs="FlandersArtSans-Regular"/>
                <w:color w:val="000000" w:themeColor="text1"/>
                <w:sz w:val="20"/>
                <w:szCs w:val="20"/>
                <w:lang w:val="nl-BE"/>
              </w:rPr>
            </w:pPr>
            <w:r w:rsidRPr="16325771">
              <w:rPr>
                <w:rFonts w:ascii="FlandersArtSans-Regular" w:eastAsia="FlandersArtSans-Regular" w:hAnsi="FlandersArtSans-Regular" w:cs="FlandersArtSans-Regular"/>
                <w:sz w:val="20"/>
                <w:szCs w:val="20"/>
                <w:lang w:val="nl-BE"/>
              </w:rPr>
              <w:t xml:space="preserve">42  </w:t>
            </w:r>
          </w:p>
        </w:tc>
      </w:tr>
    </w:tbl>
    <w:p w:rsidR="00AE23F3" w:rsidRPr="003872BD" w:rsidRDefault="6A5A7055" w:rsidP="0EA9344B">
      <w:pPr>
        <w:spacing w:after="0" w:line="240" w:lineRule="auto"/>
        <w:jc w:val="both"/>
        <w:textAlignment w:val="baseline"/>
        <w:rPr>
          <w:rFonts w:ascii="FlandersArtSans-Regular" w:eastAsia="FlandersArtSans-Regular" w:hAnsi="FlandersArtSans-Regular" w:cs="FlandersArtSans-Regular"/>
          <w:lang w:val="nl-BE" w:eastAsia="nl-BE"/>
        </w:rPr>
      </w:pPr>
      <w:r w:rsidRPr="0EA9344B">
        <w:rPr>
          <w:rFonts w:ascii="Calibri" w:eastAsia="Calibri" w:hAnsi="Calibri" w:cs="Calibri"/>
          <w:lang w:val="nl"/>
        </w:rPr>
        <w:t xml:space="preserve"> </w:t>
      </w:r>
    </w:p>
    <w:p w:rsidR="39FDAABB" w:rsidRDefault="39FDAABB" w:rsidP="39FDAABB">
      <w:pPr>
        <w:spacing w:after="0" w:line="240" w:lineRule="auto"/>
        <w:jc w:val="both"/>
        <w:rPr>
          <w:rFonts w:ascii="FlandersArtSans-Regular" w:eastAsia="FlandersArtSans-Regular" w:hAnsi="FlandersArtSans-Regular" w:cs="FlandersArtSans-Regular"/>
          <w:color w:val="000000" w:themeColor="text1"/>
          <w:lang w:val="nl-BE"/>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4103"/>
        <w:gridCol w:w="3544"/>
        <w:gridCol w:w="3093"/>
      </w:tblGrid>
      <w:tr w:rsidR="39FDAABB" w:rsidRPr="000126C0"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tcMar>
          </w:tcPr>
          <w:p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Databron: Loket voor lokale besturen (ABB LLB)</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Laatste update: 10/02/2026</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1C7074"/>
            <w:tcMar>
              <w:left w:w="45" w:type="dxa"/>
              <w:right w:w="105" w:type="dxa"/>
            </w:tcMar>
          </w:tcPr>
          <w:p w:rsidR="39FDAABB" w:rsidRPr="00AA34FE" w:rsidRDefault="39FDAABB" w:rsidP="39FDAABB">
            <w:pPr>
              <w:spacing w:after="0"/>
              <w:rPr>
                <w:rFonts w:ascii="FlandersArtSans-Regular" w:eastAsia="FlandersArtSans-Regular" w:hAnsi="FlandersArtSans-Regular" w:cs="FlandersArtSans-Regular"/>
                <w:color w:val="FFFFFF" w:themeColor="background1"/>
                <w:lang w:val="nl-BE"/>
              </w:rPr>
            </w:pPr>
            <w:r w:rsidRPr="39FDAABB">
              <w:rPr>
                <w:rFonts w:ascii="FlandersArtSans-Regular" w:eastAsia="FlandersArtSans-Regular" w:hAnsi="FlandersArtSans-Regular" w:cs="FlandersArtSans-Regular"/>
                <w:b/>
                <w:bCs/>
                <w:color w:val="FFFFFF" w:themeColor="background1"/>
                <w:lang w:val="nl-BE"/>
              </w:rPr>
              <w:t>Frequentie: Tweewekelijks indien wijziging</w:t>
            </w:r>
          </w:p>
        </w:tc>
      </w:tr>
      <w:tr w:rsidR="39FDAABB"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lang w:val="nl"/>
              </w:rPr>
              <w:t>LEKP 1.0: Lokaal sloopbeleids</w:t>
            </w:r>
            <w:r w:rsidRPr="39FDAABB">
              <w:rPr>
                <w:rFonts w:ascii="FlandersArtSans-Regular" w:eastAsia="FlandersArtSans-Regular" w:hAnsi="FlandersArtSans-Regular" w:cs="FlandersArtSans-Regular"/>
                <w:b/>
                <w:bCs/>
                <w:color w:val="000000" w:themeColor="text1"/>
              </w:rPr>
              <w:t>plan</w:t>
            </w:r>
            <w:r w:rsidRPr="39FDAABB">
              <w:rPr>
                <w:rFonts w:ascii="Cambria" w:eastAsia="Cambria" w:hAnsi="Cambria" w:cs="Cambria"/>
                <w:b/>
                <w:bCs/>
                <w:color w:val="000000" w:themeColor="text1"/>
              </w:rPr>
              <w:t xml:space="preserve"> </w:t>
            </w: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Default="39FDAABB" w:rsidP="39FDAABB">
            <w:pPr>
              <w:spacing w:after="0"/>
              <w:rPr>
                <w:rFonts w:ascii="Cambria" w:eastAsia="Cambria" w:hAnsi="Cambria" w:cs="Cambria"/>
                <w:color w:val="000000" w:themeColor="text1"/>
              </w:rPr>
            </w:pPr>
            <w:r w:rsidRPr="39FDAABB">
              <w:rPr>
                <w:rFonts w:ascii="FlandersArtSans-Regular" w:eastAsia="FlandersArtSans-Regular" w:hAnsi="FlandersArtSans-Regular" w:cs="FlandersArtSans-Regular"/>
                <w:b/>
                <w:bCs/>
                <w:color w:val="000000" w:themeColor="text1"/>
              </w:rPr>
              <w:t>Merksplas</w:t>
            </w:r>
            <w:r w:rsidRPr="39FDAABB">
              <w:rPr>
                <w:rFonts w:ascii="Cambria" w:eastAsia="Cambria" w:hAnsi="Cambria" w:cs="Cambria"/>
                <w:b/>
                <w:bCs/>
                <w:color w:val="000000" w:themeColor="text1"/>
              </w:rPr>
              <w:t xml:space="preserve"> </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Default="39FDAABB" w:rsidP="39FDAABB">
            <w:pPr>
              <w:spacing w:after="0"/>
              <w:rPr>
                <w:rFonts w:ascii="FlandersArtSans-Regular" w:eastAsia="FlandersArtSans-Regular" w:hAnsi="FlandersArtSans-Regular" w:cs="FlandersArtSans-Regular"/>
                <w:color w:val="000000" w:themeColor="text1"/>
              </w:rPr>
            </w:pPr>
            <w:proofErr w:type="spellStart"/>
            <w:r w:rsidRPr="39FDAABB">
              <w:rPr>
                <w:rFonts w:ascii="FlandersArtSans-Regular" w:eastAsia="FlandersArtSans-Regular" w:hAnsi="FlandersArtSans-Regular" w:cs="FlandersArtSans-Regular"/>
                <w:b/>
                <w:bCs/>
                <w:color w:val="000000" w:themeColor="text1"/>
              </w:rPr>
              <w:t>Vlaams</w:t>
            </w:r>
            <w:proofErr w:type="spellEnd"/>
            <w:r w:rsidRPr="39FDAABB">
              <w:rPr>
                <w:rFonts w:ascii="FlandersArtSans-Regular" w:eastAsia="FlandersArtSans-Regular" w:hAnsi="FlandersArtSans-Regular" w:cs="FlandersArtSans-Regular"/>
                <w:b/>
                <w:bCs/>
                <w:color w:val="000000" w:themeColor="text1"/>
              </w:rPr>
              <w:t xml:space="preserve"> </w:t>
            </w:r>
            <w:proofErr w:type="spellStart"/>
            <w:r w:rsidRPr="39FDAABB">
              <w:rPr>
                <w:rFonts w:ascii="FlandersArtSans-Regular" w:eastAsia="FlandersArtSans-Regular" w:hAnsi="FlandersArtSans-Regular" w:cs="FlandersArtSans-Regular"/>
                <w:b/>
                <w:bCs/>
                <w:color w:val="000000" w:themeColor="text1"/>
              </w:rPr>
              <w:t>Gewest</w:t>
            </w:r>
            <w:proofErr w:type="spellEnd"/>
          </w:p>
        </w:tc>
      </w:tr>
      <w:tr w:rsidR="39FDAABB" w:rsidTr="11E55021">
        <w:trPr>
          <w:trHeight w:val="300"/>
        </w:trPr>
        <w:tc>
          <w:tcPr>
            <w:tcW w:w="410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rPr>
            </w:pPr>
          </w:p>
        </w:tc>
        <w:tc>
          <w:tcPr>
            <w:tcW w:w="3544"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Pr="00650DDC" w:rsidRDefault="39FDAABB" w:rsidP="39FDAABB">
            <w:pPr>
              <w:spacing w:after="0"/>
              <w:rPr>
                <w:rFonts w:ascii="FlandersArtSans-Regular" w:eastAsia="FlandersArtSans-Regular" w:hAnsi="FlandersArtSans-Regular" w:cs="FlandersArtSans-Regular"/>
                <w:color w:val="000000" w:themeColor="text1"/>
                <w:sz w:val="20"/>
                <w:szCs w:val="20"/>
                <w:lang w:val="nl-BE"/>
              </w:rPr>
            </w:pPr>
            <w:r w:rsidRPr="00650DDC">
              <w:rPr>
                <w:rFonts w:ascii="FlandersArtSans-Regular" w:eastAsia="FlandersArtSans-Regular" w:hAnsi="FlandersArtSans-Regular" w:cs="FlandersArtSans-Regular"/>
                <w:color w:val="000000" w:themeColor="text1"/>
                <w:sz w:val="20"/>
                <w:szCs w:val="20"/>
                <w:lang w:val="nl-BE"/>
              </w:rPr>
              <w:t>Niet opgemaakt</w:t>
            </w:r>
          </w:p>
        </w:tc>
        <w:tc>
          <w:tcPr>
            <w:tcW w:w="3093" w:type="dxa"/>
            <w:tcBorders>
              <w:top w:val="single" w:sz="6" w:space="0" w:color="FFC000" w:themeColor="accent4"/>
              <w:left w:val="single" w:sz="6" w:space="0" w:color="FFC000" w:themeColor="accent4"/>
              <w:bottom w:val="single" w:sz="6" w:space="0" w:color="FFC000" w:themeColor="accent4"/>
              <w:right w:val="single" w:sz="6" w:space="0" w:color="FFC000" w:themeColor="accent4"/>
            </w:tcBorders>
            <w:shd w:val="clear" w:color="auto" w:fill="FFFFFF" w:themeFill="background1"/>
            <w:tcMar>
              <w:left w:w="45" w:type="dxa"/>
            </w:tcMar>
          </w:tcPr>
          <w:p w:rsidR="39FDAABB" w:rsidRPr="00650DDC" w:rsidRDefault="5C79F76C" w:rsidP="39FDAABB">
            <w:pPr>
              <w:spacing w:after="0"/>
              <w:rPr>
                <w:rFonts w:ascii="FlandersArtSans-Regular" w:eastAsia="FlandersArtSans-Regular" w:hAnsi="FlandersArtSans-Regular" w:cs="FlandersArtSans-Regular"/>
                <w:color w:val="000000" w:themeColor="text1"/>
                <w:sz w:val="20"/>
                <w:szCs w:val="20"/>
              </w:rPr>
            </w:pPr>
            <w:r w:rsidRPr="00650DDC">
              <w:rPr>
                <w:rFonts w:ascii="FlandersArtSans-Regular" w:eastAsia="FlandersArtSans-Regular" w:hAnsi="FlandersArtSans-Regular" w:cs="FlandersArtSans-Regular"/>
                <w:color w:val="000000" w:themeColor="text1"/>
                <w:sz w:val="20"/>
                <w:szCs w:val="20"/>
                <w:lang w:val="nl-BE"/>
              </w:rPr>
              <w:t xml:space="preserve">4  </w:t>
            </w:r>
          </w:p>
        </w:tc>
      </w:tr>
    </w:tbl>
    <w:p w:rsidR="395E0B58" w:rsidRDefault="395E0B58" w:rsidP="39FDAABB">
      <w:pPr>
        <w:spacing w:after="0" w:line="240" w:lineRule="auto"/>
        <w:jc w:val="both"/>
        <w:rPr>
          <w:rFonts w:ascii="Calibri" w:eastAsia="Calibri" w:hAnsi="Calibri" w:cs="Calibri"/>
          <w:color w:val="000000" w:themeColor="text1"/>
          <w:lang w:val="nl-BE"/>
        </w:rPr>
      </w:pPr>
      <w:r w:rsidRPr="39FDAABB">
        <w:rPr>
          <w:rFonts w:ascii="Calibri" w:eastAsia="Calibri" w:hAnsi="Calibri" w:cs="Calibri"/>
          <w:color w:val="000000" w:themeColor="text1"/>
          <w:lang w:val="nl"/>
        </w:rPr>
        <w:t xml:space="preserve"> </w:t>
      </w:r>
    </w:p>
    <w:p w:rsidR="002A4406" w:rsidRDefault="002A4406" w:rsidP="002A4406">
      <w:pPr>
        <w:spacing w:after="0" w:line="240" w:lineRule="auto"/>
        <w:jc w:val="both"/>
        <w:textAlignment w:val="baseline"/>
        <w:rPr>
          <w:rFonts w:ascii="FlandersArtSans-Regular" w:eastAsia="FlandersArtSans-Regular" w:hAnsi="FlandersArtSans-Regular" w:cs="FlandersArtSans-Regular"/>
          <w:color w:val="000000" w:themeColor="text1"/>
          <w:lang w:val="nl-BE"/>
        </w:rPr>
      </w:pPr>
      <w:r w:rsidRPr="39FDAABB">
        <w:rPr>
          <w:rFonts w:ascii="FlandersArtSans-Regular" w:eastAsia="FlandersArtSans-Regular" w:hAnsi="FlandersArtSans-Regular" w:cs="FlandersArtSans-Regular"/>
          <w:lang w:val="nl-BE" w:eastAsia="nl-BE"/>
        </w:rPr>
        <w:t xml:space="preserve">Toelichting gegeven door Merksplas: </w:t>
      </w:r>
      <w:r w:rsidRPr="39FDAABB">
        <w:rPr>
          <w:rFonts w:ascii="FlandersArtSans-Regular" w:eastAsia="FlandersArtSans-Regular" w:hAnsi="FlandersArtSans-Regular" w:cs="FlandersArtSans-Regular"/>
          <w:lang w:val="nl-BE"/>
        </w:rPr>
        <w:t>Niet van toepassing.</w:t>
      </w:r>
    </w:p>
    <w:p w:rsidR="00E7601D" w:rsidRDefault="00E7601D">
      <w:pPr>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lang w:val="nl-BE"/>
        </w:rPr>
        <w:br w:type="page"/>
      </w:r>
    </w:p>
    <w:p w:rsidR="00012867" w:rsidRPr="00422660" w:rsidRDefault="2B1CB772" w:rsidP="7752ABCF">
      <w:pPr>
        <w:spacing w:after="0" w:line="240" w:lineRule="auto"/>
        <w:textAlignment w:val="baseline"/>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lastRenderedPageBreak/>
        <w:t>Website LEKP-portaal:</w:t>
      </w:r>
    </w:p>
    <w:p w:rsidR="00012867" w:rsidRPr="00422660" w:rsidRDefault="00F00EB4" w:rsidP="7752ABCF">
      <w:pPr>
        <w:spacing w:after="0" w:line="240" w:lineRule="auto"/>
        <w:textAlignment w:val="baseline"/>
        <w:rPr>
          <w:rFonts w:ascii="FlandersArtSans-Regular" w:eastAsia="FlandersArtSans-Regular" w:hAnsi="FlandersArtSans-Regular" w:cs="FlandersArtSans-Regular"/>
          <w:color w:val="000000" w:themeColor="text1"/>
          <w:lang w:val="nl-BE"/>
        </w:rPr>
      </w:pPr>
      <w:hyperlink r:id="rId68">
        <w:r w:rsidR="2B1CB772" w:rsidRPr="7752ABCF">
          <w:rPr>
            <w:rStyle w:val="Hyperlink"/>
            <w:rFonts w:ascii="FlandersArtSans-Regular" w:eastAsia="FlandersArtSans-Regular" w:hAnsi="FlandersArtSans-Regular" w:cs="FlandersArtSans-Regular"/>
            <w:lang w:val="nl-BE"/>
          </w:rPr>
          <w:t>https://www.lokaalklimaatpact.be</w:t>
        </w:r>
      </w:hyperlink>
    </w:p>
    <w:p w:rsidR="00012867" w:rsidRPr="00422660" w:rsidRDefault="00012867" w:rsidP="7752ABCF">
      <w:pPr>
        <w:spacing w:after="0" w:line="240" w:lineRule="auto"/>
        <w:textAlignment w:val="baseline"/>
        <w:rPr>
          <w:rFonts w:ascii="FlandersArtSans-Regular" w:eastAsia="FlandersArtSans-Regular" w:hAnsi="FlandersArtSans-Regular" w:cs="FlandersArtSans-Regular"/>
          <w:color w:val="000000" w:themeColor="text1"/>
          <w:lang w:val="nl-BE"/>
        </w:rPr>
      </w:pPr>
    </w:p>
    <w:p w:rsidR="00012867" w:rsidRPr="00422660" w:rsidRDefault="2B1CB772" w:rsidP="7752ABCF">
      <w:pPr>
        <w:spacing w:after="0" w:line="240" w:lineRule="auto"/>
        <w:textAlignment w:val="baseline"/>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Contact:</w:t>
      </w:r>
    </w:p>
    <w:p w:rsidR="00012867" w:rsidRPr="00422660" w:rsidRDefault="00F00EB4" w:rsidP="7752ABCF">
      <w:pPr>
        <w:spacing w:after="0" w:line="240" w:lineRule="auto"/>
        <w:textAlignment w:val="baseline"/>
        <w:rPr>
          <w:rFonts w:ascii="FlandersArtSans-Regular" w:eastAsia="FlandersArtSans-Regular" w:hAnsi="FlandersArtSans-Regular" w:cs="FlandersArtSans-Regular"/>
          <w:color w:val="000000" w:themeColor="text1"/>
          <w:lang w:val="nl-BE"/>
        </w:rPr>
      </w:pPr>
      <w:hyperlink r:id="rId69">
        <w:r w:rsidR="2B1CB772" w:rsidRPr="7752ABCF">
          <w:rPr>
            <w:rStyle w:val="Hyperlink"/>
            <w:rFonts w:ascii="FlandersArtSans-Regular" w:eastAsia="FlandersArtSans-Regular" w:hAnsi="FlandersArtSans-Regular" w:cs="FlandersArtSans-Regular"/>
            <w:lang w:val="nl-BE"/>
          </w:rPr>
          <w:t>lekp-abb@vlaanderen.be</w:t>
        </w:r>
      </w:hyperlink>
    </w:p>
    <w:p w:rsidR="00012867" w:rsidRPr="00422660" w:rsidRDefault="00012867" w:rsidP="7752ABCF">
      <w:pPr>
        <w:spacing w:after="0" w:line="240" w:lineRule="auto"/>
        <w:textAlignment w:val="baseline"/>
        <w:rPr>
          <w:rFonts w:ascii="FlandersArtSans-Regular" w:eastAsia="FlandersArtSans-Regular" w:hAnsi="FlandersArtSans-Regular" w:cs="FlandersArtSans-Regular"/>
          <w:color w:val="000000" w:themeColor="text1"/>
          <w:lang w:val="nl-BE"/>
        </w:rPr>
      </w:pPr>
    </w:p>
    <w:p w:rsidR="00012867" w:rsidRPr="00422660" w:rsidRDefault="2B1CB772" w:rsidP="7752ABCF">
      <w:pPr>
        <w:spacing w:after="0" w:line="240" w:lineRule="auto"/>
        <w:textAlignment w:val="baseline"/>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Agentschap Binnenlands Bestuur</w:t>
      </w:r>
    </w:p>
    <w:p w:rsidR="00012867" w:rsidRPr="00422660" w:rsidRDefault="2B1CB772" w:rsidP="7752ABCF">
      <w:pPr>
        <w:spacing w:after="0" w:line="240" w:lineRule="auto"/>
        <w:textAlignment w:val="baseline"/>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Koning Albert 2 laan 15, bus 215</w:t>
      </w:r>
    </w:p>
    <w:p w:rsidR="00012867" w:rsidRPr="00422660" w:rsidRDefault="2B1CB772" w:rsidP="7752ABCF">
      <w:pPr>
        <w:spacing w:after="0" w:line="240" w:lineRule="auto"/>
        <w:textAlignment w:val="baseline"/>
        <w:rPr>
          <w:rFonts w:ascii="FlandersArtSans-Regular" w:eastAsia="FlandersArtSans-Regular" w:hAnsi="FlandersArtSans-Regular" w:cs="FlandersArtSans-Regular"/>
          <w:color w:val="000000" w:themeColor="text1"/>
          <w:lang w:val="nl-BE"/>
        </w:rPr>
      </w:pPr>
      <w:r w:rsidRPr="7752ABCF">
        <w:rPr>
          <w:rFonts w:ascii="FlandersArtSans-Regular" w:eastAsia="FlandersArtSans-Regular" w:hAnsi="FlandersArtSans-Regular" w:cs="FlandersArtSans-Regular"/>
          <w:color w:val="000000" w:themeColor="text1"/>
          <w:lang w:val="nl-BE"/>
        </w:rPr>
        <w:t>1210 Brussel</w:t>
      </w:r>
      <w:r w:rsidR="2455932B" w:rsidRPr="00422660">
        <w:rPr>
          <w:lang w:val="nl-BE"/>
        </w:rPr>
        <w:br/>
      </w:r>
      <w:r w:rsidRPr="7752ABCF">
        <w:rPr>
          <w:rFonts w:ascii="FlandersArtSans-Regular" w:eastAsia="FlandersArtSans-Regular" w:hAnsi="FlandersArtSans-Regular" w:cs="FlandersArtSans-Regular"/>
          <w:color w:val="000000" w:themeColor="text1"/>
          <w:lang w:val="nl-BE"/>
        </w:rPr>
        <w:t>02 553 40 21</w:t>
      </w:r>
    </w:p>
    <w:p w:rsidR="00012867" w:rsidRPr="00422660" w:rsidRDefault="00012867" w:rsidP="00AB5356">
      <w:pPr>
        <w:spacing w:after="0" w:line="240" w:lineRule="auto"/>
        <w:jc w:val="both"/>
        <w:textAlignment w:val="baseline"/>
        <w:rPr>
          <w:lang w:val="nl-BE"/>
        </w:rPr>
      </w:pPr>
    </w:p>
    <w:sectPr w:rsidR="00012867" w:rsidRPr="00422660" w:rsidSect="00454E18">
      <w:footnotePr>
        <w:numRestart w:val="eachPage"/>
      </w:footnotePr>
      <w:type w:val="continuous"/>
      <w:pgSz w:w="11906" w:h="16838"/>
      <w:pgMar w:top="567" w:right="567" w:bottom="567" w:left="567" w:header="0"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95E2E" w:rsidRDefault="00D95E2E">
      <w:pPr>
        <w:spacing w:line="240" w:lineRule="auto"/>
      </w:pPr>
      <w:r>
        <w:separator/>
      </w:r>
    </w:p>
  </w:endnote>
  <w:endnote w:type="continuationSeparator" w:id="0">
    <w:p w:rsidR="00D95E2E" w:rsidRDefault="00D95E2E">
      <w:pPr>
        <w:spacing w:line="240" w:lineRule="auto"/>
      </w:pPr>
      <w:r>
        <w:continuationSeparator/>
      </w:r>
    </w:p>
  </w:endnote>
  <w:endnote w:type="continuationNotice" w:id="1">
    <w:p w:rsidR="00D95E2E" w:rsidRDefault="00D95E2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FlandersArtSans-Regular">
    <w:altName w:val="Calibri"/>
    <w:charset w:val="00"/>
    <w:family w:val="auto"/>
    <w:pitch w:val="variable"/>
    <w:sig w:usb0="00000007" w:usb1="00000000" w:usb2="00000000" w:usb3="00000000" w:csb0="0000009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quot;Times New Roman&quot;,serif">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FlandersArtSans-Medium">
    <w:altName w:val="Calibri"/>
    <w:charset w:val="00"/>
    <w:family w:val="auto"/>
    <w:pitch w:val="variable"/>
    <w:sig w:usb0="00000007" w:usb1="00000000" w:usb2="00000000" w:usb3="00000000" w:csb0="00000093" w:csb1="00000000"/>
  </w:font>
  <w:font w:name="Cambria">
    <w:panose1 w:val="02040503050406030204"/>
    <w:charset w:val="00"/>
    <w:family w:val="roman"/>
    <w:pitch w:val="variable"/>
    <w:sig w:usb0="E00006FF" w:usb1="420024FF" w:usb2="02000000" w:usb3="00000000" w:csb0="0000019F" w:csb1="00000000"/>
  </w:font>
  <w:font w:name="Nirmala UI">
    <w:panose1 w:val="020B0502040204020203"/>
    <w:charset w:val="00"/>
    <w:family w:val="swiss"/>
    <w:pitch w:val="variable"/>
    <w:sig w:usb0="80FF8023" w:usb1="0200004A" w:usb2="000002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770231">
    <w:pPr>
      <w:pStyle w:val="Voettekst"/>
    </w:pPr>
    <w:r>
      <w:rPr>
        <w:color w:val="2B579A"/>
        <w:shd w:val="clear" w:color="auto" w:fill="E6E6E6"/>
      </w:rPr>
      <w:fldChar w:fldCharType="begin"/>
    </w:r>
    <w:r>
      <w:rPr>
        <w:color w:val="2B579A"/>
        <w:shd w:val="clear" w:color="auto" w:fill="E6E6E6"/>
      </w:rPr>
      <w:instrText>PAGE</w:instrText>
    </w:r>
    <w:r>
      <w:rPr>
        <w:color w:val="2B579A"/>
        <w:shd w:val="clear" w:color="auto" w:fill="E6E6E6"/>
      </w:rPr>
      <w:fldChar w:fldCharType="separate"/>
    </w:r>
    <w:r>
      <w:rPr>
        <w:color w:val="2B579A"/>
        <w:shd w:val="clear" w:color="auto" w:fill="E6E6E6"/>
      </w:rPr>
      <w:t>0</w:t>
    </w:r>
    <w:r>
      <w:rPr>
        <w:color w:val="2B579A"/>
        <w:shd w:val="clear" w:color="auto" w:fill="E6E6E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012867">
    <w:pPr>
      <w:pStyle w:val="Voettekst"/>
      <w:jc w:val="center"/>
      <w:rPr>
        <w:rFonts w:ascii="FlandersArtSans-Regular" w:hAnsi="FlandersArtSans-Regular"/>
        <w:sz w:val="18"/>
        <w:szCs w:val="18"/>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54836354"/>
      <w:docPartObj>
        <w:docPartGallery w:val="Page Numbers (Bottom of Page)"/>
        <w:docPartUnique/>
      </w:docPartObj>
    </w:sdtPr>
    <w:sdtEndPr/>
    <w:sdtContent>
      <w:p w:rsidR="004C7085" w:rsidRDefault="004C7085">
        <w:pPr>
          <w:pStyle w:val="Voettekst"/>
          <w:jc w:val="right"/>
        </w:pPr>
        <w:r>
          <w:fldChar w:fldCharType="begin"/>
        </w:r>
        <w:r>
          <w:instrText>PAGE   \* MERGEFORMAT</w:instrText>
        </w:r>
        <w:r>
          <w:fldChar w:fldCharType="separate"/>
        </w:r>
        <w:r>
          <w:rPr>
            <w:lang w:val="nl-NL"/>
          </w:rPr>
          <w:t>2</w:t>
        </w:r>
        <w:r>
          <w:fldChar w:fldCharType="end"/>
        </w:r>
      </w:p>
    </w:sdtContent>
  </w:sdt>
  <w:p w:rsidR="00012867" w:rsidRDefault="00012867">
    <w:pPr>
      <w:pStyle w:val="Voettekst"/>
      <w:jc w:val="center"/>
      <w:rPr>
        <w:rFonts w:ascii="FlandersArtSans-Regular" w:hAnsi="FlandersArtSans-Regula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95E2E" w:rsidRDefault="00D95E2E">
      <w:pPr>
        <w:spacing w:after="0"/>
      </w:pPr>
      <w:r>
        <w:separator/>
      </w:r>
    </w:p>
  </w:footnote>
  <w:footnote w:type="continuationSeparator" w:id="0">
    <w:p w:rsidR="00D95E2E" w:rsidRDefault="00D95E2E">
      <w:pPr>
        <w:spacing w:after="0"/>
      </w:pPr>
      <w:r>
        <w:continuationSeparator/>
      </w:r>
    </w:p>
  </w:footnote>
  <w:footnote w:type="continuationNotice" w:id="1">
    <w:p w:rsidR="00D95E2E" w:rsidRDefault="00D95E2E">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012867">
    <w:pPr>
      <w:pStyle w:val="Kopteks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12867" w:rsidRDefault="00012867">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A9097A"/>
    <w:multiLevelType w:val="multilevel"/>
    <w:tmpl w:val="8FEE4AC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1F7092B"/>
    <w:multiLevelType w:val="hybridMultilevel"/>
    <w:tmpl w:val="92BE29F2"/>
    <w:lvl w:ilvl="0" w:tplc="CA186DC6">
      <w:numFmt w:val="bullet"/>
      <w:lvlText w:val="-"/>
      <w:lvlJc w:val="left"/>
      <w:pPr>
        <w:ind w:left="720" w:hanging="360"/>
      </w:pPr>
      <w:rPr>
        <w:rFonts w:ascii="FlandersArtSans-Regular" w:eastAsia="Calibri" w:hAnsi="FlandersArtSans-Regular" w:cs="Calibr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2" w15:restartNumberingAfterBreak="0">
    <w:nsid w:val="05E23096"/>
    <w:multiLevelType w:val="multilevel"/>
    <w:tmpl w:val="DA06940E"/>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75BE060"/>
    <w:multiLevelType w:val="hybridMultilevel"/>
    <w:tmpl w:val="32262A74"/>
    <w:lvl w:ilvl="0" w:tplc="12080888">
      <w:start w:val="1"/>
      <w:numFmt w:val="bullet"/>
      <w:lvlText w:val=""/>
      <w:lvlJc w:val="left"/>
      <w:pPr>
        <w:ind w:left="720" w:hanging="360"/>
      </w:pPr>
      <w:rPr>
        <w:rFonts w:ascii="Symbol" w:hAnsi="Symbol" w:hint="default"/>
      </w:rPr>
    </w:lvl>
    <w:lvl w:ilvl="1" w:tplc="9FCE4C7A">
      <w:start w:val="1"/>
      <w:numFmt w:val="bullet"/>
      <w:lvlText w:val="o"/>
      <w:lvlJc w:val="left"/>
      <w:pPr>
        <w:ind w:left="1440" w:hanging="360"/>
      </w:pPr>
      <w:rPr>
        <w:rFonts w:ascii="Courier New" w:hAnsi="Courier New" w:hint="default"/>
      </w:rPr>
    </w:lvl>
    <w:lvl w:ilvl="2" w:tplc="6EEEFFF4">
      <w:start w:val="1"/>
      <w:numFmt w:val="bullet"/>
      <w:lvlText w:val=""/>
      <w:lvlJc w:val="left"/>
      <w:pPr>
        <w:ind w:left="2160" w:hanging="360"/>
      </w:pPr>
      <w:rPr>
        <w:rFonts w:ascii="Wingdings" w:hAnsi="Wingdings" w:hint="default"/>
      </w:rPr>
    </w:lvl>
    <w:lvl w:ilvl="3" w:tplc="ED545ECA">
      <w:start w:val="1"/>
      <w:numFmt w:val="bullet"/>
      <w:lvlText w:val=""/>
      <w:lvlJc w:val="left"/>
      <w:pPr>
        <w:ind w:left="2880" w:hanging="360"/>
      </w:pPr>
      <w:rPr>
        <w:rFonts w:ascii="Symbol" w:hAnsi="Symbol" w:hint="default"/>
      </w:rPr>
    </w:lvl>
    <w:lvl w:ilvl="4" w:tplc="E09C43EE">
      <w:start w:val="1"/>
      <w:numFmt w:val="bullet"/>
      <w:lvlText w:val="o"/>
      <w:lvlJc w:val="left"/>
      <w:pPr>
        <w:ind w:left="3600" w:hanging="360"/>
      </w:pPr>
      <w:rPr>
        <w:rFonts w:ascii="Courier New" w:hAnsi="Courier New" w:hint="default"/>
      </w:rPr>
    </w:lvl>
    <w:lvl w:ilvl="5" w:tplc="5142E57A">
      <w:start w:val="1"/>
      <w:numFmt w:val="bullet"/>
      <w:lvlText w:val=""/>
      <w:lvlJc w:val="left"/>
      <w:pPr>
        <w:ind w:left="4320" w:hanging="360"/>
      </w:pPr>
      <w:rPr>
        <w:rFonts w:ascii="Wingdings" w:hAnsi="Wingdings" w:hint="default"/>
      </w:rPr>
    </w:lvl>
    <w:lvl w:ilvl="6" w:tplc="311ED7D4">
      <w:start w:val="1"/>
      <w:numFmt w:val="bullet"/>
      <w:lvlText w:val=""/>
      <w:lvlJc w:val="left"/>
      <w:pPr>
        <w:ind w:left="5040" w:hanging="360"/>
      </w:pPr>
      <w:rPr>
        <w:rFonts w:ascii="Symbol" w:hAnsi="Symbol" w:hint="default"/>
      </w:rPr>
    </w:lvl>
    <w:lvl w:ilvl="7" w:tplc="70F4C620">
      <w:start w:val="1"/>
      <w:numFmt w:val="bullet"/>
      <w:lvlText w:val="o"/>
      <w:lvlJc w:val="left"/>
      <w:pPr>
        <w:ind w:left="5760" w:hanging="360"/>
      </w:pPr>
      <w:rPr>
        <w:rFonts w:ascii="Courier New" w:hAnsi="Courier New" w:hint="default"/>
      </w:rPr>
    </w:lvl>
    <w:lvl w:ilvl="8" w:tplc="66FA0EAE">
      <w:start w:val="1"/>
      <w:numFmt w:val="bullet"/>
      <w:lvlText w:val=""/>
      <w:lvlJc w:val="left"/>
      <w:pPr>
        <w:ind w:left="6480" w:hanging="360"/>
      </w:pPr>
      <w:rPr>
        <w:rFonts w:ascii="Wingdings" w:hAnsi="Wingdings" w:hint="default"/>
      </w:rPr>
    </w:lvl>
  </w:abstractNum>
  <w:abstractNum w:abstractNumId="4" w15:restartNumberingAfterBreak="0">
    <w:nsid w:val="08583F40"/>
    <w:multiLevelType w:val="hybridMultilevel"/>
    <w:tmpl w:val="69A2D040"/>
    <w:lvl w:ilvl="0" w:tplc="CA186DC6">
      <w:numFmt w:val="bullet"/>
      <w:lvlText w:val="-"/>
      <w:lvlJc w:val="left"/>
      <w:pPr>
        <w:ind w:left="1080" w:hanging="360"/>
      </w:pPr>
      <w:rPr>
        <w:rFonts w:ascii="FlandersArtSans-Regular" w:eastAsia="Calibri" w:hAnsi="FlandersArtSans-Regular" w:cs="Calibri" w:hint="default"/>
      </w:rPr>
    </w:lvl>
    <w:lvl w:ilvl="1" w:tplc="10000003" w:tentative="1">
      <w:start w:val="1"/>
      <w:numFmt w:val="bullet"/>
      <w:lvlText w:val="o"/>
      <w:lvlJc w:val="left"/>
      <w:pPr>
        <w:ind w:left="1800" w:hanging="360"/>
      </w:pPr>
      <w:rPr>
        <w:rFonts w:ascii="Courier New" w:hAnsi="Courier New" w:cs="Courier New" w:hint="default"/>
      </w:rPr>
    </w:lvl>
    <w:lvl w:ilvl="2" w:tplc="10000005" w:tentative="1">
      <w:start w:val="1"/>
      <w:numFmt w:val="bullet"/>
      <w:lvlText w:val=""/>
      <w:lvlJc w:val="left"/>
      <w:pPr>
        <w:ind w:left="2520" w:hanging="360"/>
      </w:pPr>
      <w:rPr>
        <w:rFonts w:ascii="Wingdings" w:hAnsi="Wingdings" w:hint="default"/>
      </w:rPr>
    </w:lvl>
    <w:lvl w:ilvl="3" w:tplc="10000001" w:tentative="1">
      <w:start w:val="1"/>
      <w:numFmt w:val="bullet"/>
      <w:lvlText w:val=""/>
      <w:lvlJc w:val="left"/>
      <w:pPr>
        <w:ind w:left="3240" w:hanging="360"/>
      </w:pPr>
      <w:rPr>
        <w:rFonts w:ascii="Symbol" w:hAnsi="Symbol" w:hint="default"/>
      </w:rPr>
    </w:lvl>
    <w:lvl w:ilvl="4" w:tplc="10000003" w:tentative="1">
      <w:start w:val="1"/>
      <w:numFmt w:val="bullet"/>
      <w:lvlText w:val="o"/>
      <w:lvlJc w:val="left"/>
      <w:pPr>
        <w:ind w:left="3960" w:hanging="360"/>
      </w:pPr>
      <w:rPr>
        <w:rFonts w:ascii="Courier New" w:hAnsi="Courier New" w:cs="Courier New" w:hint="default"/>
      </w:rPr>
    </w:lvl>
    <w:lvl w:ilvl="5" w:tplc="10000005" w:tentative="1">
      <w:start w:val="1"/>
      <w:numFmt w:val="bullet"/>
      <w:lvlText w:val=""/>
      <w:lvlJc w:val="left"/>
      <w:pPr>
        <w:ind w:left="4680" w:hanging="360"/>
      </w:pPr>
      <w:rPr>
        <w:rFonts w:ascii="Wingdings" w:hAnsi="Wingdings" w:hint="default"/>
      </w:rPr>
    </w:lvl>
    <w:lvl w:ilvl="6" w:tplc="10000001" w:tentative="1">
      <w:start w:val="1"/>
      <w:numFmt w:val="bullet"/>
      <w:lvlText w:val=""/>
      <w:lvlJc w:val="left"/>
      <w:pPr>
        <w:ind w:left="5400" w:hanging="360"/>
      </w:pPr>
      <w:rPr>
        <w:rFonts w:ascii="Symbol" w:hAnsi="Symbol" w:hint="default"/>
      </w:rPr>
    </w:lvl>
    <w:lvl w:ilvl="7" w:tplc="10000003" w:tentative="1">
      <w:start w:val="1"/>
      <w:numFmt w:val="bullet"/>
      <w:lvlText w:val="o"/>
      <w:lvlJc w:val="left"/>
      <w:pPr>
        <w:ind w:left="6120" w:hanging="360"/>
      </w:pPr>
      <w:rPr>
        <w:rFonts w:ascii="Courier New" w:hAnsi="Courier New" w:cs="Courier New" w:hint="default"/>
      </w:rPr>
    </w:lvl>
    <w:lvl w:ilvl="8" w:tplc="10000005" w:tentative="1">
      <w:start w:val="1"/>
      <w:numFmt w:val="bullet"/>
      <w:lvlText w:val=""/>
      <w:lvlJc w:val="left"/>
      <w:pPr>
        <w:ind w:left="6840" w:hanging="360"/>
      </w:pPr>
      <w:rPr>
        <w:rFonts w:ascii="Wingdings" w:hAnsi="Wingdings" w:hint="default"/>
      </w:rPr>
    </w:lvl>
  </w:abstractNum>
  <w:abstractNum w:abstractNumId="5" w15:restartNumberingAfterBreak="0">
    <w:nsid w:val="219056E0"/>
    <w:multiLevelType w:val="hybridMultilevel"/>
    <w:tmpl w:val="66C0433C"/>
    <w:lvl w:ilvl="0" w:tplc="0813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285D6375"/>
    <w:multiLevelType w:val="hybridMultilevel"/>
    <w:tmpl w:val="CAB296B0"/>
    <w:lvl w:ilvl="0" w:tplc="719E4E28">
      <w:start w:val="1"/>
      <w:numFmt w:val="bullet"/>
      <w:lvlText w:val="-"/>
      <w:lvlJc w:val="left"/>
      <w:pPr>
        <w:ind w:left="720" w:hanging="360"/>
      </w:pPr>
      <w:rPr>
        <w:rFonts w:ascii="&quot;Times New Roman&quot;,serif" w:hAnsi="&quot;Times New Roman&quot;,serif" w:hint="default"/>
      </w:rPr>
    </w:lvl>
    <w:lvl w:ilvl="1" w:tplc="BD308320">
      <w:start w:val="1"/>
      <w:numFmt w:val="bullet"/>
      <w:lvlText w:val="o"/>
      <w:lvlJc w:val="left"/>
      <w:pPr>
        <w:ind w:left="1440" w:hanging="360"/>
      </w:pPr>
      <w:rPr>
        <w:rFonts w:ascii="Courier New" w:hAnsi="Courier New" w:hint="default"/>
      </w:rPr>
    </w:lvl>
    <w:lvl w:ilvl="2" w:tplc="E502380C">
      <w:start w:val="1"/>
      <w:numFmt w:val="bullet"/>
      <w:lvlText w:val=""/>
      <w:lvlJc w:val="left"/>
      <w:pPr>
        <w:ind w:left="2160" w:hanging="360"/>
      </w:pPr>
      <w:rPr>
        <w:rFonts w:ascii="Wingdings" w:hAnsi="Wingdings" w:hint="default"/>
      </w:rPr>
    </w:lvl>
    <w:lvl w:ilvl="3" w:tplc="8BF4B932">
      <w:start w:val="1"/>
      <w:numFmt w:val="bullet"/>
      <w:lvlText w:val=""/>
      <w:lvlJc w:val="left"/>
      <w:pPr>
        <w:ind w:left="2880" w:hanging="360"/>
      </w:pPr>
      <w:rPr>
        <w:rFonts w:ascii="Symbol" w:hAnsi="Symbol" w:hint="default"/>
      </w:rPr>
    </w:lvl>
    <w:lvl w:ilvl="4" w:tplc="3C865874">
      <w:start w:val="1"/>
      <w:numFmt w:val="bullet"/>
      <w:lvlText w:val="o"/>
      <w:lvlJc w:val="left"/>
      <w:pPr>
        <w:ind w:left="3600" w:hanging="360"/>
      </w:pPr>
      <w:rPr>
        <w:rFonts w:ascii="Courier New" w:hAnsi="Courier New" w:hint="default"/>
      </w:rPr>
    </w:lvl>
    <w:lvl w:ilvl="5" w:tplc="EC8EA880">
      <w:start w:val="1"/>
      <w:numFmt w:val="bullet"/>
      <w:lvlText w:val=""/>
      <w:lvlJc w:val="left"/>
      <w:pPr>
        <w:ind w:left="4320" w:hanging="360"/>
      </w:pPr>
      <w:rPr>
        <w:rFonts w:ascii="Wingdings" w:hAnsi="Wingdings" w:hint="default"/>
      </w:rPr>
    </w:lvl>
    <w:lvl w:ilvl="6" w:tplc="E062D4D2">
      <w:start w:val="1"/>
      <w:numFmt w:val="bullet"/>
      <w:lvlText w:val=""/>
      <w:lvlJc w:val="left"/>
      <w:pPr>
        <w:ind w:left="5040" w:hanging="360"/>
      </w:pPr>
      <w:rPr>
        <w:rFonts w:ascii="Symbol" w:hAnsi="Symbol" w:hint="default"/>
      </w:rPr>
    </w:lvl>
    <w:lvl w:ilvl="7" w:tplc="306AA6EE">
      <w:start w:val="1"/>
      <w:numFmt w:val="bullet"/>
      <w:lvlText w:val="o"/>
      <w:lvlJc w:val="left"/>
      <w:pPr>
        <w:ind w:left="5760" w:hanging="360"/>
      </w:pPr>
      <w:rPr>
        <w:rFonts w:ascii="Courier New" w:hAnsi="Courier New" w:hint="default"/>
      </w:rPr>
    </w:lvl>
    <w:lvl w:ilvl="8" w:tplc="73A04B56">
      <w:start w:val="1"/>
      <w:numFmt w:val="bullet"/>
      <w:lvlText w:val=""/>
      <w:lvlJc w:val="left"/>
      <w:pPr>
        <w:ind w:left="6480" w:hanging="360"/>
      </w:pPr>
      <w:rPr>
        <w:rFonts w:ascii="Wingdings" w:hAnsi="Wingdings" w:hint="default"/>
      </w:rPr>
    </w:lvl>
  </w:abstractNum>
  <w:abstractNum w:abstractNumId="7" w15:restartNumberingAfterBreak="0">
    <w:nsid w:val="39B82B9C"/>
    <w:multiLevelType w:val="hybridMultilevel"/>
    <w:tmpl w:val="12B626CA"/>
    <w:lvl w:ilvl="0" w:tplc="6E7CEFA2">
      <w:start w:val="1"/>
      <w:numFmt w:val="bullet"/>
      <w:lvlText w:val="-"/>
      <w:lvlJc w:val="left"/>
      <w:pPr>
        <w:ind w:left="720" w:hanging="360"/>
      </w:pPr>
      <w:rPr>
        <w:rFonts w:ascii="&quot;Times New Roman&quot;,serif" w:hAnsi="&quot;Times New Roman&quot;,serif" w:hint="default"/>
      </w:rPr>
    </w:lvl>
    <w:lvl w:ilvl="1" w:tplc="B9B00958">
      <w:start w:val="1"/>
      <w:numFmt w:val="bullet"/>
      <w:lvlText w:val="o"/>
      <w:lvlJc w:val="left"/>
      <w:pPr>
        <w:ind w:left="1440" w:hanging="360"/>
      </w:pPr>
      <w:rPr>
        <w:rFonts w:ascii="Courier New" w:hAnsi="Courier New" w:hint="default"/>
      </w:rPr>
    </w:lvl>
    <w:lvl w:ilvl="2" w:tplc="CECA9DF0">
      <w:start w:val="1"/>
      <w:numFmt w:val="bullet"/>
      <w:lvlText w:val=""/>
      <w:lvlJc w:val="left"/>
      <w:pPr>
        <w:ind w:left="2160" w:hanging="360"/>
      </w:pPr>
      <w:rPr>
        <w:rFonts w:ascii="Wingdings" w:hAnsi="Wingdings" w:hint="default"/>
      </w:rPr>
    </w:lvl>
    <w:lvl w:ilvl="3" w:tplc="978205F8">
      <w:start w:val="1"/>
      <w:numFmt w:val="bullet"/>
      <w:lvlText w:val=""/>
      <w:lvlJc w:val="left"/>
      <w:pPr>
        <w:ind w:left="2880" w:hanging="360"/>
      </w:pPr>
      <w:rPr>
        <w:rFonts w:ascii="Symbol" w:hAnsi="Symbol" w:hint="default"/>
      </w:rPr>
    </w:lvl>
    <w:lvl w:ilvl="4" w:tplc="7B48E4E4">
      <w:start w:val="1"/>
      <w:numFmt w:val="bullet"/>
      <w:lvlText w:val="o"/>
      <w:lvlJc w:val="left"/>
      <w:pPr>
        <w:ind w:left="3600" w:hanging="360"/>
      </w:pPr>
      <w:rPr>
        <w:rFonts w:ascii="Courier New" w:hAnsi="Courier New" w:hint="default"/>
      </w:rPr>
    </w:lvl>
    <w:lvl w:ilvl="5" w:tplc="7B54E7DE">
      <w:start w:val="1"/>
      <w:numFmt w:val="bullet"/>
      <w:lvlText w:val=""/>
      <w:lvlJc w:val="left"/>
      <w:pPr>
        <w:ind w:left="4320" w:hanging="360"/>
      </w:pPr>
      <w:rPr>
        <w:rFonts w:ascii="Wingdings" w:hAnsi="Wingdings" w:hint="default"/>
      </w:rPr>
    </w:lvl>
    <w:lvl w:ilvl="6" w:tplc="EAC88F0C">
      <w:start w:val="1"/>
      <w:numFmt w:val="bullet"/>
      <w:lvlText w:val=""/>
      <w:lvlJc w:val="left"/>
      <w:pPr>
        <w:ind w:left="5040" w:hanging="360"/>
      </w:pPr>
      <w:rPr>
        <w:rFonts w:ascii="Symbol" w:hAnsi="Symbol" w:hint="default"/>
      </w:rPr>
    </w:lvl>
    <w:lvl w:ilvl="7" w:tplc="3822D2A0">
      <w:start w:val="1"/>
      <w:numFmt w:val="bullet"/>
      <w:lvlText w:val="o"/>
      <w:lvlJc w:val="left"/>
      <w:pPr>
        <w:ind w:left="5760" w:hanging="360"/>
      </w:pPr>
      <w:rPr>
        <w:rFonts w:ascii="Courier New" w:hAnsi="Courier New" w:hint="default"/>
      </w:rPr>
    </w:lvl>
    <w:lvl w:ilvl="8" w:tplc="C50835A8">
      <w:start w:val="1"/>
      <w:numFmt w:val="bullet"/>
      <w:lvlText w:val=""/>
      <w:lvlJc w:val="left"/>
      <w:pPr>
        <w:ind w:left="6480" w:hanging="360"/>
      </w:pPr>
      <w:rPr>
        <w:rFonts w:ascii="Wingdings" w:hAnsi="Wingdings" w:hint="default"/>
      </w:rPr>
    </w:lvl>
  </w:abstractNum>
  <w:abstractNum w:abstractNumId="8" w15:restartNumberingAfterBreak="0">
    <w:nsid w:val="3D701E7F"/>
    <w:multiLevelType w:val="multilevel"/>
    <w:tmpl w:val="3D701E7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3ED23C6F"/>
    <w:multiLevelType w:val="hybridMultilevel"/>
    <w:tmpl w:val="A5FAE85A"/>
    <w:lvl w:ilvl="0" w:tplc="88582DE8">
      <w:numFmt w:val="bullet"/>
      <w:lvlText w:val="-"/>
      <w:lvlJc w:val="left"/>
      <w:pPr>
        <w:ind w:left="720" w:hanging="360"/>
      </w:pPr>
      <w:rPr>
        <w:rFonts w:ascii="FlandersArtSans-Regular" w:eastAsia="Calibri" w:hAnsi="FlandersArtSans-Regular" w:cs="Aria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0" w15:restartNumberingAfterBreak="0">
    <w:nsid w:val="47942D44"/>
    <w:multiLevelType w:val="hybridMultilevel"/>
    <w:tmpl w:val="3C52761C"/>
    <w:lvl w:ilvl="0" w:tplc="687CDF82">
      <w:start w:val="2"/>
      <w:numFmt w:val="bullet"/>
      <w:lvlText w:val="-"/>
      <w:lvlJc w:val="left"/>
      <w:pPr>
        <w:ind w:left="1440" w:hanging="360"/>
      </w:pPr>
      <w:rPr>
        <w:rFonts w:ascii="Times New Roman" w:eastAsia="Times New Roman" w:hAnsi="Times New Roman" w:cs="Times New Roman" w:hint="default"/>
      </w:rPr>
    </w:lvl>
    <w:lvl w:ilvl="1" w:tplc="08130003" w:tentative="1">
      <w:start w:val="1"/>
      <w:numFmt w:val="bullet"/>
      <w:lvlText w:val="o"/>
      <w:lvlJc w:val="left"/>
      <w:pPr>
        <w:ind w:left="2160" w:hanging="360"/>
      </w:pPr>
      <w:rPr>
        <w:rFonts w:ascii="Courier New" w:hAnsi="Courier New" w:cs="Courier New" w:hint="default"/>
      </w:rPr>
    </w:lvl>
    <w:lvl w:ilvl="2" w:tplc="08130005" w:tentative="1">
      <w:start w:val="1"/>
      <w:numFmt w:val="bullet"/>
      <w:lvlText w:val=""/>
      <w:lvlJc w:val="left"/>
      <w:pPr>
        <w:ind w:left="2880" w:hanging="360"/>
      </w:pPr>
      <w:rPr>
        <w:rFonts w:ascii="Wingdings" w:hAnsi="Wingdings" w:hint="default"/>
      </w:rPr>
    </w:lvl>
    <w:lvl w:ilvl="3" w:tplc="08130001" w:tentative="1">
      <w:start w:val="1"/>
      <w:numFmt w:val="bullet"/>
      <w:lvlText w:val=""/>
      <w:lvlJc w:val="left"/>
      <w:pPr>
        <w:ind w:left="3600" w:hanging="360"/>
      </w:pPr>
      <w:rPr>
        <w:rFonts w:ascii="Symbol" w:hAnsi="Symbol" w:hint="default"/>
      </w:rPr>
    </w:lvl>
    <w:lvl w:ilvl="4" w:tplc="08130003" w:tentative="1">
      <w:start w:val="1"/>
      <w:numFmt w:val="bullet"/>
      <w:lvlText w:val="o"/>
      <w:lvlJc w:val="left"/>
      <w:pPr>
        <w:ind w:left="4320" w:hanging="360"/>
      </w:pPr>
      <w:rPr>
        <w:rFonts w:ascii="Courier New" w:hAnsi="Courier New" w:cs="Courier New" w:hint="default"/>
      </w:rPr>
    </w:lvl>
    <w:lvl w:ilvl="5" w:tplc="08130005" w:tentative="1">
      <w:start w:val="1"/>
      <w:numFmt w:val="bullet"/>
      <w:lvlText w:val=""/>
      <w:lvlJc w:val="left"/>
      <w:pPr>
        <w:ind w:left="5040" w:hanging="360"/>
      </w:pPr>
      <w:rPr>
        <w:rFonts w:ascii="Wingdings" w:hAnsi="Wingdings" w:hint="default"/>
      </w:rPr>
    </w:lvl>
    <w:lvl w:ilvl="6" w:tplc="08130001" w:tentative="1">
      <w:start w:val="1"/>
      <w:numFmt w:val="bullet"/>
      <w:lvlText w:val=""/>
      <w:lvlJc w:val="left"/>
      <w:pPr>
        <w:ind w:left="5760" w:hanging="360"/>
      </w:pPr>
      <w:rPr>
        <w:rFonts w:ascii="Symbol" w:hAnsi="Symbol" w:hint="default"/>
      </w:rPr>
    </w:lvl>
    <w:lvl w:ilvl="7" w:tplc="08130003" w:tentative="1">
      <w:start w:val="1"/>
      <w:numFmt w:val="bullet"/>
      <w:lvlText w:val="o"/>
      <w:lvlJc w:val="left"/>
      <w:pPr>
        <w:ind w:left="6480" w:hanging="360"/>
      </w:pPr>
      <w:rPr>
        <w:rFonts w:ascii="Courier New" w:hAnsi="Courier New" w:cs="Courier New" w:hint="default"/>
      </w:rPr>
    </w:lvl>
    <w:lvl w:ilvl="8" w:tplc="08130005" w:tentative="1">
      <w:start w:val="1"/>
      <w:numFmt w:val="bullet"/>
      <w:lvlText w:val=""/>
      <w:lvlJc w:val="left"/>
      <w:pPr>
        <w:ind w:left="7200" w:hanging="360"/>
      </w:pPr>
      <w:rPr>
        <w:rFonts w:ascii="Wingdings" w:hAnsi="Wingdings" w:hint="default"/>
      </w:rPr>
    </w:lvl>
  </w:abstractNum>
  <w:abstractNum w:abstractNumId="11" w15:restartNumberingAfterBreak="0">
    <w:nsid w:val="49A7A4B3"/>
    <w:multiLevelType w:val="hybridMultilevel"/>
    <w:tmpl w:val="31E22FE8"/>
    <w:lvl w:ilvl="0" w:tplc="2A5EA408">
      <w:start w:val="1"/>
      <w:numFmt w:val="bullet"/>
      <w:lvlText w:val="-"/>
      <w:lvlJc w:val="left"/>
      <w:pPr>
        <w:ind w:left="720" w:hanging="360"/>
      </w:pPr>
      <w:rPr>
        <w:rFonts w:ascii="&quot;Times New Roman&quot;,serif" w:hAnsi="&quot;Times New Roman&quot;,serif" w:hint="default"/>
      </w:rPr>
    </w:lvl>
    <w:lvl w:ilvl="1" w:tplc="6122DAE2">
      <w:start w:val="1"/>
      <w:numFmt w:val="bullet"/>
      <w:lvlText w:val="o"/>
      <w:lvlJc w:val="left"/>
      <w:pPr>
        <w:ind w:left="1440" w:hanging="360"/>
      </w:pPr>
      <w:rPr>
        <w:rFonts w:ascii="Courier New" w:hAnsi="Courier New" w:hint="default"/>
      </w:rPr>
    </w:lvl>
    <w:lvl w:ilvl="2" w:tplc="D3BC8E78">
      <w:start w:val="1"/>
      <w:numFmt w:val="bullet"/>
      <w:lvlText w:val=""/>
      <w:lvlJc w:val="left"/>
      <w:pPr>
        <w:ind w:left="2160" w:hanging="360"/>
      </w:pPr>
      <w:rPr>
        <w:rFonts w:ascii="Wingdings" w:hAnsi="Wingdings" w:hint="default"/>
      </w:rPr>
    </w:lvl>
    <w:lvl w:ilvl="3" w:tplc="F6C6C090">
      <w:start w:val="1"/>
      <w:numFmt w:val="bullet"/>
      <w:lvlText w:val=""/>
      <w:lvlJc w:val="left"/>
      <w:pPr>
        <w:ind w:left="2880" w:hanging="360"/>
      </w:pPr>
      <w:rPr>
        <w:rFonts w:ascii="Symbol" w:hAnsi="Symbol" w:hint="default"/>
      </w:rPr>
    </w:lvl>
    <w:lvl w:ilvl="4" w:tplc="FD60048C">
      <w:start w:val="1"/>
      <w:numFmt w:val="bullet"/>
      <w:lvlText w:val="o"/>
      <w:lvlJc w:val="left"/>
      <w:pPr>
        <w:ind w:left="3600" w:hanging="360"/>
      </w:pPr>
      <w:rPr>
        <w:rFonts w:ascii="Courier New" w:hAnsi="Courier New" w:hint="default"/>
      </w:rPr>
    </w:lvl>
    <w:lvl w:ilvl="5" w:tplc="EA58D0F4">
      <w:start w:val="1"/>
      <w:numFmt w:val="bullet"/>
      <w:lvlText w:val=""/>
      <w:lvlJc w:val="left"/>
      <w:pPr>
        <w:ind w:left="4320" w:hanging="360"/>
      </w:pPr>
      <w:rPr>
        <w:rFonts w:ascii="Wingdings" w:hAnsi="Wingdings" w:hint="default"/>
      </w:rPr>
    </w:lvl>
    <w:lvl w:ilvl="6" w:tplc="D850F234">
      <w:start w:val="1"/>
      <w:numFmt w:val="bullet"/>
      <w:lvlText w:val=""/>
      <w:lvlJc w:val="left"/>
      <w:pPr>
        <w:ind w:left="5040" w:hanging="360"/>
      </w:pPr>
      <w:rPr>
        <w:rFonts w:ascii="Symbol" w:hAnsi="Symbol" w:hint="default"/>
      </w:rPr>
    </w:lvl>
    <w:lvl w:ilvl="7" w:tplc="6838BE24">
      <w:start w:val="1"/>
      <w:numFmt w:val="bullet"/>
      <w:lvlText w:val="o"/>
      <w:lvlJc w:val="left"/>
      <w:pPr>
        <w:ind w:left="5760" w:hanging="360"/>
      </w:pPr>
      <w:rPr>
        <w:rFonts w:ascii="Courier New" w:hAnsi="Courier New" w:hint="default"/>
      </w:rPr>
    </w:lvl>
    <w:lvl w:ilvl="8" w:tplc="19BC959C">
      <w:start w:val="1"/>
      <w:numFmt w:val="bullet"/>
      <w:lvlText w:val=""/>
      <w:lvlJc w:val="left"/>
      <w:pPr>
        <w:ind w:left="6480" w:hanging="360"/>
      </w:pPr>
      <w:rPr>
        <w:rFonts w:ascii="Wingdings" w:hAnsi="Wingdings" w:hint="default"/>
      </w:rPr>
    </w:lvl>
  </w:abstractNum>
  <w:abstractNum w:abstractNumId="12" w15:restartNumberingAfterBreak="0">
    <w:nsid w:val="4A555A95"/>
    <w:multiLevelType w:val="hybridMultilevel"/>
    <w:tmpl w:val="C688C6DE"/>
    <w:lvl w:ilvl="0" w:tplc="1000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3" w15:restartNumberingAfterBreak="0">
    <w:nsid w:val="4D9D9AAA"/>
    <w:multiLevelType w:val="hybridMultilevel"/>
    <w:tmpl w:val="D36088EA"/>
    <w:lvl w:ilvl="0" w:tplc="18DABD1A">
      <w:start w:val="1"/>
      <w:numFmt w:val="bullet"/>
      <w:lvlText w:val="-"/>
      <w:lvlJc w:val="left"/>
      <w:pPr>
        <w:ind w:left="720" w:hanging="360"/>
      </w:pPr>
      <w:rPr>
        <w:rFonts w:ascii="&quot;Times New Roman&quot;,serif" w:hAnsi="&quot;Times New Roman&quot;,serif" w:hint="default"/>
      </w:rPr>
    </w:lvl>
    <w:lvl w:ilvl="1" w:tplc="47CA5D6A">
      <w:start w:val="1"/>
      <w:numFmt w:val="bullet"/>
      <w:lvlText w:val="o"/>
      <w:lvlJc w:val="left"/>
      <w:pPr>
        <w:ind w:left="1440" w:hanging="360"/>
      </w:pPr>
      <w:rPr>
        <w:rFonts w:ascii="Courier New" w:hAnsi="Courier New" w:hint="default"/>
      </w:rPr>
    </w:lvl>
    <w:lvl w:ilvl="2" w:tplc="3620C92C">
      <w:start w:val="1"/>
      <w:numFmt w:val="bullet"/>
      <w:lvlText w:val=""/>
      <w:lvlJc w:val="left"/>
      <w:pPr>
        <w:ind w:left="2160" w:hanging="360"/>
      </w:pPr>
      <w:rPr>
        <w:rFonts w:ascii="Wingdings" w:hAnsi="Wingdings" w:hint="default"/>
      </w:rPr>
    </w:lvl>
    <w:lvl w:ilvl="3" w:tplc="4ED6DB20">
      <w:start w:val="1"/>
      <w:numFmt w:val="bullet"/>
      <w:lvlText w:val=""/>
      <w:lvlJc w:val="left"/>
      <w:pPr>
        <w:ind w:left="2880" w:hanging="360"/>
      </w:pPr>
      <w:rPr>
        <w:rFonts w:ascii="Symbol" w:hAnsi="Symbol" w:hint="default"/>
      </w:rPr>
    </w:lvl>
    <w:lvl w:ilvl="4" w:tplc="DB04C6D6">
      <w:start w:val="1"/>
      <w:numFmt w:val="bullet"/>
      <w:lvlText w:val="o"/>
      <w:lvlJc w:val="left"/>
      <w:pPr>
        <w:ind w:left="3600" w:hanging="360"/>
      </w:pPr>
      <w:rPr>
        <w:rFonts w:ascii="Courier New" w:hAnsi="Courier New" w:hint="default"/>
      </w:rPr>
    </w:lvl>
    <w:lvl w:ilvl="5" w:tplc="84B0D70E">
      <w:start w:val="1"/>
      <w:numFmt w:val="bullet"/>
      <w:lvlText w:val=""/>
      <w:lvlJc w:val="left"/>
      <w:pPr>
        <w:ind w:left="4320" w:hanging="360"/>
      </w:pPr>
      <w:rPr>
        <w:rFonts w:ascii="Wingdings" w:hAnsi="Wingdings" w:hint="default"/>
      </w:rPr>
    </w:lvl>
    <w:lvl w:ilvl="6" w:tplc="D47AE128">
      <w:start w:val="1"/>
      <w:numFmt w:val="bullet"/>
      <w:lvlText w:val=""/>
      <w:lvlJc w:val="left"/>
      <w:pPr>
        <w:ind w:left="5040" w:hanging="360"/>
      </w:pPr>
      <w:rPr>
        <w:rFonts w:ascii="Symbol" w:hAnsi="Symbol" w:hint="default"/>
      </w:rPr>
    </w:lvl>
    <w:lvl w:ilvl="7" w:tplc="56927596">
      <w:start w:val="1"/>
      <w:numFmt w:val="bullet"/>
      <w:lvlText w:val="o"/>
      <w:lvlJc w:val="left"/>
      <w:pPr>
        <w:ind w:left="5760" w:hanging="360"/>
      </w:pPr>
      <w:rPr>
        <w:rFonts w:ascii="Courier New" w:hAnsi="Courier New" w:hint="default"/>
      </w:rPr>
    </w:lvl>
    <w:lvl w:ilvl="8" w:tplc="89BE9FF4">
      <w:start w:val="1"/>
      <w:numFmt w:val="bullet"/>
      <w:lvlText w:val=""/>
      <w:lvlJc w:val="left"/>
      <w:pPr>
        <w:ind w:left="6480" w:hanging="360"/>
      </w:pPr>
      <w:rPr>
        <w:rFonts w:ascii="Wingdings" w:hAnsi="Wingdings" w:hint="default"/>
      </w:rPr>
    </w:lvl>
  </w:abstractNum>
  <w:abstractNum w:abstractNumId="14" w15:restartNumberingAfterBreak="0">
    <w:nsid w:val="519DB23D"/>
    <w:multiLevelType w:val="hybridMultilevel"/>
    <w:tmpl w:val="8794B772"/>
    <w:lvl w:ilvl="0" w:tplc="3C6C4B58">
      <w:start w:val="1"/>
      <w:numFmt w:val="bullet"/>
      <w:lvlText w:val=""/>
      <w:lvlJc w:val="left"/>
      <w:pPr>
        <w:ind w:left="720" w:hanging="360"/>
      </w:pPr>
      <w:rPr>
        <w:rFonts w:ascii="Symbol" w:hAnsi="Symbol" w:hint="default"/>
      </w:rPr>
    </w:lvl>
    <w:lvl w:ilvl="1" w:tplc="BC94F2A6">
      <w:start w:val="1"/>
      <w:numFmt w:val="bullet"/>
      <w:lvlText w:val="o"/>
      <w:lvlJc w:val="left"/>
      <w:pPr>
        <w:ind w:left="1440" w:hanging="360"/>
      </w:pPr>
      <w:rPr>
        <w:rFonts w:ascii="Courier New" w:hAnsi="Courier New" w:hint="default"/>
      </w:rPr>
    </w:lvl>
    <w:lvl w:ilvl="2" w:tplc="67407AD0">
      <w:start w:val="1"/>
      <w:numFmt w:val="bullet"/>
      <w:lvlText w:val=""/>
      <w:lvlJc w:val="left"/>
      <w:pPr>
        <w:ind w:left="2160" w:hanging="360"/>
      </w:pPr>
      <w:rPr>
        <w:rFonts w:ascii="Wingdings" w:hAnsi="Wingdings" w:hint="default"/>
      </w:rPr>
    </w:lvl>
    <w:lvl w:ilvl="3" w:tplc="E2E4EEA2">
      <w:start w:val="1"/>
      <w:numFmt w:val="bullet"/>
      <w:lvlText w:val=""/>
      <w:lvlJc w:val="left"/>
      <w:pPr>
        <w:ind w:left="2880" w:hanging="360"/>
      </w:pPr>
      <w:rPr>
        <w:rFonts w:ascii="Symbol" w:hAnsi="Symbol" w:hint="default"/>
      </w:rPr>
    </w:lvl>
    <w:lvl w:ilvl="4" w:tplc="3F284A22">
      <w:start w:val="1"/>
      <w:numFmt w:val="bullet"/>
      <w:lvlText w:val="o"/>
      <w:lvlJc w:val="left"/>
      <w:pPr>
        <w:ind w:left="3600" w:hanging="360"/>
      </w:pPr>
      <w:rPr>
        <w:rFonts w:ascii="Courier New" w:hAnsi="Courier New" w:hint="default"/>
      </w:rPr>
    </w:lvl>
    <w:lvl w:ilvl="5" w:tplc="4CBE8F9C">
      <w:start w:val="1"/>
      <w:numFmt w:val="bullet"/>
      <w:lvlText w:val=""/>
      <w:lvlJc w:val="left"/>
      <w:pPr>
        <w:ind w:left="4320" w:hanging="360"/>
      </w:pPr>
      <w:rPr>
        <w:rFonts w:ascii="Wingdings" w:hAnsi="Wingdings" w:hint="default"/>
      </w:rPr>
    </w:lvl>
    <w:lvl w:ilvl="6" w:tplc="B93233C4">
      <w:start w:val="1"/>
      <w:numFmt w:val="bullet"/>
      <w:lvlText w:val=""/>
      <w:lvlJc w:val="left"/>
      <w:pPr>
        <w:ind w:left="5040" w:hanging="360"/>
      </w:pPr>
      <w:rPr>
        <w:rFonts w:ascii="Symbol" w:hAnsi="Symbol" w:hint="default"/>
      </w:rPr>
    </w:lvl>
    <w:lvl w:ilvl="7" w:tplc="310CE6D8">
      <w:start w:val="1"/>
      <w:numFmt w:val="bullet"/>
      <w:lvlText w:val="o"/>
      <w:lvlJc w:val="left"/>
      <w:pPr>
        <w:ind w:left="5760" w:hanging="360"/>
      </w:pPr>
      <w:rPr>
        <w:rFonts w:ascii="Courier New" w:hAnsi="Courier New" w:hint="default"/>
      </w:rPr>
    </w:lvl>
    <w:lvl w:ilvl="8" w:tplc="915C09DA">
      <w:start w:val="1"/>
      <w:numFmt w:val="bullet"/>
      <w:lvlText w:val=""/>
      <w:lvlJc w:val="left"/>
      <w:pPr>
        <w:ind w:left="6480" w:hanging="360"/>
      </w:pPr>
      <w:rPr>
        <w:rFonts w:ascii="Wingdings" w:hAnsi="Wingdings" w:hint="default"/>
      </w:rPr>
    </w:lvl>
  </w:abstractNum>
  <w:abstractNum w:abstractNumId="15" w15:restartNumberingAfterBreak="0">
    <w:nsid w:val="71257032"/>
    <w:multiLevelType w:val="hybridMultilevel"/>
    <w:tmpl w:val="0E148410"/>
    <w:lvl w:ilvl="0" w:tplc="10000001">
      <w:start w:val="1"/>
      <w:numFmt w:val="bullet"/>
      <w:lvlText w:val=""/>
      <w:lvlJc w:val="left"/>
      <w:pPr>
        <w:ind w:left="720" w:hanging="360"/>
      </w:pPr>
      <w:rPr>
        <w:rFonts w:ascii="Symbol" w:hAnsi="Symbol"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abstractNum w:abstractNumId="16" w15:restartNumberingAfterBreak="0">
    <w:nsid w:val="722B4FDB"/>
    <w:multiLevelType w:val="hybridMultilevel"/>
    <w:tmpl w:val="8BE8B3DC"/>
    <w:lvl w:ilvl="0" w:tplc="933E5E06">
      <w:start w:val="1"/>
      <w:numFmt w:val="bullet"/>
      <w:lvlText w:val="-"/>
      <w:lvlJc w:val="left"/>
      <w:pPr>
        <w:ind w:left="720" w:hanging="360"/>
      </w:pPr>
      <w:rPr>
        <w:rFonts w:ascii="&quot;Times New Roman&quot;,serif" w:hAnsi="&quot;Times New Roman&quot;,serif" w:hint="default"/>
      </w:rPr>
    </w:lvl>
    <w:lvl w:ilvl="1" w:tplc="77AA2A60">
      <w:start w:val="1"/>
      <w:numFmt w:val="bullet"/>
      <w:lvlText w:val="o"/>
      <w:lvlJc w:val="left"/>
      <w:pPr>
        <w:ind w:left="1440" w:hanging="360"/>
      </w:pPr>
      <w:rPr>
        <w:rFonts w:ascii="Courier New" w:hAnsi="Courier New" w:hint="default"/>
      </w:rPr>
    </w:lvl>
    <w:lvl w:ilvl="2" w:tplc="FE1C0316">
      <w:start w:val="1"/>
      <w:numFmt w:val="bullet"/>
      <w:lvlText w:val=""/>
      <w:lvlJc w:val="left"/>
      <w:pPr>
        <w:ind w:left="2160" w:hanging="360"/>
      </w:pPr>
      <w:rPr>
        <w:rFonts w:ascii="Wingdings" w:hAnsi="Wingdings" w:hint="default"/>
      </w:rPr>
    </w:lvl>
    <w:lvl w:ilvl="3" w:tplc="CB4248A2">
      <w:start w:val="1"/>
      <w:numFmt w:val="bullet"/>
      <w:lvlText w:val=""/>
      <w:lvlJc w:val="left"/>
      <w:pPr>
        <w:ind w:left="2880" w:hanging="360"/>
      </w:pPr>
      <w:rPr>
        <w:rFonts w:ascii="Symbol" w:hAnsi="Symbol" w:hint="default"/>
      </w:rPr>
    </w:lvl>
    <w:lvl w:ilvl="4" w:tplc="F0B28CDC">
      <w:start w:val="1"/>
      <w:numFmt w:val="bullet"/>
      <w:lvlText w:val="o"/>
      <w:lvlJc w:val="left"/>
      <w:pPr>
        <w:ind w:left="3600" w:hanging="360"/>
      </w:pPr>
      <w:rPr>
        <w:rFonts w:ascii="Courier New" w:hAnsi="Courier New" w:hint="default"/>
      </w:rPr>
    </w:lvl>
    <w:lvl w:ilvl="5" w:tplc="7A885AD8">
      <w:start w:val="1"/>
      <w:numFmt w:val="bullet"/>
      <w:lvlText w:val=""/>
      <w:lvlJc w:val="left"/>
      <w:pPr>
        <w:ind w:left="4320" w:hanging="360"/>
      </w:pPr>
      <w:rPr>
        <w:rFonts w:ascii="Wingdings" w:hAnsi="Wingdings" w:hint="default"/>
      </w:rPr>
    </w:lvl>
    <w:lvl w:ilvl="6" w:tplc="8078E530">
      <w:start w:val="1"/>
      <w:numFmt w:val="bullet"/>
      <w:lvlText w:val=""/>
      <w:lvlJc w:val="left"/>
      <w:pPr>
        <w:ind w:left="5040" w:hanging="360"/>
      </w:pPr>
      <w:rPr>
        <w:rFonts w:ascii="Symbol" w:hAnsi="Symbol" w:hint="default"/>
      </w:rPr>
    </w:lvl>
    <w:lvl w:ilvl="7" w:tplc="13867998">
      <w:start w:val="1"/>
      <w:numFmt w:val="bullet"/>
      <w:lvlText w:val="o"/>
      <w:lvlJc w:val="left"/>
      <w:pPr>
        <w:ind w:left="5760" w:hanging="360"/>
      </w:pPr>
      <w:rPr>
        <w:rFonts w:ascii="Courier New" w:hAnsi="Courier New" w:hint="default"/>
      </w:rPr>
    </w:lvl>
    <w:lvl w:ilvl="8" w:tplc="229AEB36">
      <w:start w:val="1"/>
      <w:numFmt w:val="bullet"/>
      <w:lvlText w:val=""/>
      <w:lvlJc w:val="left"/>
      <w:pPr>
        <w:ind w:left="6480" w:hanging="360"/>
      </w:pPr>
      <w:rPr>
        <w:rFonts w:ascii="Wingdings" w:hAnsi="Wingdings" w:hint="default"/>
      </w:rPr>
    </w:lvl>
  </w:abstractNum>
  <w:abstractNum w:abstractNumId="17" w15:restartNumberingAfterBreak="0">
    <w:nsid w:val="7C2D122D"/>
    <w:multiLevelType w:val="hybridMultilevel"/>
    <w:tmpl w:val="2A544D70"/>
    <w:lvl w:ilvl="0" w:tplc="34DC3BF8">
      <w:numFmt w:val="bullet"/>
      <w:lvlText w:val="-"/>
      <w:lvlJc w:val="left"/>
      <w:pPr>
        <w:ind w:left="720" w:hanging="360"/>
      </w:pPr>
      <w:rPr>
        <w:rFonts w:ascii="FlandersArtSans-Regular" w:eastAsia="Calibri" w:hAnsi="FlandersArtSans-Regular" w:cstheme="minorBidi" w:hint="default"/>
      </w:rPr>
    </w:lvl>
    <w:lvl w:ilvl="1" w:tplc="10000003" w:tentative="1">
      <w:start w:val="1"/>
      <w:numFmt w:val="bullet"/>
      <w:lvlText w:val="o"/>
      <w:lvlJc w:val="left"/>
      <w:pPr>
        <w:ind w:left="1440" w:hanging="360"/>
      </w:pPr>
      <w:rPr>
        <w:rFonts w:ascii="Courier New" w:hAnsi="Courier New" w:cs="Courier New" w:hint="default"/>
      </w:rPr>
    </w:lvl>
    <w:lvl w:ilvl="2" w:tplc="10000005" w:tentative="1">
      <w:start w:val="1"/>
      <w:numFmt w:val="bullet"/>
      <w:lvlText w:val=""/>
      <w:lvlJc w:val="left"/>
      <w:pPr>
        <w:ind w:left="2160" w:hanging="360"/>
      </w:pPr>
      <w:rPr>
        <w:rFonts w:ascii="Wingdings" w:hAnsi="Wingdings" w:hint="default"/>
      </w:rPr>
    </w:lvl>
    <w:lvl w:ilvl="3" w:tplc="10000001" w:tentative="1">
      <w:start w:val="1"/>
      <w:numFmt w:val="bullet"/>
      <w:lvlText w:val=""/>
      <w:lvlJc w:val="left"/>
      <w:pPr>
        <w:ind w:left="2880" w:hanging="360"/>
      </w:pPr>
      <w:rPr>
        <w:rFonts w:ascii="Symbol" w:hAnsi="Symbol" w:hint="default"/>
      </w:rPr>
    </w:lvl>
    <w:lvl w:ilvl="4" w:tplc="10000003" w:tentative="1">
      <w:start w:val="1"/>
      <w:numFmt w:val="bullet"/>
      <w:lvlText w:val="o"/>
      <w:lvlJc w:val="left"/>
      <w:pPr>
        <w:ind w:left="3600" w:hanging="360"/>
      </w:pPr>
      <w:rPr>
        <w:rFonts w:ascii="Courier New" w:hAnsi="Courier New" w:cs="Courier New" w:hint="default"/>
      </w:rPr>
    </w:lvl>
    <w:lvl w:ilvl="5" w:tplc="10000005" w:tentative="1">
      <w:start w:val="1"/>
      <w:numFmt w:val="bullet"/>
      <w:lvlText w:val=""/>
      <w:lvlJc w:val="left"/>
      <w:pPr>
        <w:ind w:left="4320" w:hanging="360"/>
      </w:pPr>
      <w:rPr>
        <w:rFonts w:ascii="Wingdings" w:hAnsi="Wingdings" w:hint="default"/>
      </w:rPr>
    </w:lvl>
    <w:lvl w:ilvl="6" w:tplc="10000001" w:tentative="1">
      <w:start w:val="1"/>
      <w:numFmt w:val="bullet"/>
      <w:lvlText w:val=""/>
      <w:lvlJc w:val="left"/>
      <w:pPr>
        <w:ind w:left="5040" w:hanging="360"/>
      </w:pPr>
      <w:rPr>
        <w:rFonts w:ascii="Symbol" w:hAnsi="Symbol" w:hint="default"/>
      </w:rPr>
    </w:lvl>
    <w:lvl w:ilvl="7" w:tplc="10000003" w:tentative="1">
      <w:start w:val="1"/>
      <w:numFmt w:val="bullet"/>
      <w:lvlText w:val="o"/>
      <w:lvlJc w:val="left"/>
      <w:pPr>
        <w:ind w:left="5760" w:hanging="360"/>
      </w:pPr>
      <w:rPr>
        <w:rFonts w:ascii="Courier New" w:hAnsi="Courier New" w:cs="Courier New" w:hint="default"/>
      </w:rPr>
    </w:lvl>
    <w:lvl w:ilvl="8" w:tplc="10000005" w:tentative="1">
      <w:start w:val="1"/>
      <w:numFmt w:val="bullet"/>
      <w:lvlText w:val=""/>
      <w:lvlJc w:val="left"/>
      <w:pPr>
        <w:ind w:left="6480" w:hanging="360"/>
      </w:pPr>
      <w:rPr>
        <w:rFonts w:ascii="Wingdings" w:hAnsi="Wingdings" w:hint="default"/>
      </w:rPr>
    </w:lvl>
  </w:abstractNum>
  <w:num w:numId="1">
    <w:abstractNumId w:val="2"/>
  </w:num>
  <w:num w:numId="2">
    <w:abstractNumId w:val="14"/>
  </w:num>
  <w:num w:numId="3">
    <w:abstractNumId w:val="3"/>
  </w:num>
  <w:num w:numId="4">
    <w:abstractNumId w:val="7"/>
  </w:num>
  <w:num w:numId="5">
    <w:abstractNumId w:val="13"/>
  </w:num>
  <w:num w:numId="6">
    <w:abstractNumId w:val="6"/>
  </w:num>
  <w:num w:numId="7">
    <w:abstractNumId w:val="16"/>
  </w:num>
  <w:num w:numId="8">
    <w:abstractNumId w:val="11"/>
  </w:num>
  <w:num w:numId="9">
    <w:abstractNumId w:val="8"/>
  </w:num>
  <w:num w:numId="10">
    <w:abstractNumId w:val="1"/>
  </w:num>
  <w:num w:numId="11">
    <w:abstractNumId w:val="9"/>
  </w:num>
  <w:num w:numId="12">
    <w:abstractNumId w:val="4"/>
  </w:num>
  <w:num w:numId="13">
    <w:abstractNumId w:val="12"/>
  </w:num>
  <w:num w:numId="14">
    <w:abstractNumId w:val="15"/>
  </w:num>
  <w:num w:numId="15">
    <w:abstractNumId w:val="17"/>
  </w:num>
  <w:num w:numId="16">
    <w:abstractNumId w:val="5"/>
  </w:num>
  <w:num w:numId="17">
    <w:abstractNumId w:val="0"/>
  </w:num>
  <w:num w:numId="18">
    <w:abstractNumId w:val="0"/>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autoHyphenation/>
  <w:hyphenationZone w:val="425"/>
  <w:noPunctuationKerning/>
  <w:characterSpacingControl w:val="doNotCompress"/>
  <w:hdrShapeDefaults>
    <o:shapedefaults v:ext="edit" spidmax="2050" fillcolor="white">
      <v:fill color="white"/>
    </o:shapedefaults>
  </w:hdrShapeDefaults>
  <w:footnotePr>
    <w:footnote w:id="-1"/>
    <w:footnote w:id="0"/>
    <w:footnote w:id="1"/>
  </w:footnotePr>
  <w:endnotePr>
    <w:endnote w:id="-1"/>
    <w:endnote w:id="0"/>
    <w:endnote w:id="1"/>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1C63"/>
    <w:rsid w:val="00001B61"/>
    <w:rsid w:val="000022D2"/>
    <w:rsid w:val="000028B2"/>
    <w:rsid w:val="00002B34"/>
    <w:rsid w:val="00002C89"/>
    <w:rsid w:val="00004033"/>
    <w:rsid w:val="000045A6"/>
    <w:rsid w:val="00004702"/>
    <w:rsid w:val="00004745"/>
    <w:rsid w:val="000049F6"/>
    <w:rsid w:val="00004B69"/>
    <w:rsid w:val="000052FE"/>
    <w:rsid w:val="000064CE"/>
    <w:rsid w:val="000066C0"/>
    <w:rsid w:val="00006EAB"/>
    <w:rsid w:val="000117A3"/>
    <w:rsid w:val="000126C0"/>
    <w:rsid w:val="00012867"/>
    <w:rsid w:val="000128ED"/>
    <w:rsid w:val="00012FA0"/>
    <w:rsid w:val="00013064"/>
    <w:rsid w:val="000130E7"/>
    <w:rsid w:val="0001400A"/>
    <w:rsid w:val="000164FE"/>
    <w:rsid w:val="00016CF2"/>
    <w:rsid w:val="00017055"/>
    <w:rsid w:val="000174E2"/>
    <w:rsid w:val="0001796E"/>
    <w:rsid w:val="000179BB"/>
    <w:rsid w:val="00020ACE"/>
    <w:rsid w:val="000223CF"/>
    <w:rsid w:val="0002325C"/>
    <w:rsid w:val="00024459"/>
    <w:rsid w:val="00024C26"/>
    <w:rsid w:val="00024D8E"/>
    <w:rsid w:val="000255D8"/>
    <w:rsid w:val="0002603B"/>
    <w:rsid w:val="00026501"/>
    <w:rsid w:val="00026549"/>
    <w:rsid w:val="0002668E"/>
    <w:rsid w:val="000275A7"/>
    <w:rsid w:val="00027E01"/>
    <w:rsid w:val="00030313"/>
    <w:rsid w:val="00030829"/>
    <w:rsid w:val="00031E6C"/>
    <w:rsid w:val="0003200F"/>
    <w:rsid w:val="0003284B"/>
    <w:rsid w:val="000328F5"/>
    <w:rsid w:val="00032966"/>
    <w:rsid w:val="00032DA3"/>
    <w:rsid w:val="000332A9"/>
    <w:rsid w:val="00036A15"/>
    <w:rsid w:val="000370B1"/>
    <w:rsid w:val="000376DA"/>
    <w:rsid w:val="0004011C"/>
    <w:rsid w:val="000403B5"/>
    <w:rsid w:val="00040444"/>
    <w:rsid w:val="00040991"/>
    <w:rsid w:val="00043A20"/>
    <w:rsid w:val="00043C49"/>
    <w:rsid w:val="00044589"/>
    <w:rsid w:val="000445BC"/>
    <w:rsid w:val="000448A2"/>
    <w:rsid w:val="00045145"/>
    <w:rsid w:val="0004575B"/>
    <w:rsid w:val="00045D56"/>
    <w:rsid w:val="00046117"/>
    <w:rsid w:val="000463FA"/>
    <w:rsid w:val="00046BFF"/>
    <w:rsid w:val="00046FDF"/>
    <w:rsid w:val="00047070"/>
    <w:rsid w:val="00050C5B"/>
    <w:rsid w:val="00051D89"/>
    <w:rsid w:val="0005223C"/>
    <w:rsid w:val="000528E4"/>
    <w:rsid w:val="00052E97"/>
    <w:rsid w:val="00053D8C"/>
    <w:rsid w:val="000561BF"/>
    <w:rsid w:val="0006028B"/>
    <w:rsid w:val="00060D8D"/>
    <w:rsid w:val="00063059"/>
    <w:rsid w:val="00063A6D"/>
    <w:rsid w:val="00064635"/>
    <w:rsid w:val="00066260"/>
    <w:rsid w:val="000667C9"/>
    <w:rsid w:val="00066A95"/>
    <w:rsid w:val="00067514"/>
    <w:rsid w:val="0007045C"/>
    <w:rsid w:val="00070945"/>
    <w:rsid w:val="000714A8"/>
    <w:rsid w:val="000720EC"/>
    <w:rsid w:val="00073082"/>
    <w:rsid w:val="00073681"/>
    <w:rsid w:val="00073DFD"/>
    <w:rsid w:val="000741A9"/>
    <w:rsid w:val="00074330"/>
    <w:rsid w:val="00074619"/>
    <w:rsid w:val="0007517D"/>
    <w:rsid w:val="00075B2A"/>
    <w:rsid w:val="00076C7D"/>
    <w:rsid w:val="0007713A"/>
    <w:rsid w:val="00077D60"/>
    <w:rsid w:val="00077F1B"/>
    <w:rsid w:val="000802D8"/>
    <w:rsid w:val="000805E8"/>
    <w:rsid w:val="00080BD2"/>
    <w:rsid w:val="00080C77"/>
    <w:rsid w:val="0008297E"/>
    <w:rsid w:val="00082A9C"/>
    <w:rsid w:val="00082C4F"/>
    <w:rsid w:val="000842EF"/>
    <w:rsid w:val="000845CF"/>
    <w:rsid w:val="00084BB9"/>
    <w:rsid w:val="000853D8"/>
    <w:rsid w:val="000916ED"/>
    <w:rsid w:val="00091BA4"/>
    <w:rsid w:val="00095B30"/>
    <w:rsid w:val="00095B78"/>
    <w:rsid w:val="00096932"/>
    <w:rsid w:val="00097004"/>
    <w:rsid w:val="00097AB0"/>
    <w:rsid w:val="00097E23"/>
    <w:rsid w:val="00097E37"/>
    <w:rsid w:val="000A018B"/>
    <w:rsid w:val="000A0199"/>
    <w:rsid w:val="000A0528"/>
    <w:rsid w:val="000A06DD"/>
    <w:rsid w:val="000A0E8A"/>
    <w:rsid w:val="000A1A64"/>
    <w:rsid w:val="000A208A"/>
    <w:rsid w:val="000A2434"/>
    <w:rsid w:val="000A2899"/>
    <w:rsid w:val="000A3147"/>
    <w:rsid w:val="000A42D6"/>
    <w:rsid w:val="000A4779"/>
    <w:rsid w:val="000A4A9F"/>
    <w:rsid w:val="000A68E2"/>
    <w:rsid w:val="000A69FA"/>
    <w:rsid w:val="000A6B84"/>
    <w:rsid w:val="000A6C3C"/>
    <w:rsid w:val="000B02A3"/>
    <w:rsid w:val="000B05ED"/>
    <w:rsid w:val="000B1417"/>
    <w:rsid w:val="000B179C"/>
    <w:rsid w:val="000B1EB9"/>
    <w:rsid w:val="000B3847"/>
    <w:rsid w:val="000B4A1C"/>
    <w:rsid w:val="000B4E19"/>
    <w:rsid w:val="000B57C8"/>
    <w:rsid w:val="000C1374"/>
    <w:rsid w:val="000C16D6"/>
    <w:rsid w:val="000C1796"/>
    <w:rsid w:val="000C3770"/>
    <w:rsid w:val="000C3D96"/>
    <w:rsid w:val="000C44E6"/>
    <w:rsid w:val="000C49A1"/>
    <w:rsid w:val="000C4A56"/>
    <w:rsid w:val="000C6D3F"/>
    <w:rsid w:val="000C7285"/>
    <w:rsid w:val="000C75A6"/>
    <w:rsid w:val="000D2112"/>
    <w:rsid w:val="000D3F62"/>
    <w:rsid w:val="000D4811"/>
    <w:rsid w:val="000D492D"/>
    <w:rsid w:val="000D551E"/>
    <w:rsid w:val="000D55F5"/>
    <w:rsid w:val="000D5DE6"/>
    <w:rsid w:val="000D5FE8"/>
    <w:rsid w:val="000D6425"/>
    <w:rsid w:val="000D6F02"/>
    <w:rsid w:val="000D7F42"/>
    <w:rsid w:val="000E1CE2"/>
    <w:rsid w:val="000E2F70"/>
    <w:rsid w:val="000E4594"/>
    <w:rsid w:val="000E7184"/>
    <w:rsid w:val="000E780E"/>
    <w:rsid w:val="000F0837"/>
    <w:rsid w:val="000F1306"/>
    <w:rsid w:val="000F15BE"/>
    <w:rsid w:val="000F1A50"/>
    <w:rsid w:val="000F279A"/>
    <w:rsid w:val="000F4599"/>
    <w:rsid w:val="000F55E2"/>
    <w:rsid w:val="000F5654"/>
    <w:rsid w:val="000F5B5F"/>
    <w:rsid w:val="000F64F5"/>
    <w:rsid w:val="000F6AC1"/>
    <w:rsid w:val="00100B2D"/>
    <w:rsid w:val="001025AA"/>
    <w:rsid w:val="00102739"/>
    <w:rsid w:val="00102ACC"/>
    <w:rsid w:val="00102EA4"/>
    <w:rsid w:val="0010378D"/>
    <w:rsid w:val="0010428B"/>
    <w:rsid w:val="00105E4E"/>
    <w:rsid w:val="0010666F"/>
    <w:rsid w:val="00106745"/>
    <w:rsid w:val="0010694D"/>
    <w:rsid w:val="00106CE1"/>
    <w:rsid w:val="001074E7"/>
    <w:rsid w:val="0011010A"/>
    <w:rsid w:val="0011010F"/>
    <w:rsid w:val="001102F3"/>
    <w:rsid w:val="00111140"/>
    <w:rsid w:val="00111AAD"/>
    <w:rsid w:val="00111AB0"/>
    <w:rsid w:val="00112277"/>
    <w:rsid w:val="0011246F"/>
    <w:rsid w:val="001124CC"/>
    <w:rsid w:val="001128EB"/>
    <w:rsid w:val="0011320F"/>
    <w:rsid w:val="00113941"/>
    <w:rsid w:val="00113B1A"/>
    <w:rsid w:val="0011421D"/>
    <w:rsid w:val="00114464"/>
    <w:rsid w:val="00114C9E"/>
    <w:rsid w:val="00114E18"/>
    <w:rsid w:val="001162A5"/>
    <w:rsid w:val="001175D4"/>
    <w:rsid w:val="001178CF"/>
    <w:rsid w:val="00117E44"/>
    <w:rsid w:val="001202F4"/>
    <w:rsid w:val="001206BB"/>
    <w:rsid w:val="00120D59"/>
    <w:rsid w:val="0012217C"/>
    <w:rsid w:val="001225FD"/>
    <w:rsid w:val="00123192"/>
    <w:rsid w:val="00125CFB"/>
    <w:rsid w:val="00126605"/>
    <w:rsid w:val="00126FE1"/>
    <w:rsid w:val="00127262"/>
    <w:rsid w:val="001273D2"/>
    <w:rsid w:val="0013021F"/>
    <w:rsid w:val="001314B0"/>
    <w:rsid w:val="00131AC0"/>
    <w:rsid w:val="001330B5"/>
    <w:rsid w:val="00133858"/>
    <w:rsid w:val="00133FB0"/>
    <w:rsid w:val="0013405D"/>
    <w:rsid w:val="00135665"/>
    <w:rsid w:val="001364AF"/>
    <w:rsid w:val="00136A5D"/>
    <w:rsid w:val="00140AE5"/>
    <w:rsid w:val="00140C9F"/>
    <w:rsid w:val="001410BB"/>
    <w:rsid w:val="00141F3D"/>
    <w:rsid w:val="00142334"/>
    <w:rsid w:val="00142C80"/>
    <w:rsid w:val="0014308B"/>
    <w:rsid w:val="00143BCE"/>
    <w:rsid w:val="0014574B"/>
    <w:rsid w:val="00145E7E"/>
    <w:rsid w:val="00146734"/>
    <w:rsid w:val="001479BA"/>
    <w:rsid w:val="00147BC7"/>
    <w:rsid w:val="00147F0A"/>
    <w:rsid w:val="001503A7"/>
    <w:rsid w:val="0015047E"/>
    <w:rsid w:val="0015177E"/>
    <w:rsid w:val="0015197A"/>
    <w:rsid w:val="00152428"/>
    <w:rsid w:val="0015389A"/>
    <w:rsid w:val="0015457A"/>
    <w:rsid w:val="00154C77"/>
    <w:rsid w:val="0015593C"/>
    <w:rsid w:val="00156602"/>
    <w:rsid w:val="001569B2"/>
    <w:rsid w:val="001606C9"/>
    <w:rsid w:val="001607F2"/>
    <w:rsid w:val="0016091F"/>
    <w:rsid w:val="00160983"/>
    <w:rsid w:val="00162643"/>
    <w:rsid w:val="00162DD7"/>
    <w:rsid w:val="00163C48"/>
    <w:rsid w:val="00163EAE"/>
    <w:rsid w:val="00166491"/>
    <w:rsid w:val="00166716"/>
    <w:rsid w:val="001673BA"/>
    <w:rsid w:val="00167B10"/>
    <w:rsid w:val="0017013C"/>
    <w:rsid w:val="0017237B"/>
    <w:rsid w:val="0017253F"/>
    <w:rsid w:val="00172891"/>
    <w:rsid w:val="001736E4"/>
    <w:rsid w:val="00174D8B"/>
    <w:rsid w:val="00175381"/>
    <w:rsid w:val="00175920"/>
    <w:rsid w:val="00175CD6"/>
    <w:rsid w:val="00175E50"/>
    <w:rsid w:val="001771C5"/>
    <w:rsid w:val="00177A3A"/>
    <w:rsid w:val="00177D9B"/>
    <w:rsid w:val="00180422"/>
    <w:rsid w:val="00180BBD"/>
    <w:rsid w:val="001816F1"/>
    <w:rsid w:val="00182507"/>
    <w:rsid w:val="00182FF4"/>
    <w:rsid w:val="00184E54"/>
    <w:rsid w:val="001855B8"/>
    <w:rsid w:val="00185840"/>
    <w:rsid w:val="0018594F"/>
    <w:rsid w:val="00186260"/>
    <w:rsid w:val="00187365"/>
    <w:rsid w:val="00190170"/>
    <w:rsid w:val="00193737"/>
    <w:rsid w:val="001949EE"/>
    <w:rsid w:val="00194B53"/>
    <w:rsid w:val="00194C49"/>
    <w:rsid w:val="001959A9"/>
    <w:rsid w:val="00196636"/>
    <w:rsid w:val="001970F7"/>
    <w:rsid w:val="001A0673"/>
    <w:rsid w:val="001A0D04"/>
    <w:rsid w:val="001A16B1"/>
    <w:rsid w:val="001A412C"/>
    <w:rsid w:val="001A46FD"/>
    <w:rsid w:val="001A4EA5"/>
    <w:rsid w:val="001A5B5C"/>
    <w:rsid w:val="001A5F1D"/>
    <w:rsid w:val="001A6FF2"/>
    <w:rsid w:val="001A78F9"/>
    <w:rsid w:val="001A7A9C"/>
    <w:rsid w:val="001B0355"/>
    <w:rsid w:val="001B0915"/>
    <w:rsid w:val="001B100B"/>
    <w:rsid w:val="001B1B38"/>
    <w:rsid w:val="001B1D28"/>
    <w:rsid w:val="001B3FA2"/>
    <w:rsid w:val="001B4BEE"/>
    <w:rsid w:val="001B591A"/>
    <w:rsid w:val="001B5C5A"/>
    <w:rsid w:val="001B5EFD"/>
    <w:rsid w:val="001B6D8C"/>
    <w:rsid w:val="001B7565"/>
    <w:rsid w:val="001B7D17"/>
    <w:rsid w:val="001B7D50"/>
    <w:rsid w:val="001C0EEA"/>
    <w:rsid w:val="001C1724"/>
    <w:rsid w:val="001C176C"/>
    <w:rsid w:val="001C17D8"/>
    <w:rsid w:val="001C26E2"/>
    <w:rsid w:val="001C2CC8"/>
    <w:rsid w:val="001C3301"/>
    <w:rsid w:val="001C4039"/>
    <w:rsid w:val="001C428A"/>
    <w:rsid w:val="001C464F"/>
    <w:rsid w:val="001C4C4A"/>
    <w:rsid w:val="001C5143"/>
    <w:rsid w:val="001C5927"/>
    <w:rsid w:val="001C5C95"/>
    <w:rsid w:val="001C6EE1"/>
    <w:rsid w:val="001C755B"/>
    <w:rsid w:val="001D01BB"/>
    <w:rsid w:val="001D0551"/>
    <w:rsid w:val="001D0681"/>
    <w:rsid w:val="001D3F82"/>
    <w:rsid w:val="001D45B3"/>
    <w:rsid w:val="001D473E"/>
    <w:rsid w:val="001D4951"/>
    <w:rsid w:val="001D547D"/>
    <w:rsid w:val="001D5672"/>
    <w:rsid w:val="001D595C"/>
    <w:rsid w:val="001D6184"/>
    <w:rsid w:val="001D6B99"/>
    <w:rsid w:val="001D791B"/>
    <w:rsid w:val="001D7CD9"/>
    <w:rsid w:val="001E079B"/>
    <w:rsid w:val="001E0B91"/>
    <w:rsid w:val="001E0C97"/>
    <w:rsid w:val="001E11D2"/>
    <w:rsid w:val="001E1E9D"/>
    <w:rsid w:val="001E26EB"/>
    <w:rsid w:val="001E2A80"/>
    <w:rsid w:val="001E31ED"/>
    <w:rsid w:val="001E34F5"/>
    <w:rsid w:val="001E3788"/>
    <w:rsid w:val="001E37EF"/>
    <w:rsid w:val="001E45D1"/>
    <w:rsid w:val="001E49EE"/>
    <w:rsid w:val="001E5530"/>
    <w:rsid w:val="001F00B0"/>
    <w:rsid w:val="001F0A91"/>
    <w:rsid w:val="001F1691"/>
    <w:rsid w:val="001F1B55"/>
    <w:rsid w:val="001F217E"/>
    <w:rsid w:val="001F3969"/>
    <w:rsid w:val="001F4240"/>
    <w:rsid w:val="001F4263"/>
    <w:rsid w:val="001F4B3D"/>
    <w:rsid w:val="001F5429"/>
    <w:rsid w:val="001F58CA"/>
    <w:rsid w:val="0020007C"/>
    <w:rsid w:val="00201ADD"/>
    <w:rsid w:val="00203883"/>
    <w:rsid w:val="002067AC"/>
    <w:rsid w:val="00206D85"/>
    <w:rsid w:val="002075FE"/>
    <w:rsid w:val="002101C6"/>
    <w:rsid w:val="002106CE"/>
    <w:rsid w:val="00210BF7"/>
    <w:rsid w:val="002115BC"/>
    <w:rsid w:val="002118F5"/>
    <w:rsid w:val="002119F6"/>
    <w:rsid w:val="00212A07"/>
    <w:rsid w:val="0021323E"/>
    <w:rsid w:val="0021362D"/>
    <w:rsid w:val="002143F8"/>
    <w:rsid w:val="00215300"/>
    <w:rsid w:val="00215A7A"/>
    <w:rsid w:val="00215D4C"/>
    <w:rsid w:val="00216630"/>
    <w:rsid w:val="0021741D"/>
    <w:rsid w:val="00217727"/>
    <w:rsid w:val="00217B7E"/>
    <w:rsid w:val="00221CAB"/>
    <w:rsid w:val="00221EA5"/>
    <w:rsid w:val="00222B65"/>
    <w:rsid w:val="00222DA1"/>
    <w:rsid w:val="00223084"/>
    <w:rsid w:val="0022392C"/>
    <w:rsid w:val="00223E8F"/>
    <w:rsid w:val="0022440B"/>
    <w:rsid w:val="0022476A"/>
    <w:rsid w:val="00225247"/>
    <w:rsid w:val="00225F65"/>
    <w:rsid w:val="00230060"/>
    <w:rsid w:val="002309A0"/>
    <w:rsid w:val="00231096"/>
    <w:rsid w:val="00231A26"/>
    <w:rsid w:val="00231B0A"/>
    <w:rsid w:val="00231E70"/>
    <w:rsid w:val="00232157"/>
    <w:rsid w:val="002334C9"/>
    <w:rsid w:val="00233F68"/>
    <w:rsid w:val="00234689"/>
    <w:rsid w:val="002347CD"/>
    <w:rsid w:val="0023730A"/>
    <w:rsid w:val="002407C9"/>
    <w:rsid w:val="00242058"/>
    <w:rsid w:val="00242961"/>
    <w:rsid w:val="00242DA5"/>
    <w:rsid w:val="0024401D"/>
    <w:rsid w:val="00245DFB"/>
    <w:rsid w:val="00245F48"/>
    <w:rsid w:val="00246140"/>
    <w:rsid w:val="00246AF3"/>
    <w:rsid w:val="002470F0"/>
    <w:rsid w:val="0024763E"/>
    <w:rsid w:val="00247C6E"/>
    <w:rsid w:val="0025038A"/>
    <w:rsid w:val="002507F3"/>
    <w:rsid w:val="00252184"/>
    <w:rsid w:val="002523C1"/>
    <w:rsid w:val="002525E2"/>
    <w:rsid w:val="0025268F"/>
    <w:rsid w:val="00252840"/>
    <w:rsid w:val="0025349D"/>
    <w:rsid w:val="0025361D"/>
    <w:rsid w:val="00253625"/>
    <w:rsid w:val="00254E5F"/>
    <w:rsid w:val="002553D3"/>
    <w:rsid w:val="00255CC9"/>
    <w:rsid w:val="002570E9"/>
    <w:rsid w:val="00257C22"/>
    <w:rsid w:val="00260166"/>
    <w:rsid w:val="00260383"/>
    <w:rsid w:val="00261489"/>
    <w:rsid w:val="0026179D"/>
    <w:rsid w:val="0026200E"/>
    <w:rsid w:val="002629C4"/>
    <w:rsid w:val="0026477C"/>
    <w:rsid w:val="0026613C"/>
    <w:rsid w:val="00266189"/>
    <w:rsid w:val="00266623"/>
    <w:rsid w:val="00267319"/>
    <w:rsid w:val="002675EC"/>
    <w:rsid w:val="00267E58"/>
    <w:rsid w:val="002703C5"/>
    <w:rsid w:val="002706B9"/>
    <w:rsid w:val="002709CF"/>
    <w:rsid w:val="002713D0"/>
    <w:rsid w:val="00271DC2"/>
    <w:rsid w:val="00272781"/>
    <w:rsid w:val="00272DB8"/>
    <w:rsid w:val="0027301C"/>
    <w:rsid w:val="002731F1"/>
    <w:rsid w:val="00273A56"/>
    <w:rsid w:val="00273ED6"/>
    <w:rsid w:val="00274500"/>
    <w:rsid w:val="00274A92"/>
    <w:rsid w:val="00275259"/>
    <w:rsid w:val="00275F01"/>
    <w:rsid w:val="00276870"/>
    <w:rsid w:val="0028111D"/>
    <w:rsid w:val="002812F1"/>
    <w:rsid w:val="00281B1A"/>
    <w:rsid w:val="00282048"/>
    <w:rsid w:val="00282058"/>
    <w:rsid w:val="002820DA"/>
    <w:rsid w:val="00282549"/>
    <w:rsid w:val="00282B4A"/>
    <w:rsid w:val="00282D2A"/>
    <w:rsid w:val="00283B8B"/>
    <w:rsid w:val="00285E9E"/>
    <w:rsid w:val="002864D7"/>
    <w:rsid w:val="00287C53"/>
    <w:rsid w:val="002909FA"/>
    <w:rsid w:val="002916D2"/>
    <w:rsid w:val="00291BC3"/>
    <w:rsid w:val="00291CFB"/>
    <w:rsid w:val="00292D44"/>
    <w:rsid w:val="00292FAD"/>
    <w:rsid w:val="0029368E"/>
    <w:rsid w:val="002938B7"/>
    <w:rsid w:val="00294AD8"/>
    <w:rsid w:val="0029688A"/>
    <w:rsid w:val="00297A7E"/>
    <w:rsid w:val="002A17C8"/>
    <w:rsid w:val="002A1E47"/>
    <w:rsid w:val="002A2E60"/>
    <w:rsid w:val="002A32D7"/>
    <w:rsid w:val="002A375C"/>
    <w:rsid w:val="002A404E"/>
    <w:rsid w:val="002A43BE"/>
    <w:rsid w:val="002A4406"/>
    <w:rsid w:val="002A4FA8"/>
    <w:rsid w:val="002A5544"/>
    <w:rsid w:val="002A659B"/>
    <w:rsid w:val="002A65C3"/>
    <w:rsid w:val="002A66E6"/>
    <w:rsid w:val="002B05A2"/>
    <w:rsid w:val="002B06C7"/>
    <w:rsid w:val="002B1265"/>
    <w:rsid w:val="002B1CB4"/>
    <w:rsid w:val="002B1EFA"/>
    <w:rsid w:val="002B2ACE"/>
    <w:rsid w:val="002B31E3"/>
    <w:rsid w:val="002B3311"/>
    <w:rsid w:val="002B37DA"/>
    <w:rsid w:val="002B4A2B"/>
    <w:rsid w:val="002B4BF3"/>
    <w:rsid w:val="002B4F14"/>
    <w:rsid w:val="002B5684"/>
    <w:rsid w:val="002B5778"/>
    <w:rsid w:val="002B639A"/>
    <w:rsid w:val="002B7347"/>
    <w:rsid w:val="002B776E"/>
    <w:rsid w:val="002B7CBA"/>
    <w:rsid w:val="002B7EB5"/>
    <w:rsid w:val="002C0A13"/>
    <w:rsid w:val="002C0DAC"/>
    <w:rsid w:val="002C18CC"/>
    <w:rsid w:val="002C19DB"/>
    <w:rsid w:val="002C1EA6"/>
    <w:rsid w:val="002C3723"/>
    <w:rsid w:val="002C3B91"/>
    <w:rsid w:val="002C3CA7"/>
    <w:rsid w:val="002C44B9"/>
    <w:rsid w:val="002C4C52"/>
    <w:rsid w:val="002C5032"/>
    <w:rsid w:val="002C568B"/>
    <w:rsid w:val="002C5B48"/>
    <w:rsid w:val="002C5D52"/>
    <w:rsid w:val="002C5E9B"/>
    <w:rsid w:val="002C7C21"/>
    <w:rsid w:val="002D0767"/>
    <w:rsid w:val="002D0F77"/>
    <w:rsid w:val="002D39A5"/>
    <w:rsid w:val="002D3F42"/>
    <w:rsid w:val="002D467E"/>
    <w:rsid w:val="002D6134"/>
    <w:rsid w:val="002D7123"/>
    <w:rsid w:val="002D7237"/>
    <w:rsid w:val="002D760F"/>
    <w:rsid w:val="002E0762"/>
    <w:rsid w:val="002E1DD1"/>
    <w:rsid w:val="002E1FDB"/>
    <w:rsid w:val="002E2A60"/>
    <w:rsid w:val="002E2CEB"/>
    <w:rsid w:val="002E2EA2"/>
    <w:rsid w:val="002E2ECC"/>
    <w:rsid w:val="002E3660"/>
    <w:rsid w:val="002E5210"/>
    <w:rsid w:val="002E5805"/>
    <w:rsid w:val="002E596C"/>
    <w:rsid w:val="002E5AA6"/>
    <w:rsid w:val="002E6DBE"/>
    <w:rsid w:val="002E73E7"/>
    <w:rsid w:val="002E7C8B"/>
    <w:rsid w:val="002F0DA2"/>
    <w:rsid w:val="002F0EAF"/>
    <w:rsid w:val="002F1BE4"/>
    <w:rsid w:val="002F2F8B"/>
    <w:rsid w:val="002F3549"/>
    <w:rsid w:val="002F3C27"/>
    <w:rsid w:val="002F44A6"/>
    <w:rsid w:val="002F59DF"/>
    <w:rsid w:val="002F7609"/>
    <w:rsid w:val="002F7733"/>
    <w:rsid w:val="002F796A"/>
    <w:rsid w:val="002F79D0"/>
    <w:rsid w:val="002F7A35"/>
    <w:rsid w:val="002F7C07"/>
    <w:rsid w:val="003011F4"/>
    <w:rsid w:val="0030126C"/>
    <w:rsid w:val="00301483"/>
    <w:rsid w:val="003014F2"/>
    <w:rsid w:val="00302198"/>
    <w:rsid w:val="0030304D"/>
    <w:rsid w:val="00303B13"/>
    <w:rsid w:val="003042A1"/>
    <w:rsid w:val="003046FE"/>
    <w:rsid w:val="00304A71"/>
    <w:rsid w:val="00306444"/>
    <w:rsid w:val="003068BC"/>
    <w:rsid w:val="00306F50"/>
    <w:rsid w:val="00311357"/>
    <w:rsid w:val="003119A1"/>
    <w:rsid w:val="00312F8F"/>
    <w:rsid w:val="00315492"/>
    <w:rsid w:val="00315ED3"/>
    <w:rsid w:val="00316706"/>
    <w:rsid w:val="0031690F"/>
    <w:rsid w:val="00316B0D"/>
    <w:rsid w:val="00317FD7"/>
    <w:rsid w:val="00320E9B"/>
    <w:rsid w:val="003212F3"/>
    <w:rsid w:val="0032141A"/>
    <w:rsid w:val="003214EF"/>
    <w:rsid w:val="003217D2"/>
    <w:rsid w:val="00321952"/>
    <w:rsid w:val="003249A6"/>
    <w:rsid w:val="00326595"/>
    <w:rsid w:val="00326A64"/>
    <w:rsid w:val="0032756E"/>
    <w:rsid w:val="003275CA"/>
    <w:rsid w:val="0033049D"/>
    <w:rsid w:val="003306EE"/>
    <w:rsid w:val="00330711"/>
    <w:rsid w:val="00330991"/>
    <w:rsid w:val="00330D04"/>
    <w:rsid w:val="003320BF"/>
    <w:rsid w:val="00332701"/>
    <w:rsid w:val="00334B5A"/>
    <w:rsid w:val="00335133"/>
    <w:rsid w:val="00335461"/>
    <w:rsid w:val="00335B97"/>
    <w:rsid w:val="00336BF1"/>
    <w:rsid w:val="0033714E"/>
    <w:rsid w:val="00337566"/>
    <w:rsid w:val="00340108"/>
    <w:rsid w:val="00341B5C"/>
    <w:rsid w:val="00341B78"/>
    <w:rsid w:val="00341DB1"/>
    <w:rsid w:val="003445C3"/>
    <w:rsid w:val="003447BF"/>
    <w:rsid w:val="00345317"/>
    <w:rsid w:val="00345715"/>
    <w:rsid w:val="003462A8"/>
    <w:rsid w:val="0034654F"/>
    <w:rsid w:val="00346C78"/>
    <w:rsid w:val="00347131"/>
    <w:rsid w:val="0034719C"/>
    <w:rsid w:val="003472D8"/>
    <w:rsid w:val="0035116C"/>
    <w:rsid w:val="003532D4"/>
    <w:rsid w:val="00354B36"/>
    <w:rsid w:val="00355271"/>
    <w:rsid w:val="003566AC"/>
    <w:rsid w:val="00356898"/>
    <w:rsid w:val="00357245"/>
    <w:rsid w:val="00357258"/>
    <w:rsid w:val="00360ED0"/>
    <w:rsid w:val="003618AE"/>
    <w:rsid w:val="00362F26"/>
    <w:rsid w:val="00365EF0"/>
    <w:rsid w:val="003662E0"/>
    <w:rsid w:val="00370E4C"/>
    <w:rsid w:val="00371CC5"/>
    <w:rsid w:val="00371DE9"/>
    <w:rsid w:val="00372C42"/>
    <w:rsid w:val="0037376C"/>
    <w:rsid w:val="003739D1"/>
    <w:rsid w:val="00373EA7"/>
    <w:rsid w:val="00374DFE"/>
    <w:rsid w:val="003752DB"/>
    <w:rsid w:val="00375B7B"/>
    <w:rsid w:val="00377BD9"/>
    <w:rsid w:val="0038004A"/>
    <w:rsid w:val="0038345E"/>
    <w:rsid w:val="00384019"/>
    <w:rsid w:val="003844E1"/>
    <w:rsid w:val="00384597"/>
    <w:rsid w:val="0038464C"/>
    <w:rsid w:val="003851B0"/>
    <w:rsid w:val="003852A9"/>
    <w:rsid w:val="003872BD"/>
    <w:rsid w:val="00387C8F"/>
    <w:rsid w:val="00391A6F"/>
    <w:rsid w:val="00391B7F"/>
    <w:rsid w:val="00393268"/>
    <w:rsid w:val="003936BC"/>
    <w:rsid w:val="003943C7"/>
    <w:rsid w:val="00395222"/>
    <w:rsid w:val="0039563A"/>
    <w:rsid w:val="003964F8"/>
    <w:rsid w:val="00396DB9"/>
    <w:rsid w:val="00397198"/>
    <w:rsid w:val="003A060D"/>
    <w:rsid w:val="003A09BC"/>
    <w:rsid w:val="003A0D6C"/>
    <w:rsid w:val="003A1911"/>
    <w:rsid w:val="003A27AB"/>
    <w:rsid w:val="003A2A79"/>
    <w:rsid w:val="003A2D22"/>
    <w:rsid w:val="003A3981"/>
    <w:rsid w:val="003A633B"/>
    <w:rsid w:val="003A6AFB"/>
    <w:rsid w:val="003A7383"/>
    <w:rsid w:val="003B0AD1"/>
    <w:rsid w:val="003B0B37"/>
    <w:rsid w:val="003B16A5"/>
    <w:rsid w:val="003B16FF"/>
    <w:rsid w:val="003B1C63"/>
    <w:rsid w:val="003B2F0F"/>
    <w:rsid w:val="003B60F7"/>
    <w:rsid w:val="003B6BFD"/>
    <w:rsid w:val="003B6C85"/>
    <w:rsid w:val="003B747C"/>
    <w:rsid w:val="003B7694"/>
    <w:rsid w:val="003C06B2"/>
    <w:rsid w:val="003C0853"/>
    <w:rsid w:val="003C0D21"/>
    <w:rsid w:val="003C13EE"/>
    <w:rsid w:val="003C1FE7"/>
    <w:rsid w:val="003C3041"/>
    <w:rsid w:val="003C3342"/>
    <w:rsid w:val="003C4029"/>
    <w:rsid w:val="003C4843"/>
    <w:rsid w:val="003C4D27"/>
    <w:rsid w:val="003C5256"/>
    <w:rsid w:val="003C5B70"/>
    <w:rsid w:val="003C5E6C"/>
    <w:rsid w:val="003C6D5C"/>
    <w:rsid w:val="003C7097"/>
    <w:rsid w:val="003C7D61"/>
    <w:rsid w:val="003D0EFF"/>
    <w:rsid w:val="003D3493"/>
    <w:rsid w:val="003D5422"/>
    <w:rsid w:val="003D582D"/>
    <w:rsid w:val="003D74B5"/>
    <w:rsid w:val="003D74E2"/>
    <w:rsid w:val="003D757C"/>
    <w:rsid w:val="003D7788"/>
    <w:rsid w:val="003D7DFB"/>
    <w:rsid w:val="003E0E41"/>
    <w:rsid w:val="003E16CD"/>
    <w:rsid w:val="003E1F1E"/>
    <w:rsid w:val="003E254D"/>
    <w:rsid w:val="003E2AC9"/>
    <w:rsid w:val="003E3390"/>
    <w:rsid w:val="003E381C"/>
    <w:rsid w:val="003E4D91"/>
    <w:rsid w:val="003E50C7"/>
    <w:rsid w:val="003E5484"/>
    <w:rsid w:val="003E67F4"/>
    <w:rsid w:val="003E6845"/>
    <w:rsid w:val="003E748A"/>
    <w:rsid w:val="003F1E32"/>
    <w:rsid w:val="003F223C"/>
    <w:rsid w:val="003F2C9D"/>
    <w:rsid w:val="003F30CB"/>
    <w:rsid w:val="003F4575"/>
    <w:rsid w:val="003F4BAF"/>
    <w:rsid w:val="003F4FED"/>
    <w:rsid w:val="003F5025"/>
    <w:rsid w:val="003F509C"/>
    <w:rsid w:val="003F5933"/>
    <w:rsid w:val="003F5C94"/>
    <w:rsid w:val="003F7759"/>
    <w:rsid w:val="00402CA9"/>
    <w:rsid w:val="004037E4"/>
    <w:rsid w:val="00403817"/>
    <w:rsid w:val="004041E4"/>
    <w:rsid w:val="004041F5"/>
    <w:rsid w:val="004052A4"/>
    <w:rsid w:val="004053D1"/>
    <w:rsid w:val="00406780"/>
    <w:rsid w:val="00410C58"/>
    <w:rsid w:val="0041152E"/>
    <w:rsid w:val="0041165D"/>
    <w:rsid w:val="0041181A"/>
    <w:rsid w:val="00411A2E"/>
    <w:rsid w:val="0041299D"/>
    <w:rsid w:val="004140CF"/>
    <w:rsid w:val="00414159"/>
    <w:rsid w:val="004141AD"/>
    <w:rsid w:val="00414826"/>
    <w:rsid w:val="00416C0D"/>
    <w:rsid w:val="00416D95"/>
    <w:rsid w:val="00416EFC"/>
    <w:rsid w:val="0042062F"/>
    <w:rsid w:val="00420A18"/>
    <w:rsid w:val="00420DA9"/>
    <w:rsid w:val="00422660"/>
    <w:rsid w:val="004227FE"/>
    <w:rsid w:val="00423318"/>
    <w:rsid w:val="00423478"/>
    <w:rsid w:val="00424136"/>
    <w:rsid w:val="00424427"/>
    <w:rsid w:val="004244F9"/>
    <w:rsid w:val="00424DD2"/>
    <w:rsid w:val="00425BA9"/>
    <w:rsid w:val="0042715C"/>
    <w:rsid w:val="004274B1"/>
    <w:rsid w:val="00427A58"/>
    <w:rsid w:val="0042AFAF"/>
    <w:rsid w:val="004302A4"/>
    <w:rsid w:val="004313EF"/>
    <w:rsid w:val="0043166F"/>
    <w:rsid w:val="0043206E"/>
    <w:rsid w:val="004320AE"/>
    <w:rsid w:val="00432366"/>
    <w:rsid w:val="00432973"/>
    <w:rsid w:val="00433111"/>
    <w:rsid w:val="00434A8E"/>
    <w:rsid w:val="00434DBB"/>
    <w:rsid w:val="00435805"/>
    <w:rsid w:val="00435E21"/>
    <w:rsid w:val="00440452"/>
    <w:rsid w:val="0044076D"/>
    <w:rsid w:val="00441BA3"/>
    <w:rsid w:val="00441FFA"/>
    <w:rsid w:val="00442D4A"/>
    <w:rsid w:val="00442FA5"/>
    <w:rsid w:val="00443554"/>
    <w:rsid w:val="00443625"/>
    <w:rsid w:val="00443D1D"/>
    <w:rsid w:val="004447F8"/>
    <w:rsid w:val="0044491A"/>
    <w:rsid w:val="00444CA2"/>
    <w:rsid w:val="00444E75"/>
    <w:rsid w:val="00444EF1"/>
    <w:rsid w:val="00445101"/>
    <w:rsid w:val="00445213"/>
    <w:rsid w:val="00445BB7"/>
    <w:rsid w:val="004460FD"/>
    <w:rsid w:val="00446C07"/>
    <w:rsid w:val="00446D46"/>
    <w:rsid w:val="0044737E"/>
    <w:rsid w:val="00450761"/>
    <w:rsid w:val="00451195"/>
    <w:rsid w:val="0045184F"/>
    <w:rsid w:val="004529AC"/>
    <w:rsid w:val="004537F6"/>
    <w:rsid w:val="004540AE"/>
    <w:rsid w:val="00454E18"/>
    <w:rsid w:val="00457A06"/>
    <w:rsid w:val="004606BA"/>
    <w:rsid w:val="004609C5"/>
    <w:rsid w:val="00460BC3"/>
    <w:rsid w:val="00460F7F"/>
    <w:rsid w:val="004611F7"/>
    <w:rsid w:val="004615E8"/>
    <w:rsid w:val="00462908"/>
    <w:rsid w:val="00462D4E"/>
    <w:rsid w:val="00463372"/>
    <w:rsid w:val="00463CDF"/>
    <w:rsid w:val="00464725"/>
    <w:rsid w:val="00464C60"/>
    <w:rsid w:val="004650B0"/>
    <w:rsid w:val="004652FC"/>
    <w:rsid w:val="00465FC9"/>
    <w:rsid w:val="00466051"/>
    <w:rsid w:val="004661BB"/>
    <w:rsid w:val="00466F07"/>
    <w:rsid w:val="004672B7"/>
    <w:rsid w:val="00467913"/>
    <w:rsid w:val="00467CF4"/>
    <w:rsid w:val="00467DE0"/>
    <w:rsid w:val="00470217"/>
    <w:rsid w:val="0047032D"/>
    <w:rsid w:val="00470FBE"/>
    <w:rsid w:val="00471F1E"/>
    <w:rsid w:val="00472C1D"/>
    <w:rsid w:val="00472DF5"/>
    <w:rsid w:val="004741A8"/>
    <w:rsid w:val="00474CF8"/>
    <w:rsid w:val="00475617"/>
    <w:rsid w:val="0047574D"/>
    <w:rsid w:val="00476727"/>
    <w:rsid w:val="00476D32"/>
    <w:rsid w:val="00476DD5"/>
    <w:rsid w:val="004774C9"/>
    <w:rsid w:val="00477822"/>
    <w:rsid w:val="004779FB"/>
    <w:rsid w:val="00481EC6"/>
    <w:rsid w:val="004829AF"/>
    <w:rsid w:val="00482D86"/>
    <w:rsid w:val="004848D5"/>
    <w:rsid w:val="004857A5"/>
    <w:rsid w:val="00485F8E"/>
    <w:rsid w:val="00486D61"/>
    <w:rsid w:val="004870A7"/>
    <w:rsid w:val="0048754C"/>
    <w:rsid w:val="00487EB6"/>
    <w:rsid w:val="0049112F"/>
    <w:rsid w:val="00491BAA"/>
    <w:rsid w:val="00491BED"/>
    <w:rsid w:val="00492629"/>
    <w:rsid w:val="00493DB2"/>
    <w:rsid w:val="004947D6"/>
    <w:rsid w:val="004960D2"/>
    <w:rsid w:val="004967F6"/>
    <w:rsid w:val="004977B0"/>
    <w:rsid w:val="004A0119"/>
    <w:rsid w:val="004A0886"/>
    <w:rsid w:val="004A0E6B"/>
    <w:rsid w:val="004A1536"/>
    <w:rsid w:val="004A1552"/>
    <w:rsid w:val="004A1A56"/>
    <w:rsid w:val="004A233C"/>
    <w:rsid w:val="004A281B"/>
    <w:rsid w:val="004A3A6A"/>
    <w:rsid w:val="004A5048"/>
    <w:rsid w:val="004A5348"/>
    <w:rsid w:val="004A5967"/>
    <w:rsid w:val="004A5D44"/>
    <w:rsid w:val="004A5F60"/>
    <w:rsid w:val="004A6197"/>
    <w:rsid w:val="004A6FAB"/>
    <w:rsid w:val="004A79E4"/>
    <w:rsid w:val="004B1588"/>
    <w:rsid w:val="004B1A9C"/>
    <w:rsid w:val="004B25F8"/>
    <w:rsid w:val="004B2BF1"/>
    <w:rsid w:val="004B2F0A"/>
    <w:rsid w:val="004B392C"/>
    <w:rsid w:val="004B3D09"/>
    <w:rsid w:val="004B50C0"/>
    <w:rsid w:val="004B5135"/>
    <w:rsid w:val="004B59E9"/>
    <w:rsid w:val="004B5C0B"/>
    <w:rsid w:val="004B68BB"/>
    <w:rsid w:val="004B7DA7"/>
    <w:rsid w:val="004C0BF2"/>
    <w:rsid w:val="004C1DBB"/>
    <w:rsid w:val="004C210F"/>
    <w:rsid w:val="004C2B17"/>
    <w:rsid w:val="004C2F68"/>
    <w:rsid w:val="004C2FC5"/>
    <w:rsid w:val="004C2FD2"/>
    <w:rsid w:val="004C3898"/>
    <w:rsid w:val="004C3D6E"/>
    <w:rsid w:val="004C5120"/>
    <w:rsid w:val="004C5719"/>
    <w:rsid w:val="004C5776"/>
    <w:rsid w:val="004C6529"/>
    <w:rsid w:val="004C690D"/>
    <w:rsid w:val="004C7085"/>
    <w:rsid w:val="004C718B"/>
    <w:rsid w:val="004D0AB4"/>
    <w:rsid w:val="004D180C"/>
    <w:rsid w:val="004D1EA6"/>
    <w:rsid w:val="004D35AE"/>
    <w:rsid w:val="004D5AB2"/>
    <w:rsid w:val="004D5EDB"/>
    <w:rsid w:val="004D614D"/>
    <w:rsid w:val="004D61B5"/>
    <w:rsid w:val="004D6865"/>
    <w:rsid w:val="004D6BBC"/>
    <w:rsid w:val="004D6D1F"/>
    <w:rsid w:val="004D76D4"/>
    <w:rsid w:val="004D78CE"/>
    <w:rsid w:val="004D7BEF"/>
    <w:rsid w:val="004D7ED1"/>
    <w:rsid w:val="004E0784"/>
    <w:rsid w:val="004E16BA"/>
    <w:rsid w:val="004E1978"/>
    <w:rsid w:val="004E1D97"/>
    <w:rsid w:val="004E2194"/>
    <w:rsid w:val="004E21A1"/>
    <w:rsid w:val="004E3311"/>
    <w:rsid w:val="004E4365"/>
    <w:rsid w:val="004E4B13"/>
    <w:rsid w:val="004E4BA8"/>
    <w:rsid w:val="004E5355"/>
    <w:rsid w:val="004E5698"/>
    <w:rsid w:val="004E590B"/>
    <w:rsid w:val="004E5A24"/>
    <w:rsid w:val="004E5AF8"/>
    <w:rsid w:val="004E6EDE"/>
    <w:rsid w:val="004E7E02"/>
    <w:rsid w:val="004F0469"/>
    <w:rsid w:val="004F0C5B"/>
    <w:rsid w:val="004F1642"/>
    <w:rsid w:val="004F1AB3"/>
    <w:rsid w:val="004F20BE"/>
    <w:rsid w:val="004F26D6"/>
    <w:rsid w:val="004F32BB"/>
    <w:rsid w:val="004F3D03"/>
    <w:rsid w:val="004F423A"/>
    <w:rsid w:val="004F42F2"/>
    <w:rsid w:val="004F47E4"/>
    <w:rsid w:val="004F54BB"/>
    <w:rsid w:val="004F6062"/>
    <w:rsid w:val="004F6087"/>
    <w:rsid w:val="004F649D"/>
    <w:rsid w:val="00500757"/>
    <w:rsid w:val="005008D6"/>
    <w:rsid w:val="00500AA9"/>
    <w:rsid w:val="005010C6"/>
    <w:rsid w:val="00501450"/>
    <w:rsid w:val="005024B8"/>
    <w:rsid w:val="0050318C"/>
    <w:rsid w:val="0050340C"/>
    <w:rsid w:val="00503B19"/>
    <w:rsid w:val="0050440A"/>
    <w:rsid w:val="00504696"/>
    <w:rsid w:val="00504864"/>
    <w:rsid w:val="0050510D"/>
    <w:rsid w:val="00505305"/>
    <w:rsid w:val="005059EE"/>
    <w:rsid w:val="00505DCD"/>
    <w:rsid w:val="005062B6"/>
    <w:rsid w:val="00506DDF"/>
    <w:rsid w:val="00511273"/>
    <w:rsid w:val="005112F3"/>
    <w:rsid w:val="0051171C"/>
    <w:rsid w:val="00511A5C"/>
    <w:rsid w:val="00511AB9"/>
    <w:rsid w:val="00512A94"/>
    <w:rsid w:val="005137E3"/>
    <w:rsid w:val="00513B1A"/>
    <w:rsid w:val="00514672"/>
    <w:rsid w:val="00514D6D"/>
    <w:rsid w:val="00515BDC"/>
    <w:rsid w:val="0052015D"/>
    <w:rsid w:val="00520D73"/>
    <w:rsid w:val="00520DA4"/>
    <w:rsid w:val="0052244D"/>
    <w:rsid w:val="0052337D"/>
    <w:rsid w:val="00523B6D"/>
    <w:rsid w:val="00523DEB"/>
    <w:rsid w:val="00525CBD"/>
    <w:rsid w:val="00526C90"/>
    <w:rsid w:val="0052710E"/>
    <w:rsid w:val="005279D8"/>
    <w:rsid w:val="0052E2E3"/>
    <w:rsid w:val="005300E7"/>
    <w:rsid w:val="00531536"/>
    <w:rsid w:val="00532120"/>
    <w:rsid w:val="00532B7A"/>
    <w:rsid w:val="00535CE4"/>
    <w:rsid w:val="00536041"/>
    <w:rsid w:val="00537574"/>
    <w:rsid w:val="00537F23"/>
    <w:rsid w:val="005416F8"/>
    <w:rsid w:val="0054256D"/>
    <w:rsid w:val="005428A0"/>
    <w:rsid w:val="00543DD0"/>
    <w:rsid w:val="00545089"/>
    <w:rsid w:val="00546009"/>
    <w:rsid w:val="0054659A"/>
    <w:rsid w:val="00546846"/>
    <w:rsid w:val="00546B85"/>
    <w:rsid w:val="00546C47"/>
    <w:rsid w:val="005470E8"/>
    <w:rsid w:val="0054756B"/>
    <w:rsid w:val="00547A0C"/>
    <w:rsid w:val="00547ECA"/>
    <w:rsid w:val="00547F9E"/>
    <w:rsid w:val="00550EDD"/>
    <w:rsid w:val="0055117F"/>
    <w:rsid w:val="0055167F"/>
    <w:rsid w:val="00552DAA"/>
    <w:rsid w:val="00553057"/>
    <w:rsid w:val="005549BD"/>
    <w:rsid w:val="00555198"/>
    <w:rsid w:val="005569FF"/>
    <w:rsid w:val="00556B23"/>
    <w:rsid w:val="00557A53"/>
    <w:rsid w:val="00561926"/>
    <w:rsid w:val="00562ED1"/>
    <w:rsid w:val="00564D86"/>
    <w:rsid w:val="005667C4"/>
    <w:rsid w:val="00566903"/>
    <w:rsid w:val="00567FE8"/>
    <w:rsid w:val="00571017"/>
    <w:rsid w:val="00571ACC"/>
    <w:rsid w:val="00571EEA"/>
    <w:rsid w:val="005723DB"/>
    <w:rsid w:val="0057351F"/>
    <w:rsid w:val="0057418E"/>
    <w:rsid w:val="0057438F"/>
    <w:rsid w:val="005743A3"/>
    <w:rsid w:val="005758B4"/>
    <w:rsid w:val="00576840"/>
    <w:rsid w:val="00577232"/>
    <w:rsid w:val="005775C9"/>
    <w:rsid w:val="00577763"/>
    <w:rsid w:val="0057797E"/>
    <w:rsid w:val="005812F6"/>
    <w:rsid w:val="005824CE"/>
    <w:rsid w:val="005836B8"/>
    <w:rsid w:val="00583AFF"/>
    <w:rsid w:val="00584504"/>
    <w:rsid w:val="00584CCB"/>
    <w:rsid w:val="00584CCD"/>
    <w:rsid w:val="00584F21"/>
    <w:rsid w:val="00585492"/>
    <w:rsid w:val="00585CF0"/>
    <w:rsid w:val="00586611"/>
    <w:rsid w:val="00586699"/>
    <w:rsid w:val="0058707E"/>
    <w:rsid w:val="005904F3"/>
    <w:rsid w:val="00590814"/>
    <w:rsid w:val="00590AB9"/>
    <w:rsid w:val="0059297C"/>
    <w:rsid w:val="00593E5B"/>
    <w:rsid w:val="00594477"/>
    <w:rsid w:val="00594782"/>
    <w:rsid w:val="00594A2B"/>
    <w:rsid w:val="005955F2"/>
    <w:rsid w:val="00595BE2"/>
    <w:rsid w:val="00595C89"/>
    <w:rsid w:val="00595DC2"/>
    <w:rsid w:val="00595F4C"/>
    <w:rsid w:val="005974D3"/>
    <w:rsid w:val="005A1559"/>
    <w:rsid w:val="005A225B"/>
    <w:rsid w:val="005A2916"/>
    <w:rsid w:val="005A414A"/>
    <w:rsid w:val="005A4E21"/>
    <w:rsid w:val="005A5A3B"/>
    <w:rsid w:val="005A64DA"/>
    <w:rsid w:val="005A723C"/>
    <w:rsid w:val="005A727F"/>
    <w:rsid w:val="005A7839"/>
    <w:rsid w:val="005B054D"/>
    <w:rsid w:val="005B2317"/>
    <w:rsid w:val="005B3BBF"/>
    <w:rsid w:val="005B3D75"/>
    <w:rsid w:val="005B3E5F"/>
    <w:rsid w:val="005B49CC"/>
    <w:rsid w:val="005B664B"/>
    <w:rsid w:val="005B75D6"/>
    <w:rsid w:val="005C083F"/>
    <w:rsid w:val="005C15C3"/>
    <w:rsid w:val="005C2CB2"/>
    <w:rsid w:val="005C3AB2"/>
    <w:rsid w:val="005C3CA1"/>
    <w:rsid w:val="005C42C1"/>
    <w:rsid w:val="005C46AC"/>
    <w:rsid w:val="005C475B"/>
    <w:rsid w:val="005C49BA"/>
    <w:rsid w:val="005C52DB"/>
    <w:rsid w:val="005C5635"/>
    <w:rsid w:val="005C58AF"/>
    <w:rsid w:val="005C5A08"/>
    <w:rsid w:val="005C664E"/>
    <w:rsid w:val="005C6EDC"/>
    <w:rsid w:val="005C7442"/>
    <w:rsid w:val="005D02C8"/>
    <w:rsid w:val="005D0CA2"/>
    <w:rsid w:val="005D0D81"/>
    <w:rsid w:val="005D3C2F"/>
    <w:rsid w:val="005D4505"/>
    <w:rsid w:val="005D5EB1"/>
    <w:rsid w:val="005E0570"/>
    <w:rsid w:val="005E0815"/>
    <w:rsid w:val="005E0E6C"/>
    <w:rsid w:val="005E1671"/>
    <w:rsid w:val="005E1759"/>
    <w:rsid w:val="005E201F"/>
    <w:rsid w:val="005E3AE4"/>
    <w:rsid w:val="005E43D6"/>
    <w:rsid w:val="005E52DF"/>
    <w:rsid w:val="005E5EC6"/>
    <w:rsid w:val="005E5F82"/>
    <w:rsid w:val="005E60E1"/>
    <w:rsid w:val="005E635A"/>
    <w:rsid w:val="005E67A7"/>
    <w:rsid w:val="005E6921"/>
    <w:rsid w:val="005E7DA7"/>
    <w:rsid w:val="005F0174"/>
    <w:rsid w:val="005F0798"/>
    <w:rsid w:val="005F12B4"/>
    <w:rsid w:val="005F14F0"/>
    <w:rsid w:val="005F2127"/>
    <w:rsid w:val="005F5C6E"/>
    <w:rsid w:val="005F65D4"/>
    <w:rsid w:val="005F663B"/>
    <w:rsid w:val="005F6DB3"/>
    <w:rsid w:val="005F7A21"/>
    <w:rsid w:val="00600107"/>
    <w:rsid w:val="0060095D"/>
    <w:rsid w:val="00600A0E"/>
    <w:rsid w:val="00600CB6"/>
    <w:rsid w:val="006017C8"/>
    <w:rsid w:val="00601D41"/>
    <w:rsid w:val="00605201"/>
    <w:rsid w:val="0060633C"/>
    <w:rsid w:val="00606555"/>
    <w:rsid w:val="006067C7"/>
    <w:rsid w:val="0060685F"/>
    <w:rsid w:val="00606FBB"/>
    <w:rsid w:val="006104AB"/>
    <w:rsid w:val="00610961"/>
    <w:rsid w:val="006109B3"/>
    <w:rsid w:val="00610CD2"/>
    <w:rsid w:val="00611922"/>
    <w:rsid w:val="00612534"/>
    <w:rsid w:val="00612630"/>
    <w:rsid w:val="00613C41"/>
    <w:rsid w:val="00614010"/>
    <w:rsid w:val="00614B44"/>
    <w:rsid w:val="0061706A"/>
    <w:rsid w:val="006170C1"/>
    <w:rsid w:val="00617152"/>
    <w:rsid w:val="006179CB"/>
    <w:rsid w:val="00617D2D"/>
    <w:rsid w:val="0061CEAF"/>
    <w:rsid w:val="0062070C"/>
    <w:rsid w:val="00621786"/>
    <w:rsid w:val="00622185"/>
    <w:rsid w:val="0062229D"/>
    <w:rsid w:val="00622A83"/>
    <w:rsid w:val="00625DF9"/>
    <w:rsid w:val="00626390"/>
    <w:rsid w:val="00626615"/>
    <w:rsid w:val="00626B09"/>
    <w:rsid w:val="00626DAB"/>
    <w:rsid w:val="006271EE"/>
    <w:rsid w:val="006307DD"/>
    <w:rsid w:val="006307E3"/>
    <w:rsid w:val="00630ABA"/>
    <w:rsid w:val="00631055"/>
    <w:rsid w:val="00631911"/>
    <w:rsid w:val="0063232A"/>
    <w:rsid w:val="00632D6A"/>
    <w:rsid w:val="00634C6F"/>
    <w:rsid w:val="00635B6B"/>
    <w:rsid w:val="006362F9"/>
    <w:rsid w:val="00636BA8"/>
    <w:rsid w:val="00637087"/>
    <w:rsid w:val="0063714E"/>
    <w:rsid w:val="00640733"/>
    <w:rsid w:val="006414B7"/>
    <w:rsid w:val="00641B51"/>
    <w:rsid w:val="006430DF"/>
    <w:rsid w:val="0064352E"/>
    <w:rsid w:val="00643A34"/>
    <w:rsid w:val="0064437E"/>
    <w:rsid w:val="006444EE"/>
    <w:rsid w:val="00644ECE"/>
    <w:rsid w:val="0064540D"/>
    <w:rsid w:val="00645D4C"/>
    <w:rsid w:val="00645E76"/>
    <w:rsid w:val="006461FA"/>
    <w:rsid w:val="006462CA"/>
    <w:rsid w:val="006476CA"/>
    <w:rsid w:val="00647ABC"/>
    <w:rsid w:val="006508AA"/>
    <w:rsid w:val="00650DDC"/>
    <w:rsid w:val="006519CF"/>
    <w:rsid w:val="006522FB"/>
    <w:rsid w:val="006523F5"/>
    <w:rsid w:val="006535F5"/>
    <w:rsid w:val="00655E73"/>
    <w:rsid w:val="00656254"/>
    <w:rsid w:val="00656556"/>
    <w:rsid w:val="006566A8"/>
    <w:rsid w:val="00656731"/>
    <w:rsid w:val="00656A14"/>
    <w:rsid w:val="00656BD7"/>
    <w:rsid w:val="00657D2E"/>
    <w:rsid w:val="00657DA1"/>
    <w:rsid w:val="0065C48D"/>
    <w:rsid w:val="00660D35"/>
    <w:rsid w:val="006615E5"/>
    <w:rsid w:val="00661B56"/>
    <w:rsid w:val="00662DBD"/>
    <w:rsid w:val="00662E1B"/>
    <w:rsid w:val="0066437B"/>
    <w:rsid w:val="00664ACC"/>
    <w:rsid w:val="00664C4E"/>
    <w:rsid w:val="006650A0"/>
    <w:rsid w:val="00666438"/>
    <w:rsid w:val="006704E2"/>
    <w:rsid w:val="00671619"/>
    <w:rsid w:val="00671B98"/>
    <w:rsid w:val="006722ED"/>
    <w:rsid w:val="0067260B"/>
    <w:rsid w:val="00672CFF"/>
    <w:rsid w:val="006732F8"/>
    <w:rsid w:val="00673538"/>
    <w:rsid w:val="006740CA"/>
    <w:rsid w:val="00674AF2"/>
    <w:rsid w:val="00674EFB"/>
    <w:rsid w:val="006755FC"/>
    <w:rsid w:val="00675A3D"/>
    <w:rsid w:val="00676156"/>
    <w:rsid w:val="00676A32"/>
    <w:rsid w:val="00676F17"/>
    <w:rsid w:val="00677016"/>
    <w:rsid w:val="00677C3C"/>
    <w:rsid w:val="0068005B"/>
    <w:rsid w:val="0068091A"/>
    <w:rsid w:val="00680B2E"/>
    <w:rsid w:val="00680D3A"/>
    <w:rsid w:val="0068205A"/>
    <w:rsid w:val="00682FEE"/>
    <w:rsid w:val="006834C1"/>
    <w:rsid w:val="00685974"/>
    <w:rsid w:val="006859AC"/>
    <w:rsid w:val="00685B85"/>
    <w:rsid w:val="0068749D"/>
    <w:rsid w:val="00687C50"/>
    <w:rsid w:val="006906BA"/>
    <w:rsid w:val="00690CCD"/>
    <w:rsid w:val="00691F2B"/>
    <w:rsid w:val="00692049"/>
    <w:rsid w:val="00692A0E"/>
    <w:rsid w:val="00693167"/>
    <w:rsid w:val="0069451C"/>
    <w:rsid w:val="00694B98"/>
    <w:rsid w:val="00695FC1"/>
    <w:rsid w:val="00696796"/>
    <w:rsid w:val="006A059F"/>
    <w:rsid w:val="006A1338"/>
    <w:rsid w:val="006A1A14"/>
    <w:rsid w:val="006A1F2F"/>
    <w:rsid w:val="006A2C67"/>
    <w:rsid w:val="006A3337"/>
    <w:rsid w:val="006A36E3"/>
    <w:rsid w:val="006A3B7B"/>
    <w:rsid w:val="006A3E52"/>
    <w:rsid w:val="006A4AF3"/>
    <w:rsid w:val="006A571E"/>
    <w:rsid w:val="006A57DB"/>
    <w:rsid w:val="006A6027"/>
    <w:rsid w:val="006A6FAF"/>
    <w:rsid w:val="006A6FFD"/>
    <w:rsid w:val="006A725E"/>
    <w:rsid w:val="006A7DEC"/>
    <w:rsid w:val="006B0060"/>
    <w:rsid w:val="006B1FD5"/>
    <w:rsid w:val="006B21E6"/>
    <w:rsid w:val="006B3082"/>
    <w:rsid w:val="006B3828"/>
    <w:rsid w:val="006B3A02"/>
    <w:rsid w:val="006B4083"/>
    <w:rsid w:val="006B44C6"/>
    <w:rsid w:val="006B4964"/>
    <w:rsid w:val="006B6F1B"/>
    <w:rsid w:val="006B73AC"/>
    <w:rsid w:val="006B7D30"/>
    <w:rsid w:val="006B7F35"/>
    <w:rsid w:val="006C0F67"/>
    <w:rsid w:val="006C2483"/>
    <w:rsid w:val="006C2FEF"/>
    <w:rsid w:val="006C302F"/>
    <w:rsid w:val="006C327A"/>
    <w:rsid w:val="006C3F68"/>
    <w:rsid w:val="006C40DA"/>
    <w:rsid w:val="006C44AB"/>
    <w:rsid w:val="006C4D91"/>
    <w:rsid w:val="006C55A0"/>
    <w:rsid w:val="006C5A4C"/>
    <w:rsid w:val="006C78E8"/>
    <w:rsid w:val="006D03C6"/>
    <w:rsid w:val="006D0953"/>
    <w:rsid w:val="006D0BB6"/>
    <w:rsid w:val="006D0BE5"/>
    <w:rsid w:val="006D0D26"/>
    <w:rsid w:val="006D3FB0"/>
    <w:rsid w:val="006D4779"/>
    <w:rsid w:val="006D51D6"/>
    <w:rsid w:val="006D5850"/>
    <w:rsid w:val="006D64AA"/>
    <w:rsid w:val="006E0618"/>
    <w:rsid w:val="006E0C8A"/>
    <w:rsid w:val="006E1145"/>
    <w:rsid w:val="006E2061"/>
    <w:rsid w:val="006E20A0"/>
    <w:rsid w:val="006E282B"/>
    <w:rsid w:val="006E35FF"/>
    <w:rsid w:val="006E4C6D"/>
    <w:rsid w:val="006E5032"/>
    <w:rsid w:val="006E5160"/>
    <w:rsid w:val="006E5454"/>
    <w:rsid w:val="006E7B9F"/>
    <w:rsid w:val="006E7C6F"/>
    <w:rsid w:val="006F012F"/>
    <w:rsid w:val="006F0428"/>
    <w:rsid w:val="006F0F2C"/>
    <w:rsid w:val="006F3528"/>
    <w:rsid w:val="006F3B71"/>
    <w:rsid w:val="006F43EB"/>
    <w:rsid w:val="006F5F82"/>
    <w:rsid w:val="006F620B"/>
    <w:rsid w:val="006F6A64"/>
    <w:rsid w:val="006F7046"/>
    <w:rsid w:val="006F7D0D"/>
    <w:rsid w:val="007004D4"/>
    <w:rsid w:val="0070095B"/>
    <w:rsid w:val="00700F51"/>
    <w:rsid w:val="007016AA"/>
    <w:rsid w:val="00701A0F"/>
    <w:rsid w:val="00702D0E"/>
    <w:rsid w:val="00705043"/>
    <w:rsid w:val="00706CA8"/>
    <w:rsid w:val="00706CB8"/>
    <w:rsid w:val="007074E9"/>
    <w:rsid w:val="00707DAC"/>
    <w:rsid w:val="00707F5A"/>
    <w:rsid w:val="0071188A"/>
    <w:rsid w:val="00712016"/>
    <w:rsid w:val="00712AC1"/>
    <w:rsid w:val="00713C28"/>
    <w:rsid w:val="007144C1"/>
    <w:rsid w:val="007151A3"/>
    <w:rsid w:val="0071629F"/>
    <w:rsid w:val="00717226"/>
    <w:rsid w:val="0071760E"/>
    <w:rsid w:val="007202B2"/>
    <w:rsid w:val="0072098A"/>
    <w:rsid w:val="00720F1F"/>
    <w:rsid w:val="00722EEA"/>
    <w:rsid w:val="00723444"/>
    <w:rsid w:val="007239BE"/>
    <w:rsid w:val="00724635"/>
    <w:rsid w:val="00725095"/>
    <w:rsid w:val="0072597F"/>
    <w:rsid w:val="00725F86"/>
    <w:rsid w:val="00727948"/>
    <w:rsid w:val="007300BD"/>
    <w:rsid w:val="00731364"/>
    <w:rsid w:val="00731697"/>
    <w:rsid w:val="0073176C"/>
    <w:rsid w:val="00732100"/>
    <w:rsid w:val="0073240D"/>
    <w:rsid w:val="0073290A"/>
    <w:rsid w:val="00732BF6"/>
    <w:rsid w:val="007331F1"/>
    <w:rsid w:val="007349EA"/>
    <w:rsid w:val="00734CC7"/>
    <w:rsid w:val="00734FDA"/>
    <w:rsid w:val="00735107"/>
    <w:rsid w:val="0073751A"/>
    <w:rsid w:val="0073771C"/>
    <w:rsid w:val="007400A6"/>
    <w:rsid w:val="0074048F"/>
    <w:rsid w:val="0074056E"/>
    <w:rsid w:val="007405AC"/>
    <w:rsid w:val="007406CE"/>
    <w:rsid w:val="00740B4C"/>
    <w:rsid w:val="00740FBA"/>
    <w:rsid w:val="007413F1"/>
    <w:rsid w:val="007418F9"/>
    <w:rsid w:val="00741C6D"/>
    <w:rsid w:val="007426B8"/>
    <w:rsid w:val="00742F6D"/>
    <w:rsid w:val="0074543E"/>
    <w:rsid w:val="00745FC5"/>
    <w:rsid w:val="00746311"/>
    <w:rsid w:val="0074698D"/>
    <w:rsid w:val="00746A13"/>
    <w:rsid w:val="00747B3B"/>
    <w:rsid w:val="00747EE4"/>
    <w:rsid w:val="00750111"/>
    <w:rsid w:val="00750555"/>
    <w:rsid w:val="0075132A"/>
    <w:rsid w:val="00751C03"/>
    <w:rsid w:val="00752847"/>
    <w:rsid w:val="007532E7"/>
    <w:rsid w:val="00755EB1"/>
    <w:rsid w:val="007565DB"/>
    <w:rsid w:val="00756CB6"/>
    <w:rsid w:val="00756DC7"/>
    <w:rsid w:val="00757742"/>
    <w:rsid w:val="00757961"/>
    <w:rsid w:val="00760B54"/>
    <w:rsid w:val="00760C78"/>
    <w:rsid w:val="00760F7B"/>
    <w:rsid w:val="00760FF4"/>
    <w:rsid w:val="00761255"/>
    <w:rsid w:val="0076136A"/>
    <w:rsid w:val="0076216A"/>
    <w:rsid w:val="00762975"/>
    <w:rsid w:val="007642EB"/>
    <w:rsid w:val="00764658"/>
    <w:rsid w:val="0076486C"/>
    <w:rsid w:val="007648E8"/>
    <w:rsid w:val="00764D5B"/>
    <w:rsid w:val="00766DAA"/>
    <w:rsid w:val="007676BB"/>
    <w:rsid w:val="007679D3"/>
    <w:rsid w:val="00770231"/>
    <w:rsid w:val="00770608"/>
    <w:rsid w:val="0077103C"/>
    <w:rsid w:val="00771098"/>
    <w:rsid w:val="00771779"/>
    <w:rsid w:val="007724F4"/>
    <w:rsid w:val="0077386B"/>
    <w:rsid w:val="007740F2"/>
    <w:rsid w:val="00776C87"/>
    <w:rsid w:val="007772B7"/>
    <w:rsid w:val="00777803"/>
    <w:rsid w:val="00780234"/>
    <w:rsid w:val="00780484"/>
    <w:rsid w:val="00780AFA"/>
    <w:rsid w:val="00780F2E"/>
    <w:rsid w:val="007820E5"/>
    <w:rsid w:val="0078347E"/>
    <w:rsid w:val="0078385C"/>
    <w:rsid w:val="007838A0"/>
    <w:rsid w:val="00783932"/>
    <w:rsid w:val="00784114"/>
    <w:rsid w:val="00784F8D"/>
    <w:rsid w:val="0078505B"/>
    <w:rsid w:val="0078738F"/>
    <w:rsid w:val="007874AD"/>
    <w:rsid w:val="00787625"/>
    <w:rsid w:val="00788180"/>
    <w:rsid w:val="00791245"/>
    <w:rsid w:val="00791EF9"/>
    <w:rsid w:val="007920BF"/>
    <w:rsid w:val="00792715"/>
    <w:rsid w:val="00792B7D"/>
    <w:rsid w:val="007934FB"/>
    <w:rsid w:val="00794D6A"/>
    <w:rsid w:val="00794FAF"/>
    <w:rsid w:val="0079541A"/>
    <w:rsid w:val="007956BE"/>
    <w:rsid w:val="0079600E"/>
    <w:rsid w:val="00796021"/>
    <w:rsid w:val="00796AF1"/>
    <w:rsid w:val="00796B70"/>
    <w:rsid w:val="007A0275"/>
    <w:rsid w:val="007A08D4"/>
    <w:rsid w:val="007A09AF"/>
    <w:rsid w:val="007A1063"/>
    <w:rsid w:val="007A2018"/>
    <w:rsid w:val="007A32D0"/>
    <w:rsid w:val="007A36D1"/>
    <w:rsid w:val="007A39FA"/>
    <w:rsid w:val="007A3DC2"/>
    <w:rsid w:val="007A412E"/>
    <w:rsid w:val="007A4E0A"/>
    <w:rsid w:val="007A57F0"/>
    <w:rsid w:val="007A5B02"/>
    <w:rsid w:val="007B090B"/>
    <w:rsid w:val="007B1382"/>
    <w:rsid w:val="007B296D"/>
    <w:rsid w:val="007B2ACD"/>
    <w:rsid w:val="007B2E24"/>
    <w:rsid w:val="007B2F17"/>
    <w:rsid w:val="007B38A1"/>
    <w:rsid w:val="007B44A4"/>
    <w:rsid w:val="007B45B0"/>
    <w:rsid w:val="007B61D7"/>
    <w:rsid w:val="007B6E17"/>
    <w:rsid w:val="007B76F7"/>
    <w:rsid w:val="007B7708"/>
    <w:rsid w:val="007C0D1D"/>
    <w:rsid w:val="007C0FB9"/>
    <w:rsid w:val="007C125C"/>
    <w:rsid w:val="007C232C"/>
    <w:rsid w:val="007C26E3"/>
    <w:rsid w:val="007C285D"/>
    <w:rsid w:val="007C29E2"/>
    <w:rsid w:val="007C2C20"/>
    <w:rsid w:val="007C3F59"/>
    <w:rsid w:val="007C4632"/>
    <w:rsid w:val="007C569B"/>
    <w:rsid w:val="007C572B"/>
    <w:rsid w:val="007C5F3E"/>
    <w:rsid w:val="007C6567"/>
    <w:rsid w:val="007C6FD6"/>
    <w:rsid w:val="007C72EB"/>
    <w:rsid w:val="007C7A14"/>
    <w:rsid w:val="007D072F"/>
    <w:rsid w:val="007D0773"/>
    <w:rsid w:val="007D1112"/>
    <w:rsid w:val="007D1C1E"/>
    <w:rsid w:val="007D23CA"/>
    <w:rsid w:val="007D4014"/>
    <w:rsid w:val="007D4022"/>
    <w:rsid w:val="007D42F6"/>
    <w:rsid w:val="007D5198"/>
    <w:rsid w:val="007D719D"/>
    <w:rsid w:val="007D7FF7"/>
    <w:rsid w:val="007E0128"/>
    <w:rsid w:val="007E04BF"/>
    <w:rsid w:val="007E075A"/>
    <w:rsid w:val="007E07D2"/>
    <w:rsid w:val="007E1E4D"/>
    <w:rsid w:val="007E2D54"/>
    <w:rsid w:val="007E3335"/>
    <w:rsid w:val="007E3FE9"/>
    <w:rsid w:val="007E43EA"/>
    <w:rsid w:val="007E45BE"/>
    <w:rsid w:val="007E4E16"/>
    <w:rsid w:val="007E68D6"/>
    <w:rsid w:val="007E6AA1"/>
    <w:rsid w:val="007E6DE8"/>
    <w:rsid w:val="007E746A"/>
    <w:rsid w:val="007E7AD6"/>
    <w:rsid w:val="007F07F1"/>
    <w:rsid w:val="007F0BCF"/>
    <w:rsid w:val="007F129D"/>
    <w:rsid w:val="007F1C59"/>
    <w:rsid w:val="007F3708"/>
    <w:rsid w:val="007F3CEE"/>
    <w:rsid w:val="007F5612"/>
    <w:rsid w:val="007F798A"/>
    <w:rsid w:val="007F7AE7"/>
    <w:rsid w:val="008003B0"/>
    <w:rsid w:val="0080050C"/>
    <w:rsid w:val="00800AF9"/>
    <w:rsid w:val="0080183C"/>
    <w:rsid w:val="00802AC0"/>
    <w:rsid w:val="008039E2"/>
    <w:rsid w:val="00803C24"/>
    <w:rsid w:val="00804F4F"/>
    <w:rsid w:val="0080615D"/>
    <w:rsid w:val="008065DD"/>
    <w:rsid w:val="008077E0"/>
    <w:rsid w:val="00807978"/>
    <w:rsid w:val="00807B24"/>
    <w:rsid w:val="0081153E"/>
    <w:rsid w:val="00811728"/>
    <w:rsid w:val="00812231"/>
    <w:rsid w:val="008128A1"/>
    <w:rsid w:val="0081331E"/>
    <w:rsid w:val="00813ACE"/>
    <w:rsid w:val="008141EB"/>
    <w:rsid w:val="00814799"/>
    <w:rsid w:val="0081492C"/>
    <w:rsid w:val="00814ECC"/>
    <w:rsid w:val="008161AE"/>
    <w:rsid w:val="00816678"/>
    <w:rsid w:val="0081704E"/>
    <w:rsid w:val="00817D26"/>
    <w:rsid w:val="00821FF6"/>
    <w:rsid w:val="0082200D"/>
    <w:rsid w:val="00822ECB"/>
    <w:rsid w:val="00823105"/>
    <w:rsid w:val="00824169"/>
    <w:rsid w:val="00824AD2"/>
    <w:rsid w:val="00824E44"/>
    <w:rsid w:val="00824E72"/>
    <w:rsid w:val="008254B9"/>
    <w:rsid w:val="00825727"/>
    <w:rsid w:val="00825B64"/>
    <w:rsid w:val="008263FC"/>
    <w:rsid w:val="00830554"/>
    <w:rsid w:val="008306FB"/>
    <w:rsid w:val="00830F09"/>
    <w:rsid w:val="00830F5B"/>
    <w:rsid w:val="00833D48"/>
    <w:rsid w:val="00834823"/>
    <w:rsid w:val="00834B83"/>
    <w:rsid w:val="00836C75"/>
    <w:rsid w:val="00837278"/>
    <w:rsid w:val="0083727F"/>
    <w:rsid w:val="00837537"/>
    <w:rsid w:val="00837679"/>
    <w:rsid w:val="0084024F"/>
    <w:rsid w:val="008409FB"/>
    <w:rsid w:val="008412E5"/>
    <w:rsid w:val="008415D7"/>
    <w:rsid w:val="00841833"/>
    <w:rsid w:val="00841A27"/>
    <w:rsid w:val="0084206E"/>
    <w:rsid w:val="00843E25"/>
    <w:rsid w:val="00843EAA"/>
    <w:rsid w:val="00844214"/>
    <w:rsid w:val="00844364"/>
    <w:rsid w:val="00845627"/>
    <w:rsid w:val="00845FA3"/>
    <w:rsid w:val="00846D06"/>
    <w:rsid w:val="008471DD"/>
    <w:rsid w:val="00847A33"/>
    <w:rsid w:val="00847D8B"/>
    <w:rsid w:val="00847D9C"/>
    <w:rsid w:val="008505E2"/>
    <w:rsid w:val="00850C50"/>
    <w:rsid w:val="0085121E"/>
    <w:rsid w:val="00851AD5"/>
    <w:rsid w:val="00852374"/>
    <w:rsid w:val="008528C4"/>
    <w:rsid w:val="008529A7"/>
    <w:rsid w:val="00852A5C"/>
    <w:rsid w:val="00856928"/>
    <w:rsid w:val="00857105"/>
    <w:rsid w:val="00860FAA"/>
    <w:rsid w:val="00861A30"/>
    <w:rsid w:val="0086265E"/>
    <w:rsid w:val="008627A5"/>
    <w:rsid w:val="00863595"/>
    <w:rsid w:val="00863866"/>
    <w:rsid w:val="00865BA6"/>
    <w:rsid w:val="00865D6D"/>
    <w:rsid w:val="008664A4"/>
    <w:rsid w:val="00867590"/>
    <w:rsid w:val="008702D3"/>
    <w:rsid w:val="0087037C"/>
    <w:rsid w:val="0087074C"/>
    <w:rsid w:val="00870BBB"/>
    <w:rsid w:val="008723AC"/>
    <w:rsid w:val="00872730"/>
    <w:rsid w:val="0087306F"/>
    <w:rsid w:val="008747B8"/>
    <w:rsid w:val="00874F93"/>
    <w:rsid w:val="00875250"/>
    <w:rsid w:val="008758DB"/>
    <w:rsid w:val="00875DCA"/>
    <w:rsid w:val="00875FF1"/>
    <w:rsid w:val="00876189"/>
    <w:rsid w:val="0087632D"/>
    <w:rsid w:val="00876AED"/>
    <w:rsid w:val="00877DB7"/>
    <w:rsid w:val="00880017"/>
    <w:rsid w:val="008801CC"/>
    <w:rsid w:val="0088079F"/>
    <w:rsid w:val="0088085A"/>
    <w:rsid w:val="00880C29"/>
    <w:rsid w:val="00880CF0"/>
    <w:rsid w:val="00880E59"/>
    <w:rsid w:val="00880E69"/>
    <w:rsid w:val="00881435"/>
    <w:rsid w:val="00881A20"/>
    <w:rsid w:val="00882C14"/>
    <w:rsid w:val="00882C6F"/>
    <w:rsid w:val="00883D77"/>
    <w:rsid w:val="00887AD2"/>
    <w:rsid w:val="00887E6F"/>
    <w:rsid w:val="008908A8"/>
    <w:rsid w:val="00891A0A"/>
    <w:rsid w:val="00891DB1"/>
    <w:rsid w:val="00892752"/>
    <w:rsid w:val="00892F16"/>
    <w:rsid w:val="00893B5B"/>
    <w:rsid w:val="00895D80"/>
    <w:rsid w:val="00895F69"/>
    <w:rsid w:val="00896A97"/>
    <w:rsid w:val="00896B92"/>
    <w:rsid w:val="008A005D"/>
    <w:rsid w:val="008A086A"/>
    <w:rsid w:val="008A0EC2"/>
    <w:rsid w:val="008A126B"/>
    <w:rsid w:val="008A22E2"/>
    <w:rsid w:val="008A2390"/>
    <w:rsid w:val="008A2510"/>
    <w:rsid w:val="008A3137"/>
    <w:rsid w:val="008A4910"/>
    <w:rsid w:val="008A5386"/>
    <w:rsid w:val="008A5B77"/>
    <w:rsid w:val="008A774C"/>
    <w:rsid w:val="008A7C1B"/>
    <w:rsid w:val="008B034B"/>
    <w:rsid w:val="008B55D5"/>
    <w:rsid w:val="008B568A"/>
    <w:rsid w:val="008B5EE9"/>
    <w:rsid w:val="008B69B2"/>
    <w:rsid w:val="008B710C"/>
    <w:rsid w:val="008B7575"/>
    <w:rsid w:val="008B759E"/>
    <w:rsid w:val="008B77A0"/>
    <w:rsid w:val="008B7995"/>
    <w:rsid w:val="008C10D3"/>
    <w:rsid w:val="008C144A"/>
    <w:rsid w:val="008C247A"/>
    <w:rsid w:val="008C26B2"/>
    <w:rsid w:val="008C2ACD"/>
    <w:rsid w:val="008C2BDF"/>
    <w:rsid w:val="008C3F4A"/>
    <w:rsid w:val="008C44D0"/>
    <w:rsid w:val="008C476F"/>
    <w:rsid w:val="008C4E14"/>
    <w:rsid w:val="008C516D"/>
    <w:rsid w:val="008C6843"/>
    <w:rsid w:val="008C68B8"/>
    <w:rsid w:val="008C6C5C"/>
    <w:rsid w:val="008C6E15"/>
    <w:rsid w:val="008C6FEA"/>
    <w:rsid w:val="008C72BF"/>
    <w:rsid w:val="008C7AEE"/>
    <w:rsid w:val="008C7EA8"/>
    <w:rsid w:val="008C7FAD"/>
    <w:rsid w:val="008D0595"/>
    <w:rsid w:val="008D117B"/>
    <w:rsid w:val="008D185D"/>
    <w:rsid w:val="008D2D75"/>
    <w:rsid w:val="008D2F3B"/>
    <w:rsid w:val="008D32A4"/>
    <w:rsid w:val="008D379E"/>
    <w:rsid w:val="008D4321"/>
    <w:rsid w:val="008D4B17"/>
    <w:rsid w:val="008D4CEC"/>
    <w:rsid w:val="008D5644"/>
    <w:rsid w:val="008E0EEA"/>
    <w:rsid w:val="008E1A8E"/>
    <w:rsid w:val="008E3B24"/>
    <w:rsid w:val="008E3D66"/>
    <w:rsid w:val="008E49BF"/>
    <w:rsid w:val="008E4E4B"/>
    <w:rsid w:val="008E52A8"/>
    <w:rsid w:val="008E689D"/>
    <w:rsid w:val="008F08A1"/>
    <w:rsid w:val="008F0B4F"/>
    <w:rsid w:val="008F0BE7"/>
    <w:rsid w:val="008F1675"/>
    <w:rsid w:val="008F1FAE"/>
    <w:rsid w:val="008F2400"/>
    <w:rsid w:val="008F2DFD"/>
    <w:rsid w:val="008F2F8C"/>
    <w:rsid w:val="008F3705"/>
    <w:rsid w:val="008F6493"/>
    <w:rsid w:val="008F663A"/>
    <w:rsid w:val="008F6BCC"/>
    <w:rsid w:val="008F7DA4"/>
    <w:rsid w:val="00901021"/>
    <w:rsid w:val="0090181F"/>
    <w:rsid w:val="00902748"/>
    <w:rsid w:val="00902C73"/>
    <w:rsid w:val="00902E61"/>
    <w:rsid w:val="009062F4"/>
    <w:rsid w:val="00906C26"/>
    <w:rsid w:val="00907046"/>
    <w:rsid w:val="00907E84"/>
    <w:rsid w:val="009105C3"/>
    <w:rsid w:val="00910735"/>
    <w:rsid w:val="0091125E"/>
    <w:rsid w:val="00911328"/>
    <w:rsid w:val="009113DF"/>
    <w:rsid w:val="00911F5D"/>
    <w:rsid w:val="00912337"/>
    <w:rsid w:val="009137D1"/>
    <w:rsid w:val="00913934"/>
    <w:rsid w:val="009140DC"/>
    <w:rsid w:val="009142C7"/>
    <w:rsid w:val="009148C6"/>
    <w:rsid w:val="00915402"/>
    <w:rsid w:val="00916B05"/>
    <w:rsid w:val="00916D66"/>
    <w:rsid w:val="009172D7"/>
    <w:rsid w:val="00920A8A"/>
    <w:rsid w:val="00921406"/>
    <w:rsid w:val="0092178B"/>
    <w:rsid w:val="00922975"/>
    <w:rsid w:val="0092328D"/>
    <w:rsid w:val="009233D2"/>
    <w:rsid w:val="00923E0E"/>
    <w:rsid w:val="00923FD4"/>
    <w:rsid w:val="009243C1"/>
    <w:rsid w:val="00924A27"/>
    <w:rsid w:val="00926432"/>
    <w:rsid w:val="0092657B"/>
    <w:rsid w:val="00926A73"/>
    <w:rsid w:val="00927100"/>
    <w:rsid w:val="00927A4F"/>
    <w:rsid w:val="009301D1"/>
    <w:rsid w:val="00930F0C"/>
    <w:rsid w:val="009340DE"/>
    <w:rsid w:val="00934866"/>
    <w:rsid w:val="00934F45"/>
    <w:rsid w:val="00934FF0"/>
    <w:rsid w:val="009359BB"/>
    <w:rsid w:val="00935CED"/>
    <w:rsid w:val="009362FF"/>
    <w:rsid w:val="00936915"/>
    <w:rsid w:val="009370CD"/>
    <w:rsid w:val="009374AF"/>
    <w:rsid w:val="00937A8C"/>
    <w:rsid w:val="0094021C"/>
    <w:rsid w:val="00940C96"/>
    <w:rsid w:val="00941DB9"/>
    <w:rsid w:val="009423F4"/>
    <w:rsid w:val="0094342D"/>
    <w:rsid w:val="00944A05"/>
    <w:rsid w:val="0094649A"/>
    <w:rsid w:val="009500A2"/>
    <w:rsid w:val="00950286"/>
    <w:rsid w:val="009504A8"/>
    <w:rsid w:val="00950C14"/>
    <w:rsid w:val="00950CE5"/>
    <w:rsid w:val="00950E96"/>
    <w:rsid w:val="009515D0"/>
    <w:rsid w:val="0095288D"/>
    <w:rsid w:val="009534DF"/>
    <w:rsid w:val="00953E33"/>
    <w:rsid w:val="0095445C"/>
    <w:rsid w:val="0095520D"/>
    <w:rsid w:val="009554D5"/>
    <w:rsid w:val="00955C21"/>
    <w:rsid w:val="00955F65"/>
    <w:rsid w:val="00956F1E"/>
    <w:rsid w:val="00957F16"/>
    <w:rsid w:val="0096135D"/>
    <w:rsid w:val="00961B39"/>
    <w:rsid w:val="00962232"/>
    <w:rsid w:val="00963015"/>
    <w:rsid w:val="00963673"/>
    <w:rsid w:val="0096387B"/>
    <w:rsid w:val="00963965"/>
    <w:rsid w:val="00964ED9"/>
    <w:rsid w:val="009659A7"/>
    <w:rsid w:val="00967170"/>
    <w:rsid w:val="00967E3B"/>
    <w:rsid w:val="009704DA"/>
    <w:rsid w:val="0097081C"/>
    <w:rsid w:val="00971B6A"/>
    <w:rsid w:val="00972A1D"/>
    <w:rsid w:val="00974714"/>
    <w:rsid w:val="0097554F"/>
    <w:rsid w:val="0097574A"/>
    <w:rsid w:val="00976A67"/>
    <w:rsid w:val="00976DD0"/>
    <w:rsid w:val="00980A70"/>
    <w:rsid w:val="00980B79"/>
    <w:rsid w:val="0098108C"/>
    <w:rsid w:val="00983289"/>
    <w:rsid w:val="00983788"/>
    <w:rsid w:val="00983A47"/>
    <w:rsid w:val="00983CBA"/>
    <w:rsid w:val="009842DC"/>
    <w:rsid w:val="009844F0"/>
    <w:rsid w:val="00984DA1"/>
    <w:rsid w:val="00985B87"/>
    <w:rsid w:val="009863BF"/>
    <w:rsid w:val="00986B6D"/>
    <w:rsid w:val="0099005E"/>
    <w:rsid w:val="00991449"/>
    <w:rsid w:val="00991F46"/>
    <w:rsid w:val="0099256A"/>
    <w:rsid w:val="009925A3"/>
    <w:rsid w:val="009926FA"/>
    <w:rsid w:val="0099375C"/>
    <w:rsid w:val="00993D6D"/>
    <w:rsid w:val="009943A3"/>
    <w:rsid w:val="009950D4"/>
    <w:rsid w:val="009952E0"/>
    <w:rsid w:val="00997704"/>
    <w:rsid w:val="009A074D"/>
    <w:rsid w:val="009A0772"/>
    <w:rsid w:val="009A15DD"/>
    <w:rsid w:val="009A19CA"/>
    <w:rsid w:val="009A248D"/>
    <w:rsid w:val="009A30B0"/>
    <w:rsid w:val="009A3366"/>
    <w:rsid w:val="009A3D91"/>
    <w:rsid w:val="009A58B5"/>
    <w:rsid w:val="009A616C"/>
    <w:rsid w:val="009A6528"/>
    <w:rsid w:val="009B0041"/>
    <w:rsid w:val="009B3444"/>
    <w:rsid w:val="009B393E"/>
    <w:rsid w:val="009B3AB8"/>
    <w:rsid w:val="009B41A9"/>
    <w:rsid w:val="009B45EA"/>
    <w:rsid w:val="009B485A"/>
    <w:rsid w:val="009B540E"/>
    <w:rsid w:val="009B5E04"/>
    <w:rsid w:val="009B64F1"/>
    <w:rsid w:val="009B6A70"/>
    <w:rsid w:val="009B7307"/>
    <w:rsid w:val="009B73A9"/>
    <w:rsid w:val="009C2031"/>
    <w:rsid w:val="009C2AC0"/>
    <w:rsid w:val="009C4669"/>
    <w:rsid w:val="009C5310"/>
    <w:rsid w:val="009C5D44"/>
    <w:rsid w:val="009C5F7C"/>
    <w:rsid w:val="009C71CB"/>
    <w:rsid w:val="009C72BE"/>
    <w:rsid w:val="009D03F3"/>
    <w:rsid w:val="009D06F4"/>
    <w:rsid w:val="009D0A62"/>
    <w:rsid w:val="009D2BF7"/>
    <w:rsid w:val="009D2E86"/>
    <w:rsid w:val="009D3177"/>
    <w:rsid w:val="009D31BF"/>
    <w:rsid w:val="009D3444"/>
    <w:rsid w:val="009D39AA"/>
    <w:rsid w:val="009D434E"/>
    <w:rsid w:val="009D4788"/>
    <w:rsid w:val="009D54A3"/>
    <w:rsid w:val="009D65BA"/>
    <w:rsid w:val="009D6966"/>
    <w:rsid w:val="009D6E34"/>
    <w:rsid w:val="009D70DB"/>
    <w:rsid w:val="009E0589"/>
    <w:rsid w:val="009E145B"/>
    <w:rsid w:val="009E17AC"/>
    <w:rsid w:val="009E1961"/>
    <w:rsid w:val="009E2F83"/>
    <w:rsid w:val="009E3019"/>
    <w:rsid w:val="009E3F7C"/>
    <w:rsid w:val="009E4D7E"/>
    <w:rsid w:val="009E5583"/>
    <w:rsid w:val="009E55DF"/>
    <w:rsid w:val="009E60DD"/>
    <w:rsid w:val="009E69AB"/>
    <w:rsid w:val="009E6F66"/>
    <w:rsid w:val="009E73A7"/>
    <w:rsid w:val="009E78DF"/>
    <w:rsid w:val="009E7DF3"/>
    <w:rsid w:val="009F0216"/>
    <w:rsid w:val="009F190D"/>
    <w:rsid w:val="009F1C27"/>
    <w:rsid w:val="009F235E"/>
    <w:rsid w:val="009F327B"/>
    <w:rsid w:val="009F3A74"/>
    <w:rsid w:val="009F3C8D"/>
    <w:rsid w:val="009F3D78"/>
    <w:rsid w:val="009F4221"/>
    <w:rsid w:val="009F587A"/>
    <w:rsid w:val="009F5A70"/>
    <w:rsid w:val="009F6F76"/>
    <w:rsid w:val="00A00856"/>
    <w:rsid w:val="00A00928"/>
    <w:rsid w:val="00A00B8F"/>
    <w:rsid w:val="00A012D0"/>
    <w:rsid w:val="00A01852"/>
    <w:rsid w:val="00A0197A"/>
    <w:rsid w:val="00A01980"/>
    <w:rsid w:val="00A02495"/>
    <w:rsid w:val="00A028D9"/>
    <w:rsid w:val="00A03753"/>
    <w:rsid w:val="00A04001"/>
    <w:rsid w:val="00A0469F"/>
    <w:rsid w:val="00A048D7"/>
    <w:rsid w:val="00A052B3"/>
    <w:rsid w:val="00A1032B"/>
    <w:rsid w:val="00A1033E"/>
    <w:rsid w:val="00A107C2"/>
    <w:rsid w:val="00A1164E"/>
    <w:rsid w:val="00A11EDB"/>
    <w:rsid w:val="00A122C8"/>
    <w:rsid w:val="00A14CEB"/>
    <w:rsid w:val="00A14F4D"/>
    <w:rsid w:val="00A15769"/>
    <w:rsid w:val="00A159E6"/>
    <w:rsid w:val="00A15C4B"/>
    <w:rsid w:val="00A15EA6"/>
    <w:rsid w:val="00A16586"/>
    <w:rsid w:val="00A168DE"/>
    <w:rsid w:val="00A17443"/>
    <w:rsid w:val="00A17451"/>
    <w:rsid w:val="00A20ED1"/>
    <w:rsid w:val="00A228B8"/>
    <w:rsid w:val="00A235DF"/>
    <w:rsid w:val="00A24063"/>
    <w:rsid w:val="00A26800"/>
    <w:rsid w:val="00A26C5A"/>
    <w:rsid w:val="00A273D7"/>
    <w:rsid w:val="00A27A33"/>
    <w:rsid w:val="00A30ED8"/>
    <w:rsid w:val="00A31339"/>
    <w:rsid w:val="00A3166E"/>
    <w:rsid w:val="00A317B5"/>
    <w:rsid w:val="00A31B4C"/>
    <w:rsid w:val="00A31BDE"/>
    <w:rsid w:val="00A31E2C"/>
    <w:rsid w:val="00A3216A"/>
    <w:rsid w:val="00A32E2C"/>
    <w:rsid w:val="00A33611"/>
    <w:rsid w:val="00A34A85"/>
    <w:rsid w:val="00A352C1"/>
    <w:rsid w:val="00A3569D"/>
    <w:rsid w:val="00A35730"/>
    <w:rsid w:val="00A35866"/>
    <w:rsid w:val="00A35F88"/>
    <w:rsid w:val="00A3626A"/>
    <w:rsid w:val="00A36FE2"/>
    <w:rsid w:val="00A41E18"/>
    <w:rsid w:val="00A42206"/>
    <w:rsid w:val="00A42C12"/>
    <w:rsid w:val="00A42F71"/>
    <w:rsid w:val="00A4339A"/>
    <w:rsid w:val="00A4373D"/>
    <w:rsid w:val="00A43D00"/>
    <w:rsid w:val="00A447E4"/>
    <w:rsid w:val="00A448C9"/>
    <w:rsid w:val="00A45D8A"/>
    <w:rsid w:val="00A45E80"/>
    <w:rsid w:val="00A45FCE"/>
    <w:rsid w:val="00A46EA8"/>
    <w:rsid w:val="00A47DA9"/>
    <w:rsid w:val="00A500B2"/>
    <w:rsid w:val="00A50587"/>
    <w:rsid w:val="00A5063F"/>
    <w:rsid w:val="00A50C47"/>
    <w:rsid w:val="00A50D7B"/>
    <w:rsid w:val="00A513CD"/>
    <w:rsid w:val="00A52ABC"/>
    <w:rsid w:val="00A53197"/>
    <w:rsid w:val="00A53A2A"/>
    <w:rsid w:val="00A55D2F"/>
    <w:rsid w:val="00A56C03"/>
    <w:rsid w:val="00A56F8E"/>
    <w:rsid w:val="00A609DD"/>
    <w:rsid w:val="00A60DEA"/>
    <w:rsid w:val="00A62CCB"/>
    <w:rsid w:val="00A62DB7"/>
    <w:rsid w:val="00A62F34"/>
    <w:rsid w:val="00A630DF"/>
    <w:rsid w:val="00A63A1A"/>
    <w:rsid w:val="00A644EF"/>
    <w:rsid w:val="00A64A96"/>
    <w:rsid w:val="00A65457"/>
    <w:rsid w:val="00A6579B"/>
    <w:rsid w:val="00A6581E"/>
    <w:rsid w:val="00A666CE"/>
    <w:rsid w:val="00A67459"/>
    <w:rsid w:val="00A716A7"/>
    <w:rsid w:val="00A71887"/>
    <w:rsid w:val="00A73867"/>
    <w:rsid w:val="00A7447F"/>
    <w:rsid w:val="00A74A2F"/>
    <w:rsid w:val="00A74E5C"/>
    <w:rsid w:val="00A751B3"/>
    <w:rsid w:val="00A75543"/>
    <w:rsid w:val="00A7565D"/>
    <w:rsid w:val="00A75768"/>
    <w:rsid w:val="00A75A7A"/>
    <w:rsid w:val="00A7605E"/>
    <w:rsid w:val="00A7632F"/>
    <w:rsid w:val="00A7721E"/>
    <w:rsid w:val="00A7768B"/>
    <w:rsid w:val="00A801D6"/>
    <w:rsid w:val="00A802FA"/>
    <w:rsid w:val="00A80B34"/>
    <w:rsid w:val="00A817E3"/>
    <w:rsid w:val="00A81BBE"/>
    <w:rsid w:val="00A82EA8"/>
    <w:rsid w:val="00A83792"/>
    <w:rsid w:val="00A838B6"/>
    <w:rsid w:val="00A83A28"/>
    <w:rsid w:val="00A84036"/>
    <w:rsid w:val="00A84FBD"/>
    <w:rsid w:val="00A85036"/>
    <w:rsid w:val="00A85A25"/>
    <w:rsid w:val="00A85AB3"/>
    <w:rsid w:val="00A8691B"/>
    <w:rsid w:val="00A86ADF"/>
    <w:rsid w:val="00A87BBE"/>
    <w:rsid w:val="00A900E4"/>
    <w:rsid w:val="00A90B96"/>
    <w:rsid w:val="00A91248"/>
    <w:rsid w:val="00A91C4E"/>
    <w:rsid w:val="00A921FB"/>
    <w:rsid w:val="00A930D1"/>
    <w:rsid w:val="00A933BA"/>
    <w:rsid w:val="00A933DB"/>
    <w:rsid w:val="00A94860"/>
    <w:rsid w:val="00A95CE0"/>
    <w:rsid w:val="00A95D41"/>
    <w:rsid w:val="00A95ED8"/>
    <w:rsid w:val="00A9787B"/>
    <w:rsid w:val="00A97AE8"/>
    <w:rsid w:val="00AA0089"/>
    <w:rsid w:val="00AA07D0"/>
    <w:rsid w:val="00AA1509"/>
    <w:rsid w:val="00AA224B"/>
    <w:rsid w:val="00AA2513"/>
    <w:rsid w:val="00AA2F58"/>
    <w:rsid w:val="00AA34FE"/>
    <w:rsid w:val="00AA46D4"/>
    <w:rsid w:val="00AA5325"/>
    <w:rsid w:val="00AA56C2"/>
    <w:rsid w:val="00AA6861"/>
    <w:rsid w:val="00AA7465"/>
    <w:rsid w:val="00AB01CF"/>
    <w:rsid w:val="00AB13AE"/>
    <w:rsid w:val="00AB1487"/>
    <w:rsid w:val="00AB1802"/>
    <w:rsid w:val="00AB1832"/>
    <w:rsid w:val="00AB23F3"/>
    <w:rsid w:val="00AB2436"/>
    <w:rsid w:val="00AB2C88"/>
    <w:rsid w:val="00AB366A"/>
    <w:rsid w:val="00AB3677"/>
    <w:rsid w:val="00AB47FF"/>
    <w:rsid w:val="00AB4A26"/>
    <w:rsid w:val="00AB50AD"/>
    <w:rsid w:val="00AB5356"/>
    <w:rsid w:val="00AB622E"/>
    <w:rsid w:val="00AB65A4"/>
    <w:rsid w:val="00AB703A"/>
    <w:rsid w:val="00AB7CBD"/>
    <w:rsid w:val="00AC03F9"/>
    <w:rsid w:val="00AC0511"/>
    <w:rsid w:val="00AC08C2"/>
    <w:rsid w:val="00AC150C"/>
    <w:rsid w:val="00AC249B"/>
    <w:rsid w:val="00AC33B7"/>
    <w:rsid w:val="00AC3A9F"/>
    <w:rsid w:val="00AC3F54"/>
    <w:rsid w:val="00AC408A"/>
    <w:rsid w:val="00AC466A"/>
    <w:rsid w:val="00AC4EB6"/>
    <w:rsid w:val="00AC7935"/>
    <w:rsid w:val="00AC7943"/>
    <w:rsid w:val="00AD05DC"/>
    <w:rsid w:val="00AD0A32"/>
    <w:rsid w:val="00AD1205"/>
    <w:rsid w:val="00AD18E6"/>
    <w:rsid w:val="00AD1979"/>
    <w:rsid w:val="00AD236B"/>
    <w:rsid w:val="00AD2CE4"/>
    <w:rsid w:val="00AD3C05"/>
    <w:rsid w:val="00AD52E3"/>
    <w:rsid w:val="00AD6110"/>
    <w:rsid w:val="00AD7495"/>
    <w:rsid w:val="00AD7547"/>
    <w:rsid w:val="00AD7EF3"/>
    <w:rsid w:val="00AE04A1"/>
    <w:rsid w:val="00AE0724"/>
    <w:rsid w:val="00AE0937"/>
    <w:rsid w:val="00AE0C95"/>
    <w:rsid w:val="00AE1C4C"/>
    <w:rsid w:val="00AE1E9C"/>
    <w:rsid w:val="00AE23F3"/>
    <w:rsid w:val="00AE2677"/>
    <w:rsid w:val="00AE5E96"/>
    <w:rsid w:val="00AE6221"/>
    <w:rsid w:val="00AE6A64"/>
    <w:rsid w:val="00AE79FC"/>
    <w:rsid w:val="00AE7C9A"/>
    <w:rsid w:val="00AF0297"/>
    <w:rsid w:val="00AF043E"/>
    <w:rsid w:val="00AF0BE5"/>
    <w:rsid w:val="00AF1726"/>
    <w:rsid w:val="00AF1FAB"/>
    <w:rsid w:val="00AF26CC"/>
    <w:rsid w:val="00AF2C14"/>
    <w:rsid w:val="00AF30D7"/>
    <w:rsid w:val="00AF3235"/>
    <w:rsid w:val="00AF3A74"/>
    <w:rsid w:val="00AF3B81"/>
    <w:rsid w:val="00AF40B0"/>
    <w:rsid w:val="00AF46DD"/>
    <w:rsid w:val="00AF472E"/>
    <w:rsid w:val="00AF5243"/>
    <w:rsid w:val="00AF5BB8"/>
    <w:rsid w:val="00AF65DC"/>
    <w:rsid w:val="00AF675F"/>
    <w:rsid w:val="00AF6ACA"/>
    <w:rsid w:val="00AF73F0"/>
    <w:rsid w:val="00AF7FCE"/>
    <w:rsid w:val="00B0107D"/>
    <w:rsid w:val="00B01C1B"/>
    <w:rsid w:val="00B01C2D"/>
    <w:rsid w:val="00B029C2"/>
    <w:rsid w:val="00B02E41"/>
    <w:rsid w:val="00B03C3C"/>
    <w:rsid w:val="00B04006"/>
    <w:rsid w:val="00B04268"/>
    <w:rsid w:val="00B05076"/>
    <w:rsid w:val="00B0517D"/>
    <w:rsid w:val="00B05818"/>
    <w:rsid w:val="00B05DBE"/>
    <w:rsid w:val="00B06453"/>
    <w:rsid w:val="00B06B90"/>
    <w:rsid w:val="00B06CB7"/>
    <w:rsid w:val="00B06CDA"/>
    <w:rsid w:val="00B06E12"/>
    <w:rsid w:val="00B06FA6"/>
    <w:rsid w:val="00B0795F"/>
    <w:rsid w:val="00B10967"/>
    <w:rsid w:val="00B10A65"/>
    <w:rsid w:val="00B10C22"/>
    <w:rsid w:val="00B111DB"/>
    <w:rsid w:val="00B11826"/>
    <w:rsid w:val="00B118C1"/>
    <w:rsid w:val="00B12A89"/>
    <w:rsid w:val="00B12AA3"/>
    <w:rsid w:val="00B12FE1"/>
    <w:rsid w:val="00B1350E"/>
    <w:rsid w:val="00B146F9"/>
    <w:rsid w:val="00B147F7"/>
    <w:rsid w:val="00B14994"/>
    <w:rsid w:val="00B15088"/>
    <w:rsid w:val="00B1525A"/>
    <w:rsid w:val="00B1612D"/>
    <w:rsid w:val="00B16583"/>
    <w:rsid w:val="00B16687"/>
    <w:rsid w:val="00B203F0"/>
    <w:rsid w:val="00B20B5A"/>
    <w:rsid w:val="00B225A6"/>
    <w:rsid w:val="00B2417E"/>
    <w:rsid w:val="00B2430D"/>
    <w:rsid w:val="00B24641"/>
    <w:rsid w:val="00B250EA"/>
    <w:rsid w:val="00B2576D"/>
    <w:rsid w:val="00B25C8E"/>
    <w:rsid w:val="00B25CE0"/>
    <w:rsid w:val="00B25D29"/>
    <w:rsid w:val="00B262AF"/>
    <w:rsid w:val="00B26308"/>
    <w:rsid w:val="00B3290A"/>
    <w:rsid w:val="00B33BDF"/>
    <w:rsid w:val="00B34479"/>
    <w:rsid w:val="00B34CB4"/>
    <w:rsid w:val="00B35379"/>
    <w:rsid w:val="00B355F6"/>
    <w:rsid w:val="00B35C9F"/>
    <w:rsid w:val="00B36DC2"/>
    <w:rsid w:val="00B37095"/>
    <w:rsid w:val="00B3739D"/>
    <w:rsid w:val="00B373E2"/>
    <w:rsid w:val="00B37B55"/>
    <w:rsid w:val="00B37B97"/>
    <w:rsid w:val="00B40643"/>
    <w:rsid w:val="00B413AC"/>
    <w:rsid w:val="00B413C9"/>
    <w:rsid w:val="00B415BD"/>
    <w:rsid w:val="00B4162E"/>
    <w:rsid w:val="00B42339"/>
    <w:rsid w:val="00B435EE"/>
    <w:rsid w:val="00B44099"/>
    <w:rsid w:val="00B44B93"/>
    <w:rsid w:val="00B44CFC"/>
    <w:rsid w:val="00B5194A"/>
    <w:rsid w:val="00B51C81"/>
    <w:rsid w:val="00B5313F"/>
    <w:rsid w:val="00B544E3"/>
    <w:rsid w:val="00B54FC1"/>
    <w:rsid w:val="00B5505F"/>
    <w:rsid w:val="00B552A6"/>
    <w:rsid w:val="00B55A06"/>
    <w:rsid w:val="00B55AB5"/>
    <w:rsid w:val="00B56467"/>
    <w:rsid w:val="00B569B3"/>
    <w:rsid w:val="00B57323"/>
    <w:rsid w:val="00B601CF"/>
    <w:rsid w:val="00B60F1E"/>
    <w:rsid w:val="00B60F3E"/>
    <w:rsid w:val="00B60FF6"/>
    <w:rsid w:val="00B61496"/>
    <w:rsid w:val="00B617CB"/>
    <w:rsid w:val="00B628DD"/>
    <w:rsid w:val="00B633D2"/>
    <w:rsid w:val="00B6489B"/>
    <w:rsid w:val="00B65D85"/>
    <w:rsid w:val="00B65E32"/>
    <w:rsid w:val="00B65F15"/>
    <w:rsid w:val="00B6666C"/>
    <w:rsid w:val="00B6722B"/>
    <w:rsid w:val="00B67951"/>
    <w:rsid w:val="00B67EF4"/>
    <w:rsid w:val="00B70E79"/>
    <w:rsid w:val="00B747E5"/>
    <w:rsid w:val="00B7586F"/>
    <w:rsid w:val="00B7621E"/>
    <w:rsid w:val="00B77B36"/>
    <w:rsid w:val="00B77DE1"/>
    <w:rsid w:val="00B7F99C"/>
    <w:rsid w:val="00B8032A"/>
    <w:rsid w:val="00B8089C"/>
    <w:rsid w:val="00B80B27"/>
    <w:rsid w:val="00B80D37"/>
    <w:rsid w:val="00B81146"/>
    <w:rsid w:val="00B81CD9"/>
    <w:rsid w:val="00B82353"/>
    <w:rsid w:val="00B82E32"/>
    <w:rsid w:val="00B82E7F"/>
    <w:rsid w:val="00B84929"/>
    <w:rsid w:val="00B84EA4"/>
    <w:rsid w:val="00B85F77"/>
    <w:rsid w:val="00B85FDE"/>
    <w:rsid w:val="00B8609C"/>
    <w:rsid w:val="00B868D0"/>
    <w:rsid w:val="00B87159"/>
    <w:rsid w:val="00B90B1D"/>
    <w:rsid w:val="00B918DA"/>
    <w:rsid w:val="00B91BC1"/>
    <w:rsid w:val="00B91E5F"/>
    <w:rsid w:val="00B91F61"/>
    <w:rsid w:val="00B92F48"/>
    <w:rsid w:val="00B93AD2"/>
    <w:rsid w:val="00B94198"/>
    <w:rsid w:val="00B9532F"/>
    <w:rsid w:val="00B95992"/>
    <w:rsid w:val="00B95BD6"/>
    <w:rsid w:val="00B95F72"/>
    <w:rsid w:val="00B970B4"/>
    <w:rsid w:val="00B97D69"/>
    <w:rsid w:val="00BA019F"/>
    <w:rsid w:val="00BA1588"/>
    <w:rsid w:val="00BA2272"/>
    <w:rsid w:val="00BA4453"/>
    <w:rsid w:val="00BA5AAE"/>
    <w:rsid w:val="00BA6044"/>
    <w:rsid w:val="00BA60C3"/>
    <w:rsid w:val="00BA60DA"/>
    <w:rsid w:val="00BA6201"/>
    <w:rsid w:val="00BA7FB3"/>
    <w:rsid w:val="00BB0C67"/>
    <w:rsid w:val="00BB2237"/>
    <w:rsid w:val="00BB30C6"/>
    <w:rsid w:val="00BB4DCC"/>
    <w:rsid w:val="00BB4E4E"/>
    <w:rsid w:val="00BB5561"/>
    <w:rsid w:val="00BB6E32"/>
    <w:rsid w:val="00BB7620"/>
    <w:rsid w:val="00BB7A9E"/>
    <w:rsid w:val="00BC0115"/>
    <w:rsid w:val="00BC235C"/>
    <w:rsid w:val="00BC2421"/>
    <w:rsid w:val="00BC2F4B"/>
    <w:rsid w:val="00BC3606"/>
    <w:rsid w:val="00BC3816"/>
    <w:rsid w:val="00BC6038"/>
    <w:rsid w:val="00BC6B34"/>
    <w:rsid w:val="00BC72C5"/>
    <w:rsid w:val="00BC7703"/>
    <w:rsid w:val="00BC7E3F"/>
    <w:rsid w:val="00BC7E68"/>
    <w:rsid w:val="00BD0A97"/>
    <w:rsid w:val="00BD1121"/>
    <w:rsid w:val="00BD13DF"/>
    <w:rsid w:val="00BD153F"/>
    <w:rsid w:val="00BD1F9F"/>
    <w:rsid w:val="00BD1FE9"/>
    <w:rsid w:val="00BD2335"/>
    <w:rsid w:val="00BD2973"/>
    <w:rsid w:val="00BD3A44"/>
    <w:rsid w:val="00BD41D8"/>
    <w:rsid w:val="00BD42BF"/>
    <w:rsid w:val="00BD440D"/>
    <w:rsid w:val="00BD4613"/>
    <w:rsid w:val="00BD51CC"/>
    <w:rsid w:val="00BD5240"/>
    <w:rsid w:val="00BD5859"/>
    <w:rsid w:val="00BD5CA0"/>
    <w:rsid w:val="00BD6481"/>
    <w:rsid w:val="00BD73E3"/>
    <w:rsid w:val="00BE06B5"/>
    <w:rsid w:val="00BE0887"/>
    <w:rsid w:val="00BE08E8"/>
    <w:rsid w:val="00BE1B26"/>
    <w:rsid w:val="00BE1ED6"/>
    <w:rsid w:val="00BE21EF"/>
    <w:rsid w:val="00BE251A"/>
    <w:rsid w:val="00BE2E32"/>
    <w:rsid w:val="00BE3E87"/>
    <w:rsid w:val="00BE4165"/>
    <w:rsid w:val="00BE446C"/>
    <w:rsid w:val="00BE5AE0"/>
    <w:rsid w:val="00BE735D"/>
    <w:rsid w:val="00BE73B9"/>
    <w:rsid w:val="00BE7B28"/>
    <w:rsid w:val="00BF0495"/>
    <w:rsid w:val="00BF0E15"/>
    <w:rsid w:val="00BF181F"/>
    <w:rsid w:val="00BF1F27"/>
    <w:rsid w:val="00BF2764"/>
    <w:rsid w:val="00BF372C"/>
    <w:rsid w:val="00BF39F1"/>
    <w:rsid w:val="00BF3A3B"/>
    <w:rsid w:val="00BF3EE1"/>
    <w:rsid w:val="00BF3FC1"/>
    <w:rsid w:val="00BF52C6"/>
    <w:rsid w:val="00BF648B"/>
    <w:rsid w:val="00BF6AB5"/>
    <w:rsid w:val="00C00049"/>
    <w:rsid w:val="00C0028B"/>
    <w:rsid w:val="00C0047D"/>
    <w:rsid w:val="00C00E85"/>
    <w:rsid w:val="00C01443"/>
    <w:rsid w:val="00C016F6"/>
    <w:rsid w:val="00C01FE5"/>
    <w:rsid w:val="00C02A95"/>
    <w:rsid w:val="00C037F9"/>
    <w:rsid w:val="00C03E63"/>
    <w:rsid w:val="00C043D3"/>
    <w:rsid w:val="00C04A70"/>
    <w:rsid w:val="00C04F3E"/>
    <w:rsid w:val="00C05C51"/>
    <w:rsid w:val="00C06068"/>
    <w:rsid w:val="00C11B8B"/>
    <w:rsid w:val="00C131A3"/>
    <w:rsid w:val="00C1377A"/>
    <w:rsid w:val="00C13D61"/>
    <w:rsid w:val="00C14E79"/>
    <w:rsid w:val="00C154A9"/>
    <w:rsid w:val="00C15590"/>
    <w:rsid w:val="00C16351"/>
    <w:rsid w:val="00C16A1B"/>
    <w:rsid w:val="00C16D98"/>
    <w:rsid w:val="00C200AF"/>
    <w:rsid w:val="00C210FB"/>
    <w:rsid w:val="00C2147D"/>
    <w:rsid w:val="00C2301F"/>
    <w:rsid w:val="00C238E3"/>
    <w:rsid w:val="00C2471F"/>
    <w:rsid w:val="00C24813"/>
    <w:rsid w:val="00C24E84"/>
    <w:rsid w:val="00C25C3E"/>
    <w:rsid w:val="00C26E0B"/>
    <w:rsid w:val="00C27214"/>
    <w:rsid w:val="00C27CD9"/>
    <w:rsid w:val="00C3120B"/>
    <w:rsid w:val="00C32458"/>
    <w:rsid w:val="00C3260C"/>
    <w:rsid w:val="00C3308C"/>
    <w:rsid w:val="00C33237"/>
    <w:rsid w:val="00C33FF9"/>
    <w:rsid w:val="00C3489F"/>
    <w:rsid w:val="00C35A85"/>
    <w:rsid w:val="00C363AA"/>
    <w:rsid w:val="00C36E1D"/>
    <w:rsid w:val="00C375B7"/>
    <w:rsid w:val="00C37601"/>
    <w:rsid w:val="00C410EF"/>
    <w:rsid w:val="00C41BAF"/>
    <w:rsid w:val="00C4237B"/>
    <w:rsid w:val="00C42833"/>
    <w:rsid w:val="00C42F4E"/>
    <w:rsid w:val="00C443BB"/>
    <w:rsid w:val="00C445BC"/>
    <w:rsid w:val="00C4462A"/>
    <w:rsid w:val="00C44758"/>
    <w:rsid w:val="00C451F5"/>
    <w:rsid w:val="00C456C5"/>
    <w:rsid w:val="00C46754"/>
    <w:rsid w:val="00C46CC9"/>
    <w:rsid w:val="00C4760A"/>
    <w:rsid w:val="00C47F87"/>
    <w:rsid w:val="00C506F0"/>
    <w:rsid w:val="00C50A28"/>
    <w:rsid w:val="00C50CC4"/>
    <w:rsid w:val="00C50EE8"/>
    <w:rsid w:val="00C516E8"/>
    <w:rsid w:val="00C51DBC"/>
    <w:rsid w:val="00C526C6"/>
    <w:rsid w:val="00C529F7"/>
    <w:rsid w:val="00C5466B"/>
    <w:rsid w:val="00C552FB"/>
    <w:rsid w:val="00C55FB2"/>
    <w:rsid w:val="00C56BEF"/>
    <w:rsid w:val="00C57F24"/>
    <w:rsid w:val="00C60F5F"/>
    <w:rsid w:val="00C6212F"/>
    <w:rsid w:val="00C6291F"/>
    <w:rsid w:val="00C63D1B"/>
    <w:rsid w:val="00C65C38"/>
    <w:rsid w:val="00C664D0"/>
    <w:rsid w:val="00C66F87"/>
    <w:rsid w:val="00C709CB"/>
    <w:rsid w:val="00C70C97"/>
    <w:rsid w:val="00C71015"/>
    <w:rsid w:val="00C7118A"/>
    <w:rsid w:val="00C718C6"/>
    <w:rsid w:val="00C72294"/>
    <w:rsid w:val="00C72D85"/>
    <w:rsid w:val="00C73BCC"/>
    <w:rsid w:val="00C7618A"/>
    <w:rsid w:val="00C76742"/>
    <w:rsid w:val="00C769FA"/>
    <w:rsid w:val="00C76B38"/>
    <w:rsid w:val="00C77313"/>
    <w:rsid w:val="00C81048"/>
    <w:rsid w:val="00C8161A"/>
    <w:rsid w:val="00C81C7A"/>
    <w:rsid w:val="00C82546"/>
    <w:rsid w:val="00C83B21"/>
    <w:rsid w:val="00C849A0"/>
    <w:rsid w:val="00C84F11"/>
    <w:rsid w:val="00C856E9"/>
    <w:rsid w:val="00C85A17"/>
    <w:rsid w:val="00C85F57"/>
    <w:rsid w:val="00C86640"/>
    <w:rsid w:val="00C8699A"/>
    <w:rsid w:val="00C87796"/>
    <w:rsid w:val="00C87F33"/>
    <w:rsid w:val="00C919DA"/>
    <w:rsid w:val="00C91F39"/>
    <w:rsid w:val="00C92040"/>
    <w:rsid w:val="00C92459"/>
    <w:rsid w:val="00C9319D"/>
    <w:rsid w:val="00C932B8"/>
    <w:rsid w:val="00C93492"/>
    <w:rsid w:val="00C9413F"/>
    <w:rsid w:val="00C948DC"/>
    <w:rsid w:val="00C94C72"/>
    <w:rsid w:val="00C95E13"/>
    <w:rsid w:val="00C968F3"/>
    <w:rsid w:val="00C97184"/>
    <w:rsid w:val="00CA0535"/>
    <w:rsid w:val="00CA24FC"/>
    <w:rsid w:val="00CA2CAD"/>
    <w:rsid w:val="00CA3003"/>
    <w:rsid w:val="00CA3759"/>
    <w:rsid w:val="00CA37B2"/>
    <w:rsid w:val="00CA3CA4"/>
    <w:rsid w:val="00CA4616"/>
    <w:rsid w:val="00CA4646"/>
    <w:rsid w:val="00CA6152"/>
    <w:rsid w:val="00CA64A1"/>
    <w:rsid w:val="00CA6E7F"/>
    <w:rsid w:val="00CA785F"/>
    <w:rsid w:val="00CA792D"/>
    <w:rsid w:val="00CA7AAE"/>
    <w:rsid w:val="00CA7FAE"/>
    <w:rsid w:val="00CB08D5"/>
    <w:rsid w:val="00CB0B89"/>
    <w:rsid w:val="00CB1BF4"/>
    <w:rsid w:val="00CB1EB1"/>
    <w:rsid w:val="00CB22C1"/>
    <w:rsid w:val="00CB2AA5"/>
    <w:rsid w:val="00CB3CD2"/>
    <w:rsid w:val="00CB42EF"/>
    <w:rsid w:val="00CB555F"/>
    <w:rsid w:val="00CB6E3F"/>
    <w:rsid w:val="00CB7B55"/>
    <w:rsid w:val="00CC059A"/>
    <w:rsid w:val="00CC10D1"/>
    <w:rsid w:val="00CC17AC"/>
    <w:rsid w:val="00CC1B7B"/>
    <w:rsid w:val="00CC2D09"/>
    <w:rsid w:val="00CC2FC9"/>
    <w:rsid w:val="00CC3AE6"/>
    <w:rsid w:val="00CC3E58"/>
    <w:rsid w:val="00CC4C76"/>
    <w:rsid w:val="00CC56DC"/>
    <w:rsid w:val="00CC64CC"/>
    <w:rsid w:val="00CC7071"/>
    <w:rsid w:val="00CC7A64"/>
    <w:rsid w:val="00CD091A"/>
    <w:rsid w:val="00CD0A9B"/>
    <w:rsid w:val="00CD184A"/>
    <w:rsid w:val="00CD2FC8"/>
    <w:rsid w:val="00CD43DD"/>
    <w:rsid w:val="00CD6125"/>
    <w:rsid w:val="00CD7543"/>
    <w:rsid w:val="00CD7C2A"/>
    <w:rsid w:val="00CD7DC5"/>
    <w:rsid w:val="00CE0E1F"/>
    <w:rsid w:val="00CE1B89"/>
    <w:rsid w:val="00CE1F92"/>
    <w:rsid w:val="00CE37E3"/>
    <w:rsid w:val="00CE4415"/>
    <w:rsid w:val="00CE47B8"/>
    <w:rsid w:val="00CE50EB"/>
    <w:rsid w:val="00CE53D6"/>
    <w:rsid w:val="00CE5BBB"/>
    <w:rsid w:val="00CE69A0"/>
    <w:rsid w:val="00CE69BF"/>
    <w:rsid w:val="00CF0C68"/>
    <w:rsid w:val="00CF1B90"/>
    <w:rsid w:val="00CF27AC"/>
    <w:rsid w:val="00CF322B"/>
    <w:rsid w:val="00CF36AF"/>
    <w:rsid w:val="00CF465E"/>
    <w:rsid w:val="00CF5881"/>
    <w:rsid w:val="00CF6235"/>
    <w:rsid w:val="00CF66CF"/>
    <w:rsid w:val="00CF6DC3"/>
    <w:rsid w:val="00D00820"/>
    <w:rsid w:val="00D009D5"/>
    <w:rsid w:val="00D0137B"/>
    <w:rsid w:val="00D01C48"/>
    <w:rsid w:val="00D02045"/>
    <w:rsid w:val="00D02B23"/>
    <w:rsid w:val="00D03BBC"/>
    <w:rsid w:val="00D03FC7"/>
    <w:rsid w:val="00D06959"/>
    <w:rsid w:val="00D0733D"/>
    <w:rsid w:val="00D07386"/>
    <w:rsid w:val="00D10124"/>
    <w:rsid w:val="00D10443"/>
    <w:rsid w:val="00D10EB4"/>
    <w:rsid w:val="00D12FC6"/>
    <w:rsid w:val="00D1457B"/>
    <w:rsid w:val="00D14FBD"/>
    <w:rsid w:val="00D15CE5"/>
    <w:rsid w:val="00D15D3A"/>
    <w:rsid w:val="00D17097"/>
    <w:rsid w:val="00D17DC9"/>
    <w:rsid w:val="00D20679"/>
    <w:rsid w:val="00D209BF"/>
    <w:rsid w:val="00D21D05"/>
    <w:rsid w:val="00D22523"/>
    <w:rsid w:val="00D238FC"/>
    <w:rsid w:val="00D24937"/>
    <w:rsid w:val="00D25132"/>
    <w:rsid w:val="00D252EC"/>
    <w:rsid w:val="00D25D6A"/>
    <w:rsid w:val="00D26496"/>
    <w:rsid w:val="00D26FD7"/>
    <w:rsid w:val="00D27CF2"/>
    <w:rsid w:val="00D30127"/>
    <w:rsid w:val="00D3049E"/>
    <w:rsid w:val="00D30589"/>
    <w:rsid w:val="00D311F6"/>
    <w:rsid w:val="00D31654"/>
    <w:rsid w:val="00D318E6"/>
    <w:rsid w:val="00D31F93"/>
    <w:rsid w:val="00D321B2"/>
    <w:rsid w:val="00D324A1"/>
    <w:rsid w:val="00D3280E"/>
    <w:rsid w:val="00D32F9B"/>
    <w:rsid w:val="00D340CF"/>
    <w:rsid w:val="00D3410C"/>
    <w:rsid w:val="00D34D67"/>
    <w:rsid w:val="00D352E1"/>
    <w:rsid w:val="00D35467"/>
    <w:rsid w:val="00D3554C"/>
    <w:rsid w:val="00D35A72"/>
    <w:rsid w:val="00D35E8F"/>
    <w:rsid w:val="00D3660E"/>
    <w:rsid w:val="00D36F66"/>
    <w:rsid w:val="00D37218"/>
    <w:rsid w:val="00D377A6"/>
    <w:rsid w:val="00D41B63"/>
    <w:rsid w:val="00D447B2"/>
    <w:rsid w:val="00D45472"/>
    <w:rsid w:val="00D462E2"/>
    <w:rsid w:val="00D4656D"/>
    <w:rsid w:val="00D46FA1"/>
    <w:rsid w:val="00D477D8"/>
    <w:rsid w:val="00D47AF9"/>
    <w:rsid w:val="00D47CB3"/>
    <w:rsid w:val="00D502E7"/>
    <w:rsid w:val="00D519B6"/>
    <w:rsid w:val="00D51BD1"/>
    <w:rsid w:val="00D51E2A"/>
    <w:rsid w:val="00D53B6D"/>
    <w:rsid w:val="00D54327"/>
    <w:rsid w:val="00D550BC"/>
    <w:rsid w:val="00D5528C"/>
    <w:rsid w:val="00D555EF"/>
    <w:rsid w:val="00D559ED"/>
    <w:rsid w:val="00D56231"/>
    <w:rsid w:val="00D57240"/>
    <w:rsid w:val="00D57DF2"/>
    <w:rsid w:val="00D6017A"/>
    <w:rsid w:val="00D60AA8"/>
    <w:rsid w:val="00D60CC1"/>
    <w:rsid w:val="00D62180"/>
    <w:rsid w:val="00D6332A"/>
    <w:rsid w:val="00D63589"/>
    <w:rsid w:val="00D63867"/>
    <w:rsid w:val="00D652B2"/>
    <w:rsid w:val="00D6539F"/>
    <w:rsid w:val="00D65CB8"/>
    <w:rsid w:val="00D665FB"/>
    <w:rsid w:val="00D66618"/>
    <w:rsid w:val="00D66FC2"/>
    <w:rsid w:val="00D689A9"/>
    <w:rsid w:val="00D7111E"/>
    <w:rsid w:val="00D71CF5"/>
    <w:rsid w:val="00D72167"/>
    <w:rsid w:val="00D7238B"/>
    <w:rsid w:val="00D726B3"/>
    <w:rsid w:val="00D7299B"/>
    <w:rsid w:val="00D72EE3"/>
    <w:rsid w:val="00D736A6"/>
    <w:rsid w:val="00D73A41"/>
    <w:rsid w:val="00D7450C"/>
    <w:rsid w:val="00D74B57"/>
    <w:rsid w:val="00D768C5"/>
    <w:rsid w:val="00D769D7"/>
    <w:rsid w:val="00D77037"/>
    <w:rsid w:val="00D7742D"/>
    <w:rsid w:val="00D77565"/>
    <w:rsid w:val="00D77EA0"/>
    <w:rsid w:val="00D8065C"/>
    <w:rsid w:val="00D809AE"/>
    <w:rsid w:val="00D80A73"/>
    <w:rsid w:val="00D80DFA"/>
    <w:rsid w:val="00D813F8"/>
    <w:rsid w:val="00D81503"/>
    <w:rsid w:val="00D81CBB"/>
    <w:rsid w:val="00D81E7C"/>
    <w:rsid w:val="00D82773"/>
    <w:rsid w:val="00D830CF"/>
    <w:rsid w:val="00D838BC"/>
    <w:rsid w:val="00D83B14"/>
    <w:rsid w:val="00D84971"/>
    <w:rsid w:val="00D859EA"/>
    <w:rsid w:val="00D87586"/>
    <w:rsid w:val="00D87C7C"/>
    <w:rsid w:val="00D90370"/>
    <w:rsid w:val="00D91133"/>
    <w:rsid w:val="00D91211"/>
    <w:rsid w:val="00D9138B"/>
    <w:rsid w:val="00D924AE"/>
    <w:rsid w:val="00D92DF5"/>
    <w:rsid w:val="00D935F1"/>
    <w:rsid w:val="00D93D86"/>
    <w:rsid w:val="00D95E2E"/>
    <w:rsid w:val="00D96094"/>
    <w:rsid w:val="00D97DD6"/>
    <w:rsid w:val="00DA03B2"/>
    <w:rsid w:val="00DA07E5"/>
    <w:rsid w:val="00DA0C9A"/>
    <w:rsid w:val="00DA1ADE"/>
    <w:rsid w:val="00DA39AE"/>
    <w:rsid w:val="00DA3E1F"/>
    <w:rsid w:val="00DA51AC"/>
    <w:rsid w:val="00DA532A"/>
    <w:rsid w:val="00DA5D92"/>
    <w:rsid w:val="00DA6347"/>
    <w:rsid w:val="00DA7D6C"/>
    <w:rsid w:val="00DB0170"/>
    <w:rsid w:val="00DB0601"/>
    <w:rsid w:val="00DB06E2"/>
    <w:rsid w:val="00DB08F6"/>
    <w:rsid w:val="00DB1BD1"/>
    <w:rsid w:val="00DB1C6A"/>
    <w:rsid w:val="00DB1C6D"/>
    <w:rsid w:val="00DB1CC4"/>
    <w:rsid w:val="00DB2498"/>
    <w:rsid w:val="00DB2812"/>
    <w:rsid w:val="00DB301B"/>
    <w:rsid w:val="00DB434E"/>
    <w:rsid w:val="00DB44BA"/>
    <w:rsid w:val="00DB6235"/>
    <w:rsid w:val="00DB6F9A"/>
    <w:rsid w:val="00DB7545"/>
    <w:rsid w:val="00DB7AA0"/>
    <w:rsid w:val="00DC021F"/>
    <w:rsid w:val="00DC195C"/>
    <w:rsid w:val="00DC20DF"/>
    <w:rsid w:val="00DC2251"/>
    <w:rsid w:val="00DC298A"/>
    <w:rsid w:val="00DC29CB"/>
    <w:rsid w:val="00DC30E9"/>
    <w:rsid w:val="00DC5DD5"/>
    <w:rsid w:val="00DC6812"/>
    <w:rsid w:val="00DC7867"/>
    <w:rsid w:val="00DC7E7C"/>
    <w:rsid w:val="00DD0914"/>
    <w:rsid w:val="00DD0962"/>
    <w:rsid w:val="00DD0BFB"/>
    <w:rsid w:val="00DD3368"/>
    <w:rsid w:val="00DD3824"/>
    <w:rsid w:val="00DD44E6"/>
    <w:rsid w:val="00DD49E1"/>
    <w:rsid w:val="00DD65C3"/>
    <w:rsid w:val="00DD65F8"/>
    <w:rsid w:val="00DD666E"/>
    <w:rsid w:val="00DD6EFA"/>
    <w:rsid w:val="00DD6EFB"/>
    <w:rsid w:val="00DD6F41"/>
    <w:rsid w:val="00DD7D51"/>
    <w:rsid w:val="00DD7F19"/>
    <w:rsid w:val="00DE0252"/>
    <w:rsid w:val="00DE084B"/>
    <w:rsid w:val="00DE0CFA"/>
    <w:rsid w:val="00DE16F3"/>
    <w:rsid w:val="00DE259F"/>
    <w:rsid w:val="00DE276C"/>
    <w:rsid w:val="00DE2A1E"/>
    <w:rsid w:val="00DE2A59"/>
    <w:rsid w:val="00DE3997"/>
    <w:rsid w:val="00DE3C67"/>
    <w:rsid w:val="00DE5553"/>
    <w:rsid w:val="00DE5B10"/>
    <w:rsid w:val="00DE6EC4"/>
    <w:rsid w:val="00DE796D"/>
    <w:rsid w:val="00DF02B8"/>
    <w:rsid w:val="00DF0860"/>
    <w:rsid w:val="00DF0CE5"/>
    <w:rsid w:val="00DF1BDA"/>
    <w:rsid w:val="00DF2105"/>
    <w:rsid w:val="00DF350D"/>
    <w:rsid w:val="00DF3C88"/>
    <w:rsid w:val="00DF3FF8"/>
    <w:rsid w:val="00DF55F7"/>
    <w:rsid w:val="00DF7039"/>
    <w:rsid w:val="00DF7260"/>
    <w:rsid w:val="00DF7A7B"/>
    <w:rsid w:val="00E0103D"/>
    <w:rsid w:val="00E01870"/>
    <w:rsid w:val="00E02271"/>
    <w:rsid w:val="00E02989"/>
    <w:rsid w:val="00E03428"/>
    <w:rsid w:val="00E05AAA"/>
    <w:rsid w:val="00E065C2"/>
    <w:rsid w:val="00E0753A"/>
    <w:rsid w:val="00E11126"/>
    <w:rsid w:val="00E114ED"/>
    <w:rsid w:val="00E11B5C"/>
    <w:rsid w:val="00E12441"/>
    <w:rsid w:val="00E12608"/>
    <w:rsid w:val="00E12CA3"/>
    <w:rsid w:val="00E12DF8"/>
    <w:rsid w:val="00E14230"/>
    <w:rsid w:val="00E16131"/>
    <w:rsid w:val="00E1656E"/>
    <w:rsid w:val="00E16596"/>
    <w:rsid w:val="00E17B5B"/>
    <w:rsid w:val="00E17D31"/>
    <w:rsid w:val="00E17EF6"/>
    <w:rsid w:val="00E21CA9"/>
    <w:rsid w:val="00E21F72"/>
    <w:rsid w:val="00E22624"/>
    <w:rsid w:val="00E230F7"/>
    <w:rsid w:val="00E23814"/>
    <w:rsid w:val="00E246CC"/>
    <w:rsid w:val="00E27114"/>
    <w:rsid w:val="00E273FF"/>
    <w:rsid w:val="00E2743E"/>
    <w:rsid w:val="00E279FA"/>
    <w:rsid w:val="00E27B33"/>
    <w:rsid w:val="00E27F8E"/>
    <w:rsid w:val="00E30C92"/>
    <w:rsid w:val="00E32167"/>
    <w:rsid w:val="00E32B09"/>
    <w:rsid w:val="00E32E6B"/>
    <w:rsid w:val="00E330FB"/>
    <w:rsid w:val="00E335A7"/>
    <w:rsid w:val="00E34215"/>
    <w:rsid w:val="00E34260"/>
    <w:rsid w:val="00E34C74"/>
    <w:rsid w:val="00E35F34"/>
    <w:rsid w:val="00E3668B"/>
    <w:rsid w:val="00E3755E"/>
    <w:rsid w:val="00E40A6B"/>
    <w:rsid w:val="00E42450"/>
    <w:rsid w:val="00E4263D"/>
    <w:rsid w:val="00E43B0D"/>
    <w:rsid w:val="00E44152"/>
    <w:rsid w:val="00E4424B"/>
    <w:rsid w:val="00E44CB0"/>
    <w:rsid w:val="00E44F1E"/>
    <w:rsid w:val="00E45402"/>
    <w:rsid w:val="00E456BA"/>
    <w:rsid w:val="00E45734"/>
    <w:rsid w:val="00E507A1"/>
    <w:rsid w:val="00E508AD"/>
    <w:rsid w:val="00E50A6D"/>
    <w:rsid w:val="00E50A9E"/>
    <w:rsid w:val="00E512FD"/>
    <w:rsid w:val="00E53A13"/>
    <w:rsid w:val="00E55300"/>
    <w:rsid w:val="00E55DE7"/>
    <w:rsid w:val="00E56725"/>
    <w:rsid w:val="00E60366"/>
    <w:rsid w:val="00E60379"/>
    <w:rsid w:val="00E608B7"/>
    <w:rsid w:val="00E612EA"/>
    <w:rsid w:val="00E624DB"/>
    <w:rsid w:val="00E6266B"/>
    <w:rsid w:val="00E63AAA"/>
    <w:rsid w:val="00E64CF9"/>
    <w:rsid w:val="00E64E03"/>
    <w:rsid w:val="00E66EE5"/>
    <w:rsid w:val="00E67F60"/>
    <w:rsid w:val="00E70AA7"/>
    <w:rsid w:val="00E70D54"/>
    <w:rsid w:val="00E73F1D"/>
    <w:rsid w:val="00E7596A"/>
    <w:rsid w:val="00E7601D"/>
    <w:rsid w:val="00E7690E"/>
    <w:rsid w:val="00E76E54"/>
    <w:rsid w:val="00E7736D"/>
    <w:rsid w:val="00E777AB"/>
    <w:rsid w:val="00E77B2E"/>
    <w:rsid w:val="00E82388"/>
    <w:rsid w:val="00E82DA7"/>
    <w:rsid w:val="00E83A2C"/>
    <w:rsid w:val="00E83F0D"/>
    <w:rsid w:val="00E84C22"/>
    <w:rsid w:val="00E84DEA"/>
    <w:rsid w:val="00E86039"/>
    <w:rsid w:val="00E86431"/>
    <w:rsid w:val="00E86A93"/>
    <w:rsid w:val="00E9107D"/>
    <w:rsid w:val="00E92AAA"/>
    <w:rsid w:val="00E93964"/>
    <w:rsid w:val="00E93B4E"/>
    <w:rsid w:val="00E93C77"/>
    <w:rsid w:val="00E94CFA"/>
    <w:rsid w:val="00E94E70"/>
    <w:rsid w:val="00E95AA7"/>
    <w:rsid w:val="00E96583"/>
    <w:rsid w:val="00E96F41"/>
    <w:rsid w:val="00E96F51"/>
    <w:rsid w:val="00EA0274"/>
    <w:rsid w:val="00EA197B"/>
    <w:rsid w:val="00EA1E4D"/>
    <w:rsid w:val="00EA29EA"/>
    <w:rsid w:val="00EA33F2"/>
    <w:rsid w:val="00EA3D86"/>
    <w:rsid w:val="00EA40C3"/>
    <w:rsid w:val="00EA42FF"/>
    <w:rsid w:val="00EA56D7"/>
    <w:rsid w:val="00EA5A79"/>
    <w:rsid w:val="00EA5C8A"/>
    <w:rsid w:val="00EA704A"/>
    <w:rsid w:val="00EA7944"/>
    <w:rsid w:val="00EB10ED"/>
    <w:rsid w:val="00EB1931"/>
    <w:rsid w:val="00EB1CF6"/>
    <w:rsid w:val="00EB4052"/>
    <w:rsid w:val="00EB5682"/>
    <w:rsid w:val="00EB59CC"/>
    <w:rsid w:val="00EB6087"/>
    <w:rsid w:val="00EB65B6"/>
    <w:rsid w:val="00EB6900"/>
    <w:rsid w:val="00EC148F"/>
    <w:rsid w:val="00EC17FE"/>
    <w:rsid w:val="00EC46B0"/>
    <w:rsid w:val="00EC49B9"/>
    <w:rsid w:val="00EC4A08"/>
    <w:rsid w:val="00EC6137"/>
    <w:rsid w:val="00EC6667"/>
    <w:rsid w:val="00EC668F"/>
    <w:rsid w:val="00EC69CC"/>
    <w:rsid w:val="00ECD805"/>
    <w:rsid w:val="00ED0087"/>
    <w:rsid w:val="00ED0826"/>
    <w:rsid w:val="00ED1747"/>
    <w:rsid w:val="00ED2EB7"/>
    <w:rsid w:val="00ED4820"/>
    <w:rsid w:val="00ED5F2C"/>
    <w:rsid w:val="00ED6CEE"/>
    <w:rsid w:val="00ED7C3B"/>
    <w:rsid w:val="00EE0746"/>
    <w:rsid w:val="00EE2937"/>
    <w:rsid w:val="00EE4128"/>
    <w:rsid w:val="00EE5969"/>
    <w:rsid w:val="00EE5E96"/>
    <w:rsid w:val="00EE67CB"/>
    <w:rsid w:val="00EE7679"/>
    <w:rsid w:val="00EE771B"/>
    <w:rsid w:val="00EE7963"/>
    <w:rsid w:val="00EF12A7"/>
    <w:rsid w:val="00EF17FF"/>
    <w:rsid w:val="00EF1B13"/>
    <w:rsid w:val="00EF25C0"/>
    <w:rsid w:val="00EF4E64"/>
    <w:rsid w:val="00EF534C"/>
    <w:rsid w:val="00EF5EED"/>
    <w:rsid w:val="00EF7876"/>
    <w:rsid w:val="00EF7F6A"/>
    <w:rsid w:val="00F001D0"/>
    <w:rsid w:val="00F00380"/>
    <w:rsid w:val="00F00679"/>
    <w:rsid w:val="00F007F9"/>
    <w:rsid w:val="00F00EB4"/>
    <w:rsid w:val="00F02CDA"/>
    <w:rsid w:val="00F03DB4"/>
    <w:rsid w:val="00F04EBC"/>
    <w:rsid w:val="00F04EC6"/>
    <w:rsid w:val="00F05D58"/>
    <w:rsid w:val="00F05ECE"/>
    <w:rsid w:val="00F06042"/>
    <w:rsid w:val="00F06048"/>
    <w:rsid w:val="00F121C5"/>
    <w:rsid w:val="00F12605"/>
    <w:rsid w:val="00F1301E"/>
    <w:rsid w:val="00F14041"/>
    <w:rsid w:val="00F141AB"/>
    <w:rsid w:val="00F146F7"/>
    <w:rsid w:val="00F149FB"/>
    <w:rsid w:val="00F14E7C"/>
    <w:rsid w:val="00F15C7C"/>
    <w:rsid w:val="00F164E3"/>
    <w:rsid w:val="00F16AA5"/>
    <w:rsid w:val="00F16B6F"/>
    <w:rsid w:val="00F170F0"/>
    <w:rsid w:val="00F1728F"/>
    <w:rsid w:val="00F173F7"/>
    <w:rsid w:val="00F1790F"/>
    <w:rsid w:val="00F17F2B"/>
    <w:rsid w:val="00F17F37"/>
    <w:rsid w:val="00F21DE2"/>
    <w:rsid w:val="00F22483"/>
    <w:rsid w:val="00F225B1"/>
    <w:rsid w:val="00F238FC"/>
    <w:rsid w:val="00F25F39"/>
    <w:rsid w:val="00F26652"/>
    <w:rsid w:val="00F266DD"/>
    <w:rsid w:val="00F273E1"/>
    <w:rsid w:val="00F2777F"/>
    <w:rsid w:val="00F3003F"/>
    <w:rsid w:val="00F31166"/>
    <w:rsid w:val="00F31BE8"/>
    <w:rsid w:val="00F33221"/>
    <w:rsid w:val="00F36690"/>
    <w:rsid w:val="00F37571"/>
    <w:rsid w:val="00F3770C"/>
    <w:rsid w:val="00F37A3A"/>
    <w:rsid w:val="00F37DA6"/>
    <w:rsid w:val="00F40018"/>
    <w:rsid w:val="00F40B7C"/>
    <w:rsid w:val="00F42114"/>
    <w:rsid w:val="00F42F42"/>
    <w:rsid w:val="00F44047"/>
    <w:rsid w:val="00F4425B"/>
    <w:rsid w:val="00F44690"/>
    <w:rsid w:val="00F4548B"/>
    <w:rsid w:val="00F45740"/>
    <w:rsid w:val="00F45F14"/>
    <w:rsid w:val="00F4741D"/>
    <w:rsid w:val="00F47E70"/>
    <w:rsid w:val="00F5020A"/>
    <w:rsid w:val="00F509C4"/>
    <w:rsid w:val="00F50EC8"/>
    <w:rsid w:val="00F51C61"/>
    <w:rsid w:val="00F53138"/>
    <w:rsid w:val="00F53C9A"/>
    <w:rsid w:val="00F5478D"/>
    <w:rsid w:val="00F547F7"/>
    <w:rsid w:val="00F551A0"/>
    <w:rsid w:val="00F55681"/>
    <w:rsid w:val="00F55AAD"/>
    <w:rsid w:val="00F56381"/>
    <w:rsid w:val="00F56572"/>
    <w:rsid w:val="00F56902"/>
    <w:rsid w:val="00F56E2A"/>
    <w:rsid w:val="00F5741A"/>
    <w:rsid w:val="00F57CB1"/>
    <w:rsid w:val="00F61E64"/>
    <w:rsid w:val="00F62A71"/>
    <w:rsid w:val="00F62B42"/>
    <w:rsid w:val="00F62BF2"/>
    <w:rsid w:val="00F633F5"/>
    <w:rsid w:val="00F63444"/>
    <w:rsid w:val="00F63EA6"/>
    <w:rsid w:val="00F64337"/>
    <w:rsid w:val="00F64370"/>
    <w:rsid w:val="00F646B1"/>
    <w:rsid w:val="00F6477F"/>
    <w:rsid w:val="00F64B93"/>
    <w:rsid w:val="00F64C19"/>
    <w:rsid w:val="00F64EEF"/>
    <w:rsid w:val="00F666E4"/>
    <w:rsid w:val="00F66C11"/>
    <w:rsid w:val="00F67CD2"/>
    <w:rsid w:val="00F70303"/>
    <w:rsid w:val="00F706E1"/>
    <w:rsid w:val="00F71677"/>
    <w:rsid w:val="00F7178F"/>
    <w:rsid w:val="00F71E3F"/>
    <w:rsid w:val="00F73352"/>
    <w:rsid w:val="00F73513"/>
    <w:rsid w:val="00F741B2"/>
    <w:rsid w:val="00F74600"/>
    <w:rsid w:val="00F74D71"/>
    <w:rsid w:val="00F753F7"/>
    <w:rsid w:val="00F759F9"/>
    <w:rsid w:val="00F7665E"/>
    <w:rsid w:val="00F76DE6"/>
    <w:rsid w:val="00F77259"/>
    <w:rsid w:val="00F807A1"/>
    <w:rsid w:val="00F818B9"/>
    <w:rsid w:val="00F82D6B"/>
    <w:rsid w:val="00F83E2F"/>
    <w:rsid w:val="00F843B8"/>
    <w:rsid w:val="00F84498"/>
    <w:rsid w:val="00F853DB"/>
    <w:rsid w:val="00F85978"/>
    <w:rsid w:val="00F865BB"/>
    <w:rsid w:val="00F86760"/>
    <w:rsid w:val="00F869AA"/>
    <w:rsid w:val="00F86C4C"/>
    <w:rsid w:val="00F87875"/>
    <w:rsid w:val="00F9023D"/>
    <w:rsid w:val="00F908A9"/>
    <w:rsid w:val="00F9193E"/>
    <w:rsid w:val="00F92545"/>
    <w:rsid w:val="00F9277B"/>
    <w:rsid w:val="00F929FE"/>
    <w:rsid w:val="00F93A32"/>
    <w:rsid w:val="00F94963"/>
    <w:rsid w:val="00F94A0C"/>
    <w:rsid w:val="00F94B2C"/>
    <w:rsid w:val="00F95016"/>
    <w:rsid w:val="00F96603"/>
    <w:rsid w:val="00F978B3"/>
    <w:rsid w:val="00F97B96"/>
    <w:rsid w:val="00FA0A94"/>
    <w:rsid w:val="00FA1433"/>
    <w:rsid w:val="00FA191E"/>
    <w:rsid w:val="00FA3048"/>
    <w:rsid w:val="00FA394B"/>
    <w:rsid w:val="00FA4DF7"/>
    <w:rsid w:val="00FA782B"/>
    <w:rsid w:val="00FB009F"/>
    <w:rsid w:val="00FB10A2"/>
    <w:rsid w:val="00FB183E"/>
    <w:rsid w:val="00FB18B6"/>
    <w:rsid w:val="00FB1FFE"/>
    <w:rsid w:val="00FB2044"/>
    <w:rsid w:val="00FB2AA3"/>
    <w:rsid w:val="00FB3C7F"/>
    <w:rsid w:val="00FB4270"/>
    <w:rsid w:val="00FB48F2"/>
    <w:rsid w:val="00FB5936"/>
    <w:rsid w:val="00FB664D"/>
    <w:rsid w:val="00FB78DE"/>
    <w:rsid w:val="00FC0E79"/>
    <w:rsid w:val="00FC1AAC"/>
    <w:rsid w:val="00FC1C65"/>
    <w:rsid w:val="00FC2583"/>
    <w:rsid w:val="00FC2800"/>
    <w:rsid w:val="00FC35F9"/>
    <w:rsid w:val="00FC4111"/>
    <w:rsid w:val="00FC42F7"/>
    <w:rsid w:val="00FC4762"/>
    <w:rsid w:val="00FC49F9"/>
    <w:rsid w:val="00FC4C09"/>
    <w:rsid w:val="00FC56D1"/>
    <w:rsid w:val="00FC6340"/>
    <w:rsid w:val="00FC7ACB"/>
    <w:rsid w:val="00FC7D1E"/>
    <w:rsid w:val="00FD07D8"/>
    <w:rsid w:val="00FD1648"/>
    <w:rsid w:val="00FD400B"/>
    <w:rsid w:val="00FD4BCF"/>
    <w:rsid w:val="00FD51B4"/>
    <w:rsid w:val="00FD52BC"/>
    <w:rsid w:val="00FD641F"/>
    <w:rsid w:val="00FE00AC"/>
    <w:rsid w:val="00FE0A05"/>
    <w:rsid w:val="00FE1F7E"/>
    <w:rsid w:val="00FE26E2"/>
    <w:rsid w:val="00FE2FBD"/>
    <w:rsid w:val="00FE3CA3"/>
    <w:rsid w:val="00FE48EA"/>
    <w:rsid w:val="00FE55E9"/>
    <w:rsid w:val="00FE65E7"/>
    <w:rsid w:val="00FE7B67"/>
    <w:rsid w:val="00FE7EAE"/>
    <w:rsid w:val="00FF0367"/>
    <w:rsid w:val="00FF0973"/>
    <w:rsid w:val="00FF0DB6"/>
    <w:rsid w:val="00FF1A16"/>
    <w:rsid w:val="00FF1CD2"/>
    <w:rsid w:val="00FF3B60"/>
    <w:rsid w:val="00FF4AC7"/>
    <w:rsid w:val="00FF4B55"/>
    <w:rsid w:val="00FF66EE"/>
    <w:rsid w:val="00FF6DCF"/>
    <w:rsid w:val="01075687"/>
    <w:rsid w:val="010C718B"/>
    <w:rsid w:val="011C1BC2"/>
    <w:rsid w:val="012570B1"/>
    <w:rsid w:val="012E8C2C"/>
    <w:rsid w:val="0130590F"/>
    <w:rsid w:val="013D4416"/>
    <w:rsid w:val="0142B064"/>
    <w:rsid w:val="01454176"/>
    <w:rsid w:val="0147B489"/>
    <w:rsid w:val="0148B8FB"/>
    <w:rsid w:val="01506B71"/>
    <w:rsid w:val="01509CBF"/>
    <w:rsid w:val="016B1EEF"/>
    <w:rsid w:val="016E7887"/>
    <w:rsid w:val="0179940B"/>
    <w:rsid w:val="0188ED53"/>
    <w:rsid w:val="018E7F9E"/>
    <w:rsid w:val="0192B608"/>
    <w:rsid w:val="019A1BA2"/>
    <w:rsid w:val="019B3058"/>
    <w:rsid w:val="019B402B"/>
    <w:rsid w:val="01A0C021"/>
    <w:rsid w:val="01AFE1BF"/>
    <w:rsid w:val="01C0B5C9"/>
    <w:rsid w:val="01D1201F"/>
    <w:rsid w:val="01D19168"/>
    <w:rsid w:val="01D4506D"/>
    <w:rsid w:val="01DC5EF9"/>
    <w:rsid w:val="01EE8CC6"/>
    <w:rsid w:val="01FF907B"/>
    <w:rsid w:val="020A3427"/>
    <w:rsid w:val="021B6FEA"/>
    <w:rsid w:val="02324B2C"/>
    <w:rsid w:val="0238FE05"/>
    <w:rsid w:val="024CAC94"/>
    <w:rsid w:val="025084A8"/>
    <w:rsid w:val="0253C9FD"/>
    <w:rsid w:val="02612AC4"/>
    <w:rsid w:val="02638523"/>
    <w:rsid w:val="026A0D6E"/>
    <w:rsid w:val="026FEF90"/>
    <w:rsid w:val="0270C81E"/>
    <w:rsid w:val="0277FC58"/>
    <w:rsid w:val="029069C4"/>
    <w:rsid w:val="0291DFD1"/>
    <w:rsid w:val="02A57698"/>
    <w:rsid w:val="02A83933"/>
    <w:rsid w:val="02ACEC30"/>
    <w:rsid w:val="02AD1871"/>
    <w:rsid w:val="02B62A8A"/>
    <w:rsid w:val="02C14112"/>
    <w:rsid w:val="02C3BB95"/>
    <w:rsid w:val="02CA9158"/>
    <w:rsid w:val="02CC550E"/>
    <w:rsid w:val="02F2911B"/>
    <w:rsid w:val="03032BF3"/>
    <w:rsid w:val="0304171D"/>
    <w:rsid w:val="030CE08C"/>
    <w:rsid w:val="0312E01A"/>
    <w:rsid w:val="0341C96D"/>
    <w:rsid w:val="03460851"/>
    <w:rsid w:val="03602BB5"/>
    <w:rsid w:val="037791D3"/>
    <w:rsid w:val="038D2311"/>
    <w:rsid w:val="0395127A"/>
    <w:rsid w:val="039930EA"/>
    <w:rsid w:val="03A097B1"/>
    <w:rsid w:val="03A6A078"/>
    <w:rsid w:val="03A8A562"/>
    <w:rsid w:val="03C59988"/>
    <w:rsid w:val="03C8ADCF"/>
    <w:rsid w:val="03CD5395"/>
    <w:rsid w:val="03CF5E7D"/>
    <w:rsid w:val="03D4797D"/>
    <w:rsid w:val="03DD4774"/>
    <w:rsid w:val="041138D1"/>
    <w:rsid w:val="041B45BB"/>
    <w:rsid w:val="041C0EE5"/>
    <w:rsid w:val="04352E05"/>
    <w:rsid w:val="0467E0C7"/>
    <w:rsid w:val="046950B8"/>
    <w:rsid w:val="04771535"/>
    <w:rsid w:val="0480F633"/>
    <w:rsid w:val="049485F9"/>
    <w:rsid w:val="0496A641"/>
    <w:rsid w:val="04AD8200"/>
    <w:rsid w:val="04B382BA"/>
    <w:rsid w:val="04B403C6"/>
    <w:rsid w:val="04B4E336"/>
    <w:rsid w:val="04BF06FD"/>
    <w:rsid w:val="04C3012A"/>
    <w:rsid w:val="04C751AA"/>
    <w:rsid w:val="04D7B291"/>
    <w:rsid w:val="04DF44DF"/>
    <w:rsid w:val="04DF46F1"/>
    <w:rsid w:val="04E6DBAC"/>
    <w:rsid w:val="04EC0F3F"/>
    <w:rsid w:val="04F00F62"/>
    <w:rsid w:val="05176061"/>
    <w:rsid w:val="051BEFE5"/>
    <w:rsid w:val="0523AE3E"/>
    <w:rsid w:val="0528D2FB"/>
    <w:rsid w:val="0533A4A8"/>
    <w:rsid w:val="05430A63"/>
    <w:rsid w:val="05541413"/>
    <w:rsid w:val="056E7457"/>
    <w:rsid w:val="0577A2FB"/>
    <w:rsid w:val="057D280B"/>
    <w:rsid w:val="057E5B71"/>
    <w:rsid w:val="0589481C"/>
    <w:rsid w:val="058E677F"/>
    <w:rsid w:val="05D65365"/>
    <w:rsid w:val="05EA0828"/>
    <w:rsid w:val="05F0C323"/>
    <w:rsid w:val="05F8E1D4"/>
    <w:rsid w:val="05FD52ED"/>
    <w:rsid w:val="06056E85"/>
    <w:rsid w:val="0609FCB0"/>
    <w:rsid w:val="061A39B1"/>
    <w:rsid w:val="0621EA4B"/>
    <w:rsid w:val="0624191C"/>
    <w:rsid w:val="063B92FF"/>
    <w:rsid w:val="064241CC"/>
    <w:rsid w:val="0659FFD2"/>
    <w:rsid w:val="0665C171"/>
    <w:rsid w:val="066EDEED"/>
    <w:rsid w:val="067435A4"/>
    <w:rsid w:val="06773488"/>
    <w:rsid w:val="068151E3"/>
    <w:rsid w:val="069E4ED5"/>
    <w:rsid w:val="06A85CA6"/>
    <w:rsid w:val="06AF0888"/>
    <w:rsid w:val="06AF3295"/>
    <w:rsid w:val="06B1D210"/>
    <w:rsid w:val="06B31B8B"/>
    <w:rsid w:val="06B6EE6C"/>
    <w:rsid w:val="06BDB716"/>
    <w:rsid w:val="06C70B0B"/>
    <w:rsid w:val="06D424E4"/>
    <w:rsid w:val="06DA6B66"/>
    <w:rsid w:val="06E49D6B"/>
    <w:rsid w:val="06EB057D"/>
    <w:rsid w:val="06FAE108"/>
    <w:rsid w:val="06FDF32C"/>
    <w:rsid w:val="07015B13"/>
    <w:rsid w:val="07027957"/>
    <w:rsid w:val="0705F9B5"/>
    <w:rsid w:val="070C7B0C"/>
    <w:rsid w:val="0710A9EF"/>
    <w:rsid w:val="07167B1B"/>
    <w:rsid w:val="071F8655"/>
    <w:rsid w:val="072757C6"/>
    <w:rsid w:val="073827BE"/>
    <w:rsid w:val="073A6602"/>
    <w:rsid w:val="07408440"/>
    <w:rsid w:val="074351A1"/>
    <w:rsid w:val="074668CE"/>
    <w:rsid w:val="074B3DEA"/>
    <w:rsid w:val="074B6579"/>
    <w:rsid w:val="075524F8"/>
    <w:rsid w:val="07560F3D"/>
    <w:rsid w:val="075B9F4B"/>
    <w:rsid w:val="0761FDCF"/>
    <w:rsid w:val="0794B235"/>
    <w:rsid w:val="07980A5D"/>
    <w:rsid w:val="079A88E7"/>
    <w:rsid w:val="079A8A1C"/>
    <w:rsid w:val="079C898D"/>
    <w:rsid w:val="07AF6B02"/>
    <w:rsid w:val="07BE29F4"/>
    <w:rsid w:val="07C3CAB1"/>
    <w:rsid w:val="07C99DF0"/>
    <w:rsid w:val="07CDDA56"/>
    <w:rsid w:val="07CF1B67"/>
    <w:rsid w:val="07EEEE0D"/>
    <w:rsid w:val="080513C2"/>
    <w:rsid w:val="081001A5"/>
    <w:rsid w:val="081AAE59"/>
    <w:rsid w:val="0822D9A7"/>
    <w:rsid w:val="08297DA6"/>
    <w:rsid w:val="08345A1C"/>
    <w:rsid w:val="083B3DDE"/>
    <w:rsid w:val="083B6999"/>
    <w:rsid w:val="084B02F6"/>
    <w:rsid w:val="085E0B01"/>
    <w:rsid w:val="0866F152"/>
    <w:rsid w:val="087F6290"/>
    <w:rsid w:val="08878334"/>
    <w:rsid w:val="0894826C"/>
    <w:rsid w:val="089B3970"/>
    <w:rsid w:val="089C55E0"/>
    <w:rsid w:val="08A5ECDE"/>
    <w:rsid w:val="08AB9A17"/>
    <w:rsid w:val="08AC06BA"/>
    <w:rsid w:val="08AC7A50"/>
    <w:rsid w:val="08CB152C"/>
    <w:rsid w:val="08CB7B05"/>
    <w:rsid w:val="08D0A5C3"/>
    <w:rsid w:val="08DAF8AB"/>
    <w:rsid w:val="08DCFD29"/>
    <w:rsid w:val="08E15904"/>
    <w:rsid w:val="08F32219"/>
    <w:rsid w:val="08F89348"/>
    <w:rsid w:val="08F8E14E"/>
    <w:rsid w:val="08F98701"/>
    <w:rsid w:val="08FE3E4E"/>
    <w:rsid w:val="090D5BAD"/>
    <w:rsid w:val="09178D23"/>
    <w:rsid w:val="0917BCB4"/>
    <w:rsid w:val="09185DA4"/>
    <w:rsid w:val="091ACFA5"/>
    <w:rsid w:val="092A9E07"/>
    <w:rsid w:val="092C8360"/>
    <w:rsid w:val="0931620F"/>
    <w:rsid w:val="0935A950"/>
    <w:rsid w:val="0936CE2A"/>
    <w:rsid w:val="093A8054"/>
    <w:rsid w:val="0942E8C6"/>
    <w:rsid w:val="094B2819"/>
    <w:rsid w:val="0951F91E"/>
    <w:rsid w:val="09628F80"/>
    <w:rsid w:val="0975EDFD"/>
    <w:rsid w:val="097E03A4"/>
    <w:rsid w:val="0982B444"/>
    <w:rsid w:val="0984EE61"/>
    <w:rsid w:val="098E3CDC"/>
    <w:rsid w:val="09909BFE"/>
    <w:rsid w:val="09B54F92"/>
    <w:rsid w:val="09B966D8"/>
    <w:rsid w:val="09C1F1EE"/>
    <w:rsid w:val="09C7A98F"/>
    <w:rsid w:val="09CE6AAB"/>
    <w:rsid w:val="09D19740"/>
    <w:rsid w:val="09DC3195"/>
    <w:rsid w:val="09E1FC6F"/>
    <w:rsid w:val="09ED594D"/>
    <w:rsid w:val="09F57CEE"/>
    <w:rsid w:val="0A018ECD"/>
    <w:rsid w:val="0A119377"/>
    <w:rsid w:val="0A1C7D47"/>
    <w:rsid w:val="0A1DD769"/>
    <w:rsid w:val="0A242996"/>
    <w:rsid w:val="0A24D8B7"/>
    <w:rsid w:val="0A29CA65"/>
    <w:rsid w:val="0A3869BB"/>
    <w:rsid w:val="0A3E2AAE"/>
    <w:rsid w:val="0A4E1BDD"/>
    <w:rsid w:val="0A543DB7"/>
    <w:rsid w:val="0A5C49B9"/>
    <w:rsid w:val="0A5D3292"/>
    <w:rsid w:val="0A6CB116"/>
    <w:rsid w:val="0A71113A"/>
    <w:rsid w:val="0A795A43"/>
    <w:rsid w:val="0A7A53D3"/>
    <w:rsid w:val="0A7F68FC"/>
    <w:rsid w:val="0A82FB52"/>
    <w:rsid w:val="0A85F4E0"/>
    <w:rsid w:val="0A883CBC"/>
    <w:rsid w:val="0A8E7F88"/>
    <w:rsid w:val="0A92110F"/>
    <w:rsid w:val="0AA2D1AD"/>
    <w:rsid w:val="0AB55EB7"/>
    <w:rsid w:val="0AC7B596"/>
    <w:rsid w:val="0AC832B0"/>
    <w:rsid w:val="0ACA25E1"/>
    <w:rsid w:val="0ADB30E9"/>
    <w:rsid w:val="0ADF241F"/>
    <w:rsid w:val="0AE82E26"/>
    <w:rsid w:val="0AE85B31"/>
    <w:rsid w:val="0AEA9E3A"/>
    <w:rsid w:val="0AED5213"/>
    <w:rsid w:val="0AEE4F8B"/>
    <w:rsid w:val="0AF21A67"/>
    <w:rsid w:val="0AF249DF"/>
    <w:rsid w:val="0AFC6BB8"/>
    <w:rsid w:val="0B000ECC"/>
    <w:rsid w:val="0B05C404"/>
    <w:rsid w:val="0B189C26"/>
    <w:rsid w:val="0B1F4761"/>
    <w:rsid w:val="0B27F7FD"/>
    <w:rsid w:val="0B2B0533"/>
    <w:rsid w:val="0B2B8433"/>
    <w:rsid w:val="0B362C33"/>
    <w:rsid w:val="0B422364"/>
    <w:rsid w:val="0B452899"/>
    <w:rsid w:val="0B46E1D6"/>
    <w:rsid w:val="0B5AC596"/>
    <w:rsid w:val="0B5BC773"/>
    <w:rsid w:val="0B5E309D"/>
    <w:rsid w:val="0B690012"/>
    <w:rsid w:val="0B792480"/>
    <w:rsid w:val="0B82A3B8"/>
    <w:rsid w:val="0B9011BC"/>
    <w:rsid w:val="0B98D2D2"/>
    <w:rsid w:val="0BA0B0FC"/>
    <w:rsid w:val="0BA7B142"/>
    <w:rsid w:val="0BAB8CB8"/>
    <w:rsid w:val="0BBCF9BE"/>
    <w:rsid w:val="0BBE11C9"/>
    <w:rsid w:val="0BCAF2B5"/>
    <w:rsid w:val="0BE04249"/>
    <w:rsid w:val="0BE63CD0"/>
    <w:rsid w:val="0BE8AF7E"/>
    <w:rsid w:val="0BF57A5C"/>
    <w:rsid w:val="0BF5E554"/>
    <w:rsid w:val="0C030BFA"/>
    <w:rsid w:val="0C0856C9"/>
    <w:rsid w:val="0C11F98E"/>
    <w:rsid w:val="0C252066"/>
    <w:rsid w:val="0C26E28B"/>
    <w:rsid w:val="0C3E90E8"/>
    <w:rsid w:val="0C4C0413"/>
    <w:rsid w:val="0C5EE29E"/>
    <w:rsid w:val="0C605758"/>
    <w:rsid w:val="0C7372BB"/>
    <w:rsid w:val="0C77EA5F"/>
    <w:rsid w:val="0C95104E"/>
    <w:rsid w:val="0C98E5FB"/>
    <w:rsid w:val="0C9B2B17"/>
    <w:rsid w:val="0C9B63BA"/>
    <w:rsid w:val="0CA68F5F"/>
    <w:rsid w:val="0CB08A2B"/>
    <w:rsid w:val="0CC28329"/>
    <w:rsid w:val="0CD618E0"/>
    <w:rsid w:val="0CD6EA63"/>
    <w:rsid w:val="0CE1B515"/>
    <w:rsid w:val="0CE745CD"/>
    <w:rsid w:val="0CE77B04"/>
    <w:rsid w:val="0CF4B9C5"/>
    <w:rsid w:val="0CFCB02B"/>
    <w:rsid w:val="0D1E8E80"/>
    <w:rsid w:val="0D1EE9EC"/>
    <w:rsid w:val="0D226547"/>
    <w:rsid w:val="0D2BFDF1"/>
    <w:rsid w:val="0D3EB810"/>
    <w:rsid w:val="0D48E0EF"/>
    <w:rsid w:val="0D576F5F"/>
    <w:rsid w:val="0D5F47BB"/>
    <w:rsid w:val="0D780583"/>
    <w:rsid w:val="0D84E9AC"/>
    <w:rsid w:val="0D85690B"/>
    <w:rsid w:val="0DA6127D"/>
    <w:rsid w:val="0DACF438"/>
    <w:rsid w:val="0DB816F6"/>
    <w:rsid w:val="0DD77B79"/>
    <w:rsid w:val="0DDE8F86"/>
    <w:rsid w:val="0DF773EA"/>
    <w:rsid w:val="0DFA0420"/>
    <w:rsid w:val="0E2A9659"/>
    <w:rsid w:val="0E2F48AE"/>
    <w:rsid w:val="0E33ED0F"/>
    <w:rsid w:val="0E34B65C"/>
    <w:rsid w:val="0E3D6E43"/>
    <w:rsid w:val="0E4E7F67"/>
    <w:rsid w:val="0E520B68"/>
    <w:rsid w:val="0E600499"/>
    <w:rsid w:val="0E7793AB"/>
    <w:rsid w:val="0E92D562"/>
    <w:rsid w:val="0EA9344B"/>
    <w:rsid w:val="0EAF6CE5"/>
    <w:rsid w:val="0ECBC8A3"/>
    <w:rsid w:val="0ECBFF9C"/>
    <w:rsid w:val="0ECE7B06"/>
    <w:rsid w:val="0ED12859"/>
    <w:rsid w:val="0EE4904A"/>
    <w:rsid w:val="0EE4A133"/>
    <w:rsid w:val="0EEB3F3D"/>
    <w:rsid w:val="0EEFED08"/>
    <w:rsid w:val="0EF002B6"/>
    <w:rsid w:val="0EFA3563"/>
    <w:rsid w:val="0F08F70B"/>
    <w:rsid w:val="0F158BDE"/>
    <w:rsid w:val="0F215D3C"/>
    <w:rsid w:val="0F2333E1"/>
    <w:rsid w:val="0F24F5E4"/>
    <w:rsid w:val="0F2A0D96"/>
    <w:rsid w:val="0F2FFBAB"/>
    <w:rsid w:val="0F330484"/>
    <w:rsid w:val="0F5702DE"/>
    <w:rsid w:val="0F5D9144"/>
    <w:rsid w:val="0F6271B2"/>
    <w:rsid w:val="0F6D6F08"/>
    <w:rsid w:val="0F7F55E6"/>
    <w:rsid w:val="0F9FCB32"/>
    <w:rsid w:val="0FA8B67F"/>
    <w:rsid w:val="0FB11778"/>
    <w:rsid w:val="0FC573A2"/>
    <w:rsid w:val="0FCE1951"/>
    <w:rsid w:val="0FCFA1BB"/>
    <w:rsid w:val="0FD61663"/>
    <w:rsid w:val="0FE13616"/>
    <w:rsid w:val="0FE63A21"/>
    <w:rsid w:val="0FED4EEB"/>
    <w:rsid w:val="0FF66199"/>
    <w:rsid w:val="0FF73FCB"/>
    <w:rsid w:val="0FFD46D6"/>
    <w:rsid w:val="100501B9"/>
    <w:rsid w:val="1009E863"/>
    <w:rsid w:val="100E7907"/>
    <w:rsid w:val="10192967"/>
    <w:rsid w:val="101B7B71"/>
    <w:rsid w:val="1020CF40"/>
    <w:rsid w:val="1023C057"/>
    <w:rsid w:val="1026BA74"/>
    <w:rsid w:val="103BD453"/>
    <w:rsid w:val="103DBB31"/>
    <w:rsid w:val="10402FF8"/>
    <w:rsid w:val="10520899"/>
    <w:rsid w:val="105CA182"/>
    <w:rsid w:val="107329C3"/>
    <w:rsid w:val="10837A2B"/>
    <w:rsid w:val="10870705"/>
    <w:rsid w:val="108A6C34"/>
    <w:rsid w:val="1093C582"/>
    <w:rsid w:val="10ACBF61"/>
    <w:rsid w:val="10B18851"/>
    <w:rsid w:val="10BD5D61"/>
    <w:rsid w:val="10C5E1A7"/>
    <w:rsid w:val="10D12003"/>
    <w:rsid w:val="10E16AE4"/>
    <w:rsid w:val="10E5AB55"/>
    <w:rsid w:val="10E760CF"/>
    <w:rsid w:val="10F12E4B"/>
    <w:rsid w:val="10F86D2C"/>
    <w:rsid w:val="11123E68"/>
    <w:rsid w:val="1115EC4F"/>
    <w:rsid w:val="11184A52"/>
    <w:rsid w:val="111CD6E5"/>
    <w:rsid w:val="111F3C46"/>
    <w:rsid w:val="11223285"/>
    <w:rsid w:val="1127D740"/>
    <w:rsid w:val="112982C7"/>
    <w:rsid w:val="1129FB78"/>
    <w:rsid w:val="11414C28"/>
    <w:rsid w:val="11441DB8"/>
    <w:rsid w:val="11590CEB"/>
    <w:rsid w:val="117B3B47"/>
    <w:rsid w:val="117C9A3E"/>
    <w:rsid w:val="1180A7C0"/>
    <w:rsid w:val="11832CBD"/>
    <w:rsid w:val="11952E84"/>
    <w:rsid w:val="119CCFAC"/>
    <w:rsid w:val="119EFA25"/>
    <w:rsid w:val="11BD2594"/>
    <w:rsid w:val="11CA3015"/>
    <w:rsid w:val="11CD7245"/>
    <w:rsid w:val="11CE67DC"/>
    <w:rsid w:val="11E55021"/>
    <w:rsid w:val="11F64AFD"/>
    <w:rsid w:val="11F871E3"/>
    <w:rsid w:val="121E93B9"/>
    <w:rsid w:val="12257755"/>
    <w:rsid w:val="1226BA2C"/>
    <w:rsid w:val="122C270B"/>
    <w:rsid w:val="122D5428"/>
    <w:rsid w:val="123AA2AC"/>
    <w:rsid w:val="123B0CF4"/>
    <w:rsid w:val="1244F431"/>
    <w:rsid w:val="12504C70"/>
    <w:rsid w:val="12586D51"/>
    <w:rsid w:val="125A0591"/>
    <w:rsid w:val="126047E0"/>
    <w:rsid w:val="126F0860"/>
    <w:rsid w:val="126F3C26"/>
    <w:rsid w:val="12789105"/>
    <w:rsid w:val="127CD375"/>
    <w:rsid w:val="12805372"/>
    <w:rsid w:val="1281367B"/>
    <w:rsid w:val="12884303"/>
    <w:rsid w:val="1289BFE9"/>
    <w:rsid w:val="129248C7"/>
    <w:rsid w:val="129D616B"/>
    <w:rsid w:val="12A3331E"/>
    <w:rsid w:val="12AE2698"/>
    <w:rsid w:val="12AF0D5B"/>
    <w:rsid w:val="12B0A3C5"/>
    <w:rsid w:val="12C18E0F"/>
    <w:rsid w:val="12C33E47"/>
    <w:rsid w:val="12C797F3"/>
    <w:rsid w:val="12CBB006"/>
    <w:rsid w:val="12DC3F9A"/>
    <w:rsid w:val="12FABDCF"/>
    <w:rsid w:val="130BD512"/>
    <w:rsid w:val="13135B8E"/>
    <w:rsid w:val="13226884"/>
    <w:rsid w:val="132E16E3"/>
    <w:rsid w:val="13403B36"/>
    <w:rsid w:val="135B8EC7"/>
    <w:rsid w:val="13854A52"/>
    <w:rsid w:val="13BAB7F9"/>
    <w:rsid w:val="13BD8D0E"/>
    <w:rsid w:val="13D30480"/>
    <w:rsid w:val="13D33F0A"/>
    <w:rsid w:val="13F3D896"/>
    <w:rsid w:val="14076A3B"/>
    <w:rsid w:val="14107B3A"/>
    <w:rsid w:val="1411516A"/>
    <w:rsid w:val="1413E254"/>
    <w:rsid w:val="142AC9B3"/>
    <w:rsid w:val="143E09C1"/>
    <w:rsid w:val="14405E1C"/>
    <w:rsid w:val="14500671"/>
    <w:rsid w:val="145550DE"/>
    <w:rsid w:val="1466B56E"/>
    <w:rsid w:val="1490F595"/>
    <w:rsid w:val="149683BB"/>
    <w:rsid w:val="1499E927"/>
    <w:rsid w:val="14A20ADA"/>
    <w:rsid w:val="14BA4ACB"/>
    <w:rsid w:val="14BC23D8"/>
    <w:rsid w:val="14BED9ED"/>
    <w:rsid w:val="14C66A7A"/>
    <w:rsid w:val="14E21323"/>
    <w:rsid w:val="14E94767"/>
    <w:rsid w:val="14F80340"/>
    <w:rsid w:val="14F8D8E0"/>
    <w:rsid w:val="14FAD018"/>
    <w:rsid w:val="1508160E"/>
    <w:rsid w:val="15131FFC"/>
    <w:rsid w:val="152EFB49"/>
    <w:rsid w:val="1542B275"/>
    <w:rsid w:val="1548F84E"/>
    <w:rsid w:val="155B7ED5"/>
    <w:rsid w:val="155DB776"/>
    <w:rsid w:val="1563C75D"/>
    <w:rsid w:val="15683D12"/>
    <w:rsid w:val="156ED4E1"/>
    <w:rsid w:val="1574EA58"/>
    <w:rsid w:val="15816746"/>
    <w:rsid w:val="158312E5"/>
    <w:rsid w:val="158A7C35"/>
    <w:rsid w:val="158C6294"/>
    <w:rsid w:val="1599975A"/>
    <w:rsid w:val="15BC453D"/>
    <w:rsid w:val="15C10FD7"/>
    <w:rsid w:val="15C8B2EC"/>
    <w:rsid w:val="15FD632D"/>
    <w:rsid w:val="15FEEC9B"/>
    <w:rsid w:val="16045E4A"/>
    <w:rsid w:val="161A7901"/>
    <w:rsid w:val="161F776A"/>
    <w:rsid w:val="162548EF"/>
    <w:rsid w:val="16282175"/>
    <w:rsid w:val="162D70F1"/>
    <w:rsid w:val="16325771"/>
    <w:rsid w:val="1636F336"/>
    <w:rsid w:val="163E8D72"/>
    <w:rsid w:val="164B9FC8"/>
    <w:rsid w:val="16501C18"/>
    <w:rsid w:val="165A2612"/>
    <w:rsid w:val="1681A44A"/>
    <w:rsid w:val="16836E85"/>
    <w:rsid w:val="16897DD6"/>
    <w:rsid w:val="169E84C2"/>
    <w:rsid w:val="16B77C8B"/>
    <w:rsid w:val="16BBBE83"/>
    <w:rsid w:val="16BCB761"/>
    <w:rsid w:val="16CB079E"/>
    <w:rsid w:val="16E73B2C"/>
    <w:rsid w:val="16EC7795"/>
    <w:rsid w:val="16F42B32"/>
    <w:rsid w:val="170447E4"/>
    <w:rsid w:val="1710277E"/>
    <w:rsid w:val="1719709A"/>
    <w:rsid w:val="171DE449"/>
    <w:rsid w:val="17337A1E"/>
    <w:rsid w:val="1737F886"/>
    <w:rsid w:val="174CB8BD"/>
    <w:rsid w:val="175EC022"/>
    <w:rsid w:val="176E44AE"/>
    <w:rsid w:val="1780A540"/>
    <w:rsid w:val="178B5938"/>
    <w:rsid w:val="17949F59"/>
    <w:rsid w:val="17A77F00"/>
    <w:rsid w:val="17A8B831"/>
    <w:rsid w:val="17ACD716"/>
    <w:rsid w:val="17BBDF00"/>
    <w:rsid w:val="17C54659"/>
    <w:rsid w:val="17D56071"/>
    <w:rsid w:val="17D5B05D"/>
    <w:rsid w:val="17D6F2FC"/>
    <w:rsid w:val="17E00F40"/>
    <w:rsid w:val="17EA892E"/>
    <w:rsid w:val="17F9D206"/>
    <w:rsid w:val="17FF863C"/>
    <w:rsid w:val="1803CC0E"/>
    <w:rsid w:val="1809290F"/>
    <w:rsid w:val="1809C8EE"/>
    <w:rsid w:val="180CB36C"/>
    <w:rsid w:val="18291310"/>
    <w:rsid w:val="182CCF1B"/>
    <w:rsid w:val="18304D71"/>
    <w:rsid w:val="183263EA"/>
    <w:rsid w:val="18358651"/>
    <w:rsid w:val="183FF533"/>
    <w:rsid w:val="184ACC63"/>
    <w:rsid w:val="184C07A1"/>
    <w:rsid w:val="1854EC77"/>
    <w:rsid w:val="1858ED78"/>
    <w:rsid w:val="18609B35"/>
    <w:rsid w:val="187668DD"/>
    <w:rsid w:val="1881DF97"/>
    <w:rsid w:val="188A9D85"/>
    <w:rsid w:val="18954FE2"/>
    <w:rsid w:val="1899C296"/>
    <w:rsid w:val="18B1F345"/>
    <w:rsid w:val="18B3A9B7"/>
    <w:rsid w:val="18B98CB1"/>
    <w:rsid w:val="18BF7071"/>
    <w:rsid w:val="18CDE379"/>
    <w:rsid w:val="18DA2B00"/>
    <w:rsid w:val="18DAE37B"/>
    <w:rsid w:val="18E50580"/>
    <w:rsid w:val="18E8B60A"/>
    <w:rsid w:val="18F46508"/>
    <w:rsid w:val="191021B4"/>
    <w:rsid w:val="192B7104"/>
    <w:rsid w:val="192CAAE6"/>
    <w:rsid w:val="1937B33B"/>
    <w:rsid w:val="19550D41"/>
    <w:rsid w:val="1957182C"/>
    <w:rsid w:val="195EEE49"/>
    <w:rsid w:val="195F8A23"/>
    <w:rsid w:val="196B9E9C"/>
    <w:rsid w:val="1971244C"/>
    <w:rsid w:val="199E3002"/>
    <w:rsid w:val="199F7F03"/>
    <w:rsid w:val="19A285EB"/>
    <w:rsid w:val="19B39AA9"/>
    <w:rsid w:val="19B60AEE"/>
    <w:rsid w:val="19BC318D"/>
    <w:rsid w:val="19D30F14"/>
    <w:rsid w:val="19D9FFE8"/>
    <w:rsid w:val="19DC56B8"/>
    <w:rsid w:val="19E364BF"/>
    <w:rsid w:val="19ED9071"/>
    <w:rsid w:val="19F739BF"/>
    <w:rsid w:val="19FC98CB"/>
    <w:rsid w:val="1A0BE7D0"/>
    <w:rsid w:val="1A231261"/>
    <w:rsid w:val="1A260887"/>
    <w:rsid w:val="1A3AFBB3"/>
    <w:rsid w:val="1A3B1D6E"/>
    <w:rsid w:val="1A41253E"/>
    <w:rsid w:val="1A44642B"/>
    <w:rsid w:val="1A4C8889"/>
    <w:rsid w:val="1A50912D"/>
    <w:rsid w:val="1A5A6EFA"/>
    <w:rsid w:val="1A5B6632"/>
    <w:rsid w:val="1A60EE81"/>
    <w:rsid w:val="1A6B6324"/>
    <w:rsid w:val="1A835183"/>
    <w:rsid w:val="1A885629"/>
    <w:rsid w:val="1A892620"/>
    <w:rsid w:val="1A90EB65"/>
    <w:rsid w:val="1A9B858F"/>
    <w:rsid w:val="1AA21F9F"/>
    <w:rsid w:val="1AA319A3"/>
    <w:rsid w:val="1AA3858E"/>
    <w:rsid w:val="1AAC1396"/>
    <w:rsid w:val="1AB09EC3"/>
    <w:rsid w:val="1ABB9B9D"/>
    <w:rsid w:val="1AC707F7"/>
    <w:rsid w:val="1AD6C9E5"/>
    <w:rsid w:val="1AD791B7"/>
    <w:rsid w:val="1ADF84E0"/>
    <w:rsid w:val="1AE51E0B"/>
    <w:rsid w:val="1B003190"/>
    <w:rsid w:val="1B10B99E"/>
    <w:rsid w:val="1B121A12"/>
    <w:rsid w:val="1B3B11B2"/>
    <w:rsid w:val="1B43561A"/>
    <w:rsid w:val="1B5474C3"/>
    <w:rsid w:val="1B58029A"/>
    <w:rsid w:val="1B6289E5"/>
    <w:rsid w:val="1B831D49"/>
    <w:rsid w:val="1B91768C"/>
    <w:rsid w:val="1B984E45"/>
    <w:rsid w:val="1B9A762A"/>
    <w:rsid w:val="1BA3CE5E"/>
    <w:rsid w:val="1BA5BCF4"/>
    <w:rsid w:val="1BA65F86"/>
    <w:rsid w:val="1BB2A483"/>
    <w:rsid w:val="1BC0831D"/>
    <w:rsid w:val="1BC1CCE5"/>
    <w:rsid w:val="1BC9F3CB"/>
    <w:rsid w:val="1BCD374E"/>
    <w:rsid w:val="1BD99B0C"/>
    <w:rsid w:val="1BE99407"/>
    <w:rsid w:val="1BF30004"/>
    <w:rsid w:val="1BFA058D"/>
    <w:rsid w:val="1C1AA571"/>
    <w:rsid w:val="1C3860C4"/>
    <w:rsid w:val="1C3AEEBA"/>
    <w:rsid w:val="1C3C8E3F"/>
    <w:rsid w:val="1C415921"/>
    <w:rsid w:val="1C457FAB"/>
    <w:rsid w:val="1C511338"/>
    <w:rsid w:val="1C5EA896"/>
    <w:rsid w:val="1C643BC3"/>
    <w:rsid w:val="1C673A00"/>
    <w:rsid w:val="1C711603"/>
    <w:rsid w:val="1C8EB95D"/>
    <w:rsid w:val="1C8F5023"/>
    <w:rsid w:val="1C903E0B"/>
    <w:rsid w:val="1C99A850"/>
    <w:rsid w:val="1CC1F3C5"/>
    <w:rsid w:val="1CC24E73"/>
    <w:rsid w:val="1CC90C2C"/>
    <w:rsid w:val="1CCD4E9A"/>
    <w:rsid w:val="1CCD4F9D"/>
    <w:rsid w:val="1CD4B953"/>
    <w:rsid w:val="1CDF4F2F"/>
    <w:rsid w:val="1CE1AC89"/>
    <w:rsid w:val="1CE2A38D"/>
    <w:rsid w:val="1CE931DA"/>
    <w:rsid w:val="1CE9F481"/>
    <w:rsid w:val="1CF202A3"/>
    <w:rsid w:val="1CFFCC31"/>
    <w:rsid w:val="1D04E17C"/>
    <w:rsid w:val="1D06504F"/>
    <w:rsid w:val="1D11885B"/>
    <w:rsid w:val="1D253133"/>
    <w:rsid w:val="1D339F18"/>
    <w:rsid w:val="1D3B5B32"/>
    <w:rsid w:val="1D512C31"/>
    <w:rsid w:val="1D783982"/>
    <w:rsid w:val="1D79E6C6"/>
    <w:rsid w:val="1D7DCA09"/>
    <w:rsid w:val="1D7DE8E0"/>
    <w:rsid w:val="1D8EDF2D"/>
    <w:rsid w:val="1D936F57"/>
    <w:rsid w:val="1DAC7D4D"/>
    <w:rsid w:val="1DAC7D67"/>
    <w:rsid w:val="1DAFDFC6"/>
    <w:rsid w:val="1DB60FC0"/>
    <w:rsid w:val="1DBF7408"/>
    <w:rsid w:val="1DC01A26"/>
    <w:rsid w:val="1DDA978E"/>
    <w:rsid w:val="1DDEC95E"/>
    <w:rsid w:val="1DF84DFD"/>
    <w:rsid w:val="1E2096B1"/>
    <w:rsid w:val="1E267622"/>
    <w:rsid w:val="1E32D291"/>
    <w:rsid w:val="1E3B2150"/>
    <w:rsid w:val="1E643A61"/>
    <w:rsid w:val="1E675A21"/>
    <w:rsid w:val="1E95FA1E"/>
    <w:rsid w:val="1E9D2A0D"/>
    <w:rsid w:val="1EADACE4"/>
    <w:rsid w:val="1EB829FA"/>
    <w:rsid w:val="1EC5CF6C"/>
    <w:rsid w:val="1ECB2563"/>
    <w:rsid w:val="1ED27F77"/>
    <w:rsid w:val="1EDC27DB"/>
    <w:rsid w:val="1EE15B12"/>
    <w:rsid w:val="1EE1A830"/>
    <w:rsid w:val="1EE65034"/>
    <w:rsid w:val="1EEF1766"/>
    <w:rsid w:val="1EF8D224"/>
    <w:rsid w:val="1F1D62B6"/>
    <w:rsid w:val="1F29BFBC"/>
    <w:rsid w:val="1F305AFF"/>
    <w:rsid w:val="1F3659ED"/>
    <w:rsid w:val="1F36B97B"/>
    <w:rsid w:val="1F3F77C6"/>
    <w:rsid w:val="1F40DEC0"/>
    <w:rsid w:val="1F4174D0"/>
    <w:rsid w:val="1F581E56"/>
    <w:rsid w:val="1F5A2D7C"/>
    <w:rsid w:val="1F71F8A7"/>
    <w:rsid w:val="1F73F938"/>
    <w:rsid w:val="1F87520D"/>
    <w:rsid w:val="1FA2B512"/>
    <w:rsid w:val="1FAB2AD1"/>
    <w:rsid w:val="1FAF4209"/>
    <w:rsid w:val="1FB576FC"/>
    <w:rsid w:val="1FBD379D"/>
    <w:rsid w:val="1FC24683"/>
    <w:rsid w:val="1FC2A2FD"/>
    <w:rsid w:val="1FC55274"/>
    <w:rsid w:val="1FC55E41"/>
    <w:rsid w:val="1FCD17D6"/>
    <w:rsid w:val="1FCDDEB0"/>
    <w:rsid w:val="1FD19A12"/>
    <w:rsid w:val="1FD61D45"/>
    <w:rsid w:val="1FE463CA"/>
    <w:rsid w:val="1FFC55C4"/>
    <w:rsid w:val="20021323"/>
    <w:rsid w:val="2014C8B1"/>
    <w:rsid w:val="2016DF1C"/>
    <w:rsid w:val="202AC07B"/>
    <w:rsid w:val="2033104C"/>
    <w:rsid w:val="20336F44"/>
    <w:rsid w:val="2044DFA0"/>
    <w:rsid w:val="205241EF"/>
    <w:rsid w:val="2057A8B9"/>
    <w:rsid w:val="20605D87"/>
    <w:rsid w:val="20676A9A"/>
    <w:rsid w:val="20824930"/>
    <w:rsid w:val="208488E1"/>
    <w:rsid w:val="208F2409"/>
    <w:rsid w:val="2094728A"/>
    <w:rsid w:val="2094F393"/>
    <w:rsid w:val="20A36E45"/>
    <w:rsid w:val="20AEB0C2"/>
    <w:rsid w:val="20AF8721"/>
    <w:rsid w:val="20C1E922"/>
    <w:rsid w:val="20D333A5"/>
    <w:rsid w:val="20D9FFDB"/>
    <w:rsid w:val="20E38C99"/>
    <w:rsid w:val="20E40126"/>
    <w:rsid w:val="20EB58C9"/>
    <w:rsid w:val="20FFABBA"/>
    <w:rsid w:val="21008E5D"/>
    <w:rsid w:val="2101CEA1"/>
    <w:rsid w:val="2104037B"/>
    <w:rsid w:val="210E0039"/>
    <w:rsid w:val="210F3851"/>
    <w:rsid w:val="21111868"/>
    <w:rsid w:val="211888BD"/>
    <w:rsid w:val="211EF84C"/>
    <w:rsid w:val="211F5989"/>
    <w:rsid w:val="2144E677"/>
    <w:rsid w:val="214A1318"/>
    <w:rsid w:val="215360B5"/>
    <w:rsid w:val="2179C5EC"/>
    <w:rsid w:val="217A4C0C"/>
    <w:rsid w:val="218ADF9F"/>
    <w:rsid w:val="218F290F"/>
    <w:rsid w:val="218FF7A0"/>
    <w:rsid w:val="21A0637B"/>
    <w:rsid w:val="21A14F3A"/>
    <w:rsid w:val="21A7A819"/>
    <w:rsid w:val="21B0DE05"/>
    <w:rsid w:val="21B958BF"/>
    <w:rsid w:val="21C65C8D"/>
    <w:rsid w:val="21F15FCF"/>
    <w:rsid w:val="21F66B5D"/>
    <w:rsid w:val="22053845"/>
    <w:rsid w:val="22057B5B"/>
    <w:rsid w:val="220F3F8A"/>
    <w:rsid w:val="22231221"/>
    <w:rsid w:val="223C4DF5"/>
    <w:rsid w:val="2249A963"/>
    <w:rsid w:val="224D16DD"/>
    <w:rsid w:val="225D9C68"/>
    <w:rsid w:val="2260C311"/>
    <w:rsid w:val="22665D35"/>
    <w:rsid w:val="226A66F0"/>
    <w:rsid w:val="22792AF2"/>
    <w:rsid w:val="2297D1D4"/>
    <w:rsid w:val="22A44D21"/>
    <w:rsid w:val="22A5287D"/>
    <w:rsid w:val="22AFCB5F"/>
    <w:rsid w:val="22BD11F0"/>
    <w:rsid w:val="22C13951"/>
    <w:rsid w:val="22E20F97"/>
    <w:rsid w:val="22F3617F"/>
    <w:rsid w:val="22FCC127"/>
    <w:rsid w:val="22FD4A2E"/>
    <w:rsid w:val="230ADDB6"/>
    <w:rsid w:val="230E3AA6"/>
    <w:rsid w:val="2314E40C"/>
    <w:rsid w:val="23216EB7"/>
    <w:rsid w:val="2324A0A9"/>
    <w:rsid w:val="232D264A"/>
    <w:rsid w:val="232E4C5F"/>
    <w:rsid w:val="232ECF80"/>
    <w:rsid w:val="2337D91B"/>
    <w:rsid w:val="2339B3E5"/>
    <w:rsid w:val="2345973C"/>
    <w:rsid w:val="2353447C"/>
    <w:rsid w:val="23618189"/>
    <w:rsid w:val="2363F105"/>
    <w:rsid w:val="236F9151"/>
    <w:rsid w:val="2377182B"/>
    <w:rsid w:val="237B987F"/>
    <w:rsid w:val="237DD03A"/>
    <w:rsid w:val="238C1143"/>
    <w:rsid w:val="23976E58"/>
    <w:rsid w:val="2398A706"/>
    <w:rsid w:val="23A460B0"/>
    <w:rsid w:val="23B096B5"/>
    <w:rsid w:val="23B4ECBD"/>
    <w:rsid w:val="23C441F2"/>
    <w:rsid w:val="23C5AA64"/>
    <w:rsid w:val="23CC6EC2"/>
    <w:rsid w:val="23CFAB12"/>
    <w:rsid w:val="23DBD9C3"/>
    <w:rsid w:val="23E9144C"/>
    <w:rsid w:val="23EEF4A3"/>
    <w:rsid w:val="23F48A05"/>
    <w:rsid w:val="23FDC08A"/>
    <w:rsid w:val="240AFC22"/>
    <w:rsid w:val="24229337"/>
    <w:rsid w:val="242E38EF"/>
    <w:rsid w:val="242F961B"/>
    <w:rsid w:val="243C6C00"/>
    <w:rsid w:val="24472EF4"/>
    <w:rsid w:val="24473BD6"/>
    <w:rsid w:val="2455932B"/>
    <w:rsid w:val="2456990E"/>
    <w:rsid w:val="245EFABA"/>
    <w:rsid w:val="2464E3FA"/>
    <w:rsid w:val="24754E72"/>
    <w:rsid w:val="2477708A"/>
    <w:rsid w:val="2487E213"/>
    <w:rsid w:val="24938C3B"/>
    <w:rsid w:val="249B9293"/>
    <w:rsid w:val="24A9ADB4"/>
    <w:rsid w:val="24B1B0EA"/>
    <w:rsid w:val="24BAEA9F"/>
    <w:rsid w:val="24C0F402"/>
    <w:rsid w:val="24CF1606"/>
    <w:rsid w:val="24D340AA"/>
    <w:rsid w:val="24E36619"/>
    <w:rsid w:val="24F69D4B"/>
    <w:rsid w:val="24FAEED1"/>
    <w:rsid w:val="250D3D66"/>
    <w:rsid w:val="2511AE09"/>
    <w:rsid w:val="25267D93"/>
    <w:rsid w:val="2531D3D0"/>
    <w:rsid w:val="25320640"/>
    <w:rsid w:val="253F1876"/>
    <w:rsid w:val="25598127"/>
    <w:rsid w:val="255DB818"/>
    <w:rsid w:val="25773000"/>
    <w:rsid w:val="257F3F52"/>
    <w:rsid w:val="2581D2A2"/>
    <w:rsid w:val="25935907"/>
    <w:rsid w:val="25A38D31"/>
    <w:rsid w:val="25A4AF34"/>
    <w:rsid w:val="25AE8C40"/>
    <w:rsid w:val="25B4B157"/>
    <w:rsid w:val="25BC50B5"/>
    <w:rsid w:val="25D051E0"/>
    <w:rsid w:val="25DD3477"/>
    <w:rsid w:val="25E4364D"/>
    <w:rsid w:val="25E4956B"/>
    <w:rsid w:val="25FB28AF"/>
    <w:rsid w:val="2621F52E"/>
    <w:rsid w:val="262FE0E1"/>
    <w:rsid w:val="26449E33"/>
    <w:rsid w:val="264A6DF8"/>
    <w:rsid w:val="264D370F"/>
    <w:rsid w:val="265130DD"/>
    <w:rsid w:val="265865C8"/>
    <w:rsid w:val="266F99CF"/>
    <w:rsid w:val="2686764C"/>
    <w:rsid w:val="268AB961"/>
    <w:rsid w:val="26A17521"/>
    <w:rsid w:val="26A9DDAB"/>
    <w:rsid w:val="26AF9A42"/>
    <w:rsid w:val="26B73A2B"/>
    <w:rsid w:val="26B96A58"/>
    <w:rsid w:val="26C2F3E1"/>
    <w:rsid w:val="26C431C6"/>
    <w:rsid w:val="26D8ED57"/>
    <w:rsid w:val="26DC21B4"/>
    <w:rsid w:val="26E268A2"/>
    <w:rsid w:val="26E30AA3"/>
    <w:rsid w:val="26F48B22"/>
    <w:rsid w:val="26FB05A2"/>
    <w:rsid w:val="26FE2EAB"/>
    <w:rsid w:val="2708DF79"/>
    <w:rsid w:val="27124F97"/>
    <w:rsid w:val="272C2B86"/>
    <w:rsid w:val="272E8E36"/>
    <w:rsid w:val="27352EB0"/>
    <w:rsid w:val="2743AF2C"/>
    <w:rsid w:val="27567D30"/>
    <w:rsid w:val="275C23A3"/>
    <w:rsid w:val="2760FEA2"/>
    <w:rsid w:val="2769F64C"/>
    <w:rsid w:val="276C6215"/>
    <w:rsid w:val="27792ABF"/>
    <w:rsid w:val="27998CE0"/>
    <w:rsid w:val="27A91DA5"/>
    <w:rsid w:val="27B9899A"/>
    <w:rsid w:val="27C65377"/>
    <w:rsid w:val="27C73832"/>
    <w:rsid w:val="27CA6475"/>
    <w:rsid w:val="27CF32AB"/>
    <w:rsid w:val="27F1D9BA"/>
    <w:rsid w:val="27F63EAE"/>
    <w:rsid w:val="27F87627"/>
    <w:rsid w:val="2805627C"/>
    <w:rsid w:val="280A0F41"/>
    <w:rsid w:val="28156B9F"/>
    <w:rsid w:val="2815B9CA"/>
    <w:rsid w:val="282C5EDE"/>
    <w:rsid w:val="282E3E0D"/>
    <w:rsid w:val="283F23C1"/>
    <w:rsid w:val="2843B921"/>
    <w:rsid w:val="284ADF1A"/>
    <w:rsid w:val="285EE9A8"/>
    <w:rsid w:val="28639ECA"/>
    <w:rsid w:val="286B65BB"/>
    <w:rsid w:val="286BAD5B"/>
    <w:rsid w:val="286BFCFC"/>
    <w:rsid w:val="286D0670"/>
    <w:rsid w:val="287915D8"/>
    <w:rsid w:val="287F3810"/>
    <w:rsid w:val="28846B53"/>
    <w:rsid w:val="28892469"/>
    <w:rsid w:val="288CD8D6"/>
    <w:rsid w:val="2895A1A3"/>
    <w:rsid w:val="289CDA89"/>
    <w:rsid w:val="289F2B7E"/>
    <w:rsid w:val="28A83CED"/>
    <w:rsid w:val="28B27E59"/>
    <w:rsid w:val="28C0054F"/>
    <w:rsid w:val="28C938C6"/>
    <w:rsid w:val="28C945FC"/>
    <w:rsid w:val="28D650DF"/>
    <w:rsid w:val="28E8D554"/>
    <w:rsid w:val="28EF3318"/>
    <w:rsid w:val="28F02F1E"/>
    <w:rsid w:val="28F095FF"/>
    <w:rsid w:val="28F7615E"/>
    <w:rsid w:val="2904EE9F"/>
    <w:rsid w:val="2906DB98"/>
    <w:rsid w:val="292FE21A"/>
    <w:rsid w:val="293ACA25"/>
    <w:rsid w:val="293C3054"/>
    <w:rsid w:val="293CC7CC"/>
    <w:rsid w:val="2943A285"/>
    <w:rsid w:val="29529968"/>
    <w:rsid w:val="2960BE12"/>
    <w:rsid w:val="29670BD9"/>
    <w:rsid w:val="296C52FA"/>
    <w:rsid w:val="297A1A59"/>
    <w:rsid w:val="297C30F0"/>
    <w:rsid w:val="297D5E78"/>
    <w:rsid w:val="297F2E8B"/>
    <w:rsid w:val="29844EB2"/>
    <w:rsid w:val="298E2DEA"/>
    <w:rsid w:val="29A57A07"/>
    <w:rsid w:val="29ABB132"/>
    <w:rsid w:val="29B13B87"/>
    <w:rsid w:val="29B5CFE3"/>
    <w:rsid w:val="29C5C89B"/>
    <w:rsid w:val="29CE753C"/>
    <w:rsid w:val="29E1530D"/>
    <w:rsid w:val="29E336B7"/>
    <w:rsid w:val="29E42895"/>
    <w:rsid w:val="29F4ECE8"/>
    <w:rsid w:val="29FCA0AA"/>
    <w:rsid w:val="2A02C637"/>
    <w:rsid w:val="2A0DE788"/>
    <w:rsid w:val="2A188162"/>
    <w:rsid w:val="2A2A543A"/>
    <w:rsid w:val="2A3C39D4"/>
    <w:rsid w:val="2A440D4E"/>
    <w:rsid w:val="2A4BBC9D"/>
    <w:rsid w:val="2A50112A"/>
    <w:rsid w:val="2A627AD5"/>
    <w:rsid w:val="2A63714B"/>
    <w:rsid w:val="2A68D506"/>
    <w:rsid w:val="2A6A2D6C"/>
    <w:rsid w:val="2A7AE042"/>
    <w:rsid w:val="2A7DBD83"/>
    <w:rsid w:val="2A7E8342"/>
    <w:rsid w:val="2A9EE788"/>
    <w:rsid w:val="2AA4C4B2"/>
    <w:rsid w:val="2AB40E86"/>
    <w:rsid w:val="2AC436C9"/>
    <w:rsid w:val="2ACDB1ED"/>
    <w:rsid w:val="2ADADFE5"/>
    <w:rsid w:val="2ADD25EC"/>
    <w:rsid w:val="2AE10605"/>
    <w:rsid w:val="2AF460D0"/>
    <w:rsid w:val="2AFB4080"/>
    <w:rsid w:val="2AFC1DF0"/>
    <w:rsid w:val="2B16B158"/>
    <w:rsid w:val="2B1CB772"/>
    <w:rsid w:val="2B1F35E4"/>
    <w:rsid w:val="2B314AA1"/>
    <w:rsid w:val="2B353BB6"/>
    <w:rsid w:val="2B4947FB"/>
    <w:rsid w:val="2B4BE7D5"/>
    <w:rsid w:val="2B546FC4"/>
    <w:rsid w:val="2B688BF9"/>
    <w:rsid w:val="2B6909E4"/>
    <w:rsid w:val="2B6A40C0"/>
    <w:rsid w:val="2B952096"/>
    <w:rsid w:val="2B9EFDC2"/>
    <w:rsid w:val="2BA9AD8D"/>
    <w:rsid w:val="2BAA25B2"/>
    <w:rsid w:val="2BB3683F"/>
    <w:rsid w:val="2BBC2259"/>
    <w:rsid w:val="2BC19C1E"/>
    <w:rsid w:val="2BC6B552"/>
    <w:rsid w:val="2BD88CFF"/>
    <w:rsid w:val="2BE1AC68"/>
    <w:rsid w:val="2BF8627B"/>
    <w:rsid w:val="2C010717"/>
    <w:rsid w:val="2C0D4F6F"/>
    <w:rsid w:val="2C42BA17"/>
    <w:rsid w:val="2C42C5B5"/>
    <w:rsid w:val="2C49619C"/>
    <w:rsid w:val="2C49BF31"/>
    <w:rsid w:val="2C4AAF0E"/>
    <w:rsid w:val="2C4B00CC"/>
    <w:rsid w:val="2C4B23B5"/>
    <w:rsid w:val="2C4C737A"/>
    <w:rsid w:val="2C4C9A6E"/>
    <w:rsid w:val="2C7117C3"/>
    <w:rsid w:val="2C76B046"/>
    <w:rsid w:val="2CA16B7E"/>
    <w:rsid w:val="2CA17D34"/>
    <w:rsid w:val="2CAB0298"/>
    <w:rsid w:val="2CAF6B8D"/>
    <w:rsid w:val="2CB5898D"/>
    <w:rsid w:val="2CC41BE1"/>
    <w:rsid w:val="2CCE04E3"/>
    <w:rsid w:val="2CD9BAA7"/>
    <w:rsid w:val="2CDC1D7A"/>
    <w:rsid w:val="2CDFD3F4"/>
    <w:rsid w:val="2CE5FCBB"/>
    <w:rsid w:val="2CF36B46"/>
    <w:rsid w:val="2CF8690A"/>
    <w:rsid w:val="2CF98B5B"/>
    <w:rsid w:val="2D105551"/>
    <w:rsid w:val="2D171C1E"/>
    <w:rsid w:val="2D173A2D"/>
    <w:rsid w:val="2D1792F2"/>
    <w:rsid w:val="2D2AFFA0"/>
    <w:rsid w:val="2D3492D0"/>
    <w:rsid w:val="2D4739C1"/>
    <w:rsid w:val="2D4B00FD"/>
    <w:rsid w:val="2D4E7C29"/>
    <w:rsid w:val="2D5D6C7F"/>
    <w:rsid w:val="2D6F2225"/>
    <w:rsid w:val="2D88F7FA"/>
    <w:rsid w:val="2D976763"/>
    <w:rsid w:val="2DA87A80"/>
    <w:rsid w:val="2DAEA0EA"/>
    <w:rsid w:val="2DAEF3F0"/>
    <w:rsid w:val="2DC7A322"/>
    <w:rsid w:val="2DE67FCA"/>
    <w:rsid w:val="2DF121E9"/>
    <w:rsid w:val="2DF40FD6"/>
    <w:rsid w:val="2E0FB673"/>
    <w:rsid w:val="2E0FDA80"/>
    <w:rsid w:val="2E112BEE"/>
    <w:rsid w:val="2E184C55"/>
    <w:rsid w:val="2E1ABA78"/>
    <w:rsid w:val="2E2D43C9"/>
    <w:rsid w:val="2E3679B6"/>
    <w:rsid w:val="2E372DA7"/>
    <w:rsid w:val="2E3953A5"/>
    <w:rsid w:val="2E3E0214"/>
    <w:rsid w:val="2E3E273E"/>
    <w:rsid w:val="2E5422C3"/>
    <w:rsid w:val="2E6285CA"/>
    <w:rsid w:val="2E6B4CBB"/>
    <w:rsid w:val="2E73BEC2"/>
    <w:rsid w:val="2E773AF3"/>
    <w:rsid w:val="2E852E1F"/>
    <w:rsid w:val="2E860E61"/>
    <w:rsid w:val="2E8EB3AA"/>
    <w:rsid w:val="2E9F2E6A"/>
    <w:rsid w:val="2EA1ABCF"/>
    <w:rsid w:val="2EA5D2CA"/>
    <w:rsid w:val="2EB9FC7A"/>
    <w:rsid w:val="2EBB30F1"/>
    <w:rsid w:val="2ECAB5C2"/>
    <w:rsid w:val="2ED11964"/>
    <w:rsid w:val="2ED2F016"/>
    <w:rsid w:val="2F03A3C3"/>
    <w:rsid w:val="2F153885"/>
    <w:rsid w:val="2F39004E"/>
    <w:rsid w:val="2F4CFDCC"/>
    <w:rsid w:val="2F50B3BE"/>
    <w:rsid w:val="2F5A6671"/>
    <w:rsid w:val="2F63AB45"/>
    <w:rsid w:val="2F68CDA1"/>
    <w:rsid w:val="2F6B39BB"/>
    <w:rsid w:val="2F7E962B"/>
    <w:rsid w:val="2F7EB922"/>
    <w:rsid w:val="2FA10ED6"/>
    <w:rsid w:val="2FA4D953"/>
    <w:rsid w:val="2FAE0671"/>
    <w:rsid w:val="2FC11965"/>
    <w:rsid w:val="2FCA3016"/>
    <w:rsid w:val="2FD36F47"/>
    <w:rsid w:val="2FF40EBE"/>
    <w:rsid w:val="2FF4CFB6"/>
    <w:rsid w:val="30067587"/>
    <w:rsid w:val="3019E47B"/>
    <w:rsid w:val="30204181"/>
    <w:rsid w:val="3040546A"/>
    <w:rsid w:val="305A938E"/>
    <w:rsid w:val="305EA4DF"/>
    <w:rsid w:val="30758FB6"/>
    <w:rsid w:val="3079E71C"/>
    <w:rsid w:val="307D523F"/>
    <w:rsid w:val="30859119"/>
    <w:rsid w:val="3085C4EF"/>
    <w:rsid w:val="308901C6"/>
    <w:rsid w:val="309521AC"/>
    <w:rsid w:val="3096F951"/>
    <w:rsid w:val="30B471E9"/>
    <w:rsid w:val="30B4D71A"/>
    <w:rsid w:val="30B71810"/>
    <w:rsid w:val="30CF9B73"/>
    <w:rsid w:val="30D445CB"/>
    <w:rsid w:val="30EB3A6D"/>
    <w:rsid w:val="31003764"/>
    <w:rsid w:val="31070C43"/>
    <w:rsid w:val="311C2FC5"/>
    <w:rsid w:val="3129E33A"/>
    <w:rsid w:val="312B4D46"/>
    <w:rsid w:val="312BC67B"/>
    <w:rsid w:val="313CF870"/>
    <w:rsid w:val="314A5B4F"/>
    <w:rsid w:val="314B2DB5"/>
    <w:rsid w:val="31777E40"/>
    <w:rsid w:val="317FFCBA"/>
    <w:rsid w:val="3186C254"/>
    <w:rsid w:val="318763DB"/>
    <w:rsid w:val="319B3473"/>
    <w:rsid w:val="31AC3CAF"/>
    <w:rsid w:val="31B8B5A0"/>
    <w:rsid w:val="31C1B3DD"/>
    <w:rsid w:val="31D3A74D"/>
    <w:rsid w:val="31DB13D9"/>
    <w:rsid w:val="31FA379B"/>
    <w:rsid w:val="31FEBD8D"/>
    <w:rsid w:val="320415A6"/>
    <w:rsid w:val="32096E60"/>
    <w:rsid w:val="32197533"/>
    <w:rsid w:val="3224DD41"/>
    <w:rsid w:val="3226B485"/>
    <w:rsid w:val="3227FE84"/>
    <w:rsid w:val="3235F6D6"/>
    <w:rsid w:val="323F5BBD"/>
    <w:rsid w:val="324A642B"/>
    <w:rsid w:val="325068C5"/>
    <w:rsid w:val="3255B308"/>
    <w:rsid w:val="3259D25E"/>
    <w:rsid w:val="326B608A"/>
    <w:rsid w:val="327B040E"/>
    <w:rsid w:val="3282B2D0"/>
    <w:rsid w:val="3289A849"/>
    <w:rsid w:val="328E76DE"/>
    <w:rsid w:val="3292009C"/>
    <w:rsid w:val="32975E10"/>
    <w:rsid w:val="329E24E6"/>
    <w:rsid w:val="32A5AED3"/>
    <w:rsid w:val="32B8BE0D"/>
    <w:rsid w:val="32E50D52"/>
    <w:rsid w:val="32E62BB0"/>
    <w:rsid w:val="32E8FDA4"/>
    <w:rsid w:val="32EA5330"/>
    <w:rsid w:val="33022707"/>
    <w:rsid w:val="33074A91"/>
    <w:rsid w:val="331E3593"/>
    <w:rsid w:val="335B60EC"/>
    <w:rsid w:val="3367FD72"/>
    <w:rsid w:val="33693DE2"/>
    <w:rsid w:val="33704E61"/>
    <w:rsid w:val="337597C2"/>
    <w:rsid w:val="33A0403B"/>
    <w:rsid w:val="33A31712"/>
    <w:rsid w:val="33A64AD7"/>
    <w:rsid w:val="33A7E664"/>
    <w:rsid w:val="33ABF0C2"/>
    <w:rsid w:val="33B20BD0"/>
    <w:rsid w:val="33B4D0CE"/>
    <w:rsid w:val="33D627AA"/>
    <w:rsid w:val="33DC1C2A"/>
    <w:rsid w:val="33E2B3C0"/>
    <w:rsid w:val="33E65DFA"/>
    <w:rsid w:val="33F33FBA"/>
    <w:rsid w:val="33FDADCC"/>
    <w:rsid w:val="3413B358"/>
    <w:rsid w:val="3414D916"/>
    <w:rsid w:val="341BB7D0"/>
    <w:rsid w:val="34251BA8"/>
    <w:rsid w:val="342C03E6"/>
    <w:rsid w:val="3437077F"/>
    <w:rsid w:val="3437C351"/>
    <w:rsid w:val="3458362E"/>
    <w:rsid w:val="3473600F"/>
    <w:rsid w:val="34754F98"/>
    <w:rsid w:val="34770743"/>
    <w:rsid w:val="347D7184"/>
    <w:rsid w:val="34877B98"/>
    <w:rsid w:val="348F7E12"/>
    <w:rsid w:val="349A6D39"/>
    <w:rsid w:val="349BE89A"/>
    <w:rsid w:val="34B6CAD7"/>
    <w:rsid w:val="34B82094"/>
    <w:rsid w:val="34B9355E"/>
    <w:rsid w:val="34D1C1F5"/>
    <w:rsid w:val="34E312FA"/>
    <w:rsid w:val="34F412F0"/>
    <w:rsid w:val="34F64A88"/>
    <w:rsid w:val="350C84FB"/>
    <w:rsid w:val="350C890F"/>
    <w:rsid w:val="3519D65A"/>
    <w:rsid w:val="3548F7A7"/>
    <w:rsid w:val="3554968E"/>
    <w:rsid w:val="35604F6A"/>
    <w:rsid w:val="356F363C"/>
    <w:rsid w:val="3571F80B"/>
    <w:rsid w:val="357F760B"/>
    <w:rsid w:val="359C74EB"/>
    <w:rsid w:val="35A4A98C"/>
    <w:rsid w:val="35BA9E62"/>
    <w:rsid w:val="35BD007A"/>
    <w:rsid w:val="35C3D4F1"/>
    <w:rsid w:val="35CC61AC"/>
    <w:rsid w:val="35CEC7A4"/>
    <w:rsid w:val="35D2605C"/>
    <w:rsid w:val="35DA713C"/>
    <w:rsid w:val="35E6430F"/>
    <w:rsid w:val="3608D834"/>
    <w:rsid w:val="360ADE64"/>
    <w:rsid w:val="3612D7A4"/>
    <w:rsid w:val="361E2582"/>
    <w:rsid w:val="3621FD97"/>
    <w:rsid w:val="3622B990"/>
    <w:rsid w:val="36331685"/>
    <w:rsid w:val="36337EC6"/>
    <w:rsid w:val="363D1A9E"/>
    <w:rsid w:val="3641C5A4"/>
    <w:rsid w:val="36425B9A"/>
    <w:rsid w:val="365D3134"/>
    <w:rsid w:val="36720453"/>
    <w:rsid w:val="3674F3C2"/>
    <w:rsid w:val="367F08AB"/>
    <w:rsid w:val="368DCEA2"/>
    <w:rsid w:val="3691B663"/>
    <w:rsid w:val="36ADD8D5"/>
    <w:rsid w:val="36AE007C"/>
    <w:rsid w:val="36AFB1C3"/>
    <w:rsid w:val="36B155DC"/>
    <w:rsid w:val="36B71B91"/>
    <w:rsid w:val="36CC51A1"/>
    <w:rsid w:val="36FCC119"/>
    <w:rsid w:val="36FE4EF3"/>
    <w:rsid w:val="37158D37"/>
    <w:rsid w:val="37270D2C"/>
    <w:rsid w:val="372F31B1"/>
    <w:rsid w:val="3734B9E0"/>
    <w:rsid w:val="37376345"/>
    <w:rsid w:val="373B7B9E"/>
    <w:rsid w:val="37472A1F"/>
    <w:rsid w:val="37519D0A"/>
    <w:rsid w:val="3772D25C"/>
    <w:rsid w:val="3773068A"/>
    <w:rsid w:val="37780366"/>
    <w:rsid w:val="3779FC54"/>
    <w:rsid w:val="37AC4B20"/>
    <w:rsid w:val="37AD7EA1"/>
    <w:rsid w:val="37B0934D"/>
    <w:rsid w:val="37CA28D1"/>
    <w:rsid w:val="37F060A8"/>
    <w:rsid w:val="37F1694A"/>
    <w:rsid w:val="380718C0"/>
    <w:rsid w:val="380DBE8A"/>
    <w:rsid w:val="38193656"/>
    <w:rsid w:val="381FDB14"/>
    <w:rsid w:val="3826F864"/>
    <w:rsid w:val="3830DAFF"/>
    <w:rsid w:val="383976DB"/>
    <w:rsid w:val="384BD28B"/>
    <w:rsid w:val="385A59ED"/>
    <w:rsid w:val="3860A12C"/>
    <w:rsid w:val="38628D6F"/>
    <w:rsid w:val="386AFD85"/>
    <w:rsid w:val="3873E57C"/>
    <w:rsid w:val="38755CA5"/>
    <w:rsid w:val="38784A40"/>
    <w:rsid w:val="387922DA"/>
    <w:rsid w:val="3884D734"/>
    <w:rsid w:val="3889A3AE"/>
    <w:rsid w:val="388E27A5"/>
    <w:rsid w:val="38951A4D"/>
    <w:rsid w:val="389CA4E3"/>
    <w:rsid w:val="38A240D3"/>
    <w:rsid w:val="38A8A857"/>
    <w:rsid w:val="38A90198"/>
    <w:rsid w:val="38B54378"/>
    <w:rsid w:val="38BB2CC0"/>
    <w:rsid w:val="38C03D71"/>
    <w:rsid w:val="38C17332"/>
    <w:rsid w:val="38C7E902"/>
    <w:rsid w:val="38D45830"/>
    <w:rsid w:val="38EC75F2"/>
    <w:rsid w:val="38FD1BB2"/>
    <w:rsid w:val="3913218C"/>
    <w:rsid w:val="391BCF7F"/>
    <w:rsid w:val="39263E3E"/>
    <w:rsid w:val="39311FC1"/>
    <w:rsid w:val="393A107B"/>
    <w:rsid w:val="393AAADB"/>
    <w:rsid w:val="3941CCE8"/>
    <w:rsid w:val="3945ED51"/>
    <w:rsid w:val="394C2CC0"/>
    <w:rsid w:val="3951545C"/>
    <w:rsid w:val="3952547E"/>
    <w:rsid w:val="39575768"/>
    <w:rsid w:val="39591A69"/>
    <w:rsid w:val="395E0B58"/>
    <w:rsid w:val="396647B3"/>
    <w:rsid w:val="396A488C"/>
    <w:rsid w:val="39753533"/>
    <w:rsid w:val="39955C76"/>
    <w:rsid w:val="3997A9CF"/>
    <w:rsid w:val="399EA753"/>
    <w:rsid w:val="39A719CC"/>
    <w:rsid w:val="39B53069"/>
    <w:rsid w:val="39B783E2"/>
    <w:rsid w:val="39D87F66"/>
    <w:rsid w:val="39DAFD00"/>
    <w:rsid w:val="39DB3296"/>
    <w:rsid w:val="39EC05E5"/>
    <w:rsid w:val="39EE4B5E"/>
    <w:rsid w:val="39F6451E"/>
    <w:rsid w:val="39FBB8C1"/>
    <w:rsid w:val="39FC718D"/>
    <w:rsid w:val="39FDAABB"/>
    <w:rsid w:val="3A13049E"/>
    <w:rsid w:val="3A463F87"/>
    <w:rsid w:val="3A4B172A"/>
    <w:rsid w:val="3A52E617"/>
    <w:rsid w:val="3A557610"/>
    <w:rsid w:val="3A59D7D5"/>
    <w:rsid w:val="3A60C19E"/>
    <w:rsid w:val="3A7116C2"/>
    <w:rsid w:val="3A936F0A"/>
    <w:rsid w:val="3A982268"/>
    <w:rsid w:val="3A9D65FD"/>
    <w:rsid w:val="3AA58231"/>
    <w:rsid w:val="3AB68DD6"/>
    <w:rsid w:val="3AB6B07F"/>
    <w:rsid w:val="3ABFD932"/>
    <w:rsid w:val="3AC20BB3"/>
    <w:rsid w:val="3AE863C1"/>
    <w:rsid w:val="3AEE78F1"/>
    <w:rsid w:val="3AF129A9"/>
    <w:rsid w:val="3AF9A5D4"/>
    <w:rsid w:val="3B0E4D28"/>
    <w:rsid w:val="3B109699"/>
    <w:rsid w:val="3B172F1F"/>
    <w:rsid w:val="3B17BD2A"/>
    <w:rsid w:val="3B201156"/>
    <w:rsid w:val="3B2C6EA6"/>
    <w:rsid w:val="3B370112"/>
    <w:rsid w:val="3B47C114"/>
    <w:rsid w:val="3B52E56B"/>
    <w:rsid w:val="3B53F188"/>
    <w:rsid w:val="3B5E2554"/>
    <w:rsid w:val="3B910D18"/>
    <w:rsid w:val="3B96236F"/>
    <w:rsid w:val="3B9E3985"/>
    <w:rsid w:val="3BA84964"/>
    <w:rsid w:val="3BAF0492"/>
    <w:rsid w:val="3BAFB49F"/>
    <w:rsid w:val="3BC91927"/>
    <w:rsid w:val="3BD15CA8"/>
    <w:rsid w:val="3BD41EDE"/>
    <w:rsid w:val="3BD6D377"/>
    <w:rsid w:val="3BD7D356"/>
    <w:rsid w:val="3BE289AD"/>
    <w:rsid w:val="3BF42479"/>
    <w:rsid w:val="3BF6D7C5"/>
    <w:rsid w:val="3BFF38D1"/>
    <w:rsid w:val="3C03EC11"/>
    <w:rsid w:val="3C0CFBDF"/>
    <w:rsid w:val="3C0D3412"/>
    <w:rsid w:val="3C0E98D8"/>
    <w:rsid w:val="3C0EFAC3"/>
    <w:rsid w:val="3C0F024D"/>
    <w:rsid w:val="3C0F9357"/>
    <w:rsid w:val="3C1DF393"/>
    <w:rsid w:val="3C20F3E6"/>
    <w:rsid w:val="3C3306A9"/>
    <w:rsid w:val="3C360F00"/>
    <w:rsid w:val="3C363E53"/>
    <w:rsid w:val="3C38D9C6"/>
    <w:rsid w:val="3C400BAA"/>
    <w:rsid w:val="3C54468F"/>
    <w:rsid w:val="3C5564A2"/>
    <w:rsid w:val="3C680750"/>
    <w:rsid w:val="3C7C7ADE"/>
    <w:rsid w:val="3C857E15"/>
    <w:rsid w:val="3C93B8CD"/>
    <w:rsid w:val="3C9EFFE8"/>
    <w:rsid w:val="3CA08A8D"/>
    <w:rsid w:val="3CAB4247"/>
    <w:rsid w:val="3CB12AF2"/>
    <w:rsid w:val="3CC87D16"/>
    <w:rsid w:val="3CCA49DC"/>
    <w:rsid w:val="3CD00B58"/>
    <w:rsid w:val="3CF5EA75"/>
    <w:rsid w:val="3CF863B7"/>
    <w:rsid w:val="3D0276F1"/>
    <w:rsid w:val="3D04FA37"/>
    <w:rsid w:val="3D0CB169"/>
    <w:rsid w:val="3D1B07DC"/>
    <w:rsid w:val="3D25BA3C"/>
    <w:rsid w:val="3D2B12E0"/>
    <w:rsid w:val="3D41CDCF"/>
    <w:rsid w:val="3D42A764"/>
    <w:rsid w:val="3D43141F"/>
    <w:rsid w:val="3D449EA6"/>
    <w:rsid w:val="3D4558B9"/>
    <w:rsid w:val="3D491233"/>
    <w:rsid w:val="3D4AD657"/>
    <w:rsid w:val="3D4BF99D"/>
    <w:rsid w:val="3D55AF2E"/>
    <w:rsid w:val="3D5F4D86"/>
    <w:rsid w:val="3D6A8111"/>
    <w:rsid w:val="3D71F67A"/>
    <w:rsid w:val="3D809703"/>
    <w:rsid w:val="3D82E86B"/>
    <w:rsid w:val="3D85A6AE"/>
    <w:rsid w:val="3D888414"/>
    <w:rsid w:val="3D89FCA4"/>
    <w:rsid w:val="3D8B8C32"/>
    <w:rsid w:val="3D936C9F"/>
    <w:rsid w:val="3DA84F5D"/>
    <w:rsid w:val="3DBECF93"/>
    <w:rsid w:val="3DC0B12C"/>
    <w:rsid w:val="3DD41BBA"/>
    <w:rsid w:val="3DE513FF"/>
    <w:rsid w:val="3DF65799"/>
    <w:rsid w:val="3DF6DC08"/>
    <w:rsid w:val="3DF76D31"/>
    <w:rsid w:val="3E08588A"/>
    <w:rsid w:val="3E14C4EF"/>
    <w:rsid w:val="3E21A59F"/>
    <w:rsid w:val="3E2B72E8"/>
    <w:rsid w:val="3E308985"/>
    <w:rsid w:val="3E4C7C74"/>
    <w:rsid w:val="3E7162EE"/>
    <w:rsid w:val="3E756126"/>
    <w:rsid w:val="3E76465B"/>
    <w:rsid w:val="3E7889DB"/>
    <w:rsid w:val="3E7FE94A"/>
    <w:rsid w:val="3E8D4D2A"/>
    <w:rsid w:val="3E9901E1"/>
    <w:rsid w:val="3E9F6404"/>
    <w:rsid w:val="3EA193E6"/>
    <w:rsid w:val="3EA37104"/>
    <w:rsid w:val="3EA76825"/>
    <w:rsid w:val="3EAB07D2"/>
    <w:rsid w:val="3EB667FA"/>
    <w:rsid w:val="3EBB90E1"/>
    <w:rsid w:val="3EC05C77"/>
    <w:rsid w:val="3ECE5DE0"/>
    <w:rsid w:val="3ED11BDE"/>
    <w:rsid w:val="3EDB7F86"/>
    <w:rsid w:val="3EEFBD00"/>
    <w:rsid w:val="3EF70FCF"/>
    <w:rsid w:val="3F153C44"/>
    <w:rsid w:val="3F1D6D83"/>
    <w:rsid w:val="3F2457EB"/>
    <w:rsid w:val="3F3271B5"/>
    <w:rsid w:val="3F3855B0"/>
    <w:rsid w:val="3F393313"/>
    <w:rsid w:val="3F4A364C"/>
    <w:rsid w:val="3F4B3CAE"/>
    <w:rsid w:val="3F73EA25"/>
    <w:rsid w:val="3F752CF3"/>
    <w:rsid w:val="3F8B0E46"/>
    <w:rsid w:val="3F9435C9"/>
    <w:rsid w:val="3F9EF8A4"/>
    <w:rsid w:val="3FACA451"/>
    <w:rsid w:val="3FAD111E"/>
    <w:rsid w:val="3FC2B67A"/>
    <w:rsid w:val="3FCA5928"/>
    <w:rsid w:val="3FDB3AC1"/>
    <w:rsid w:val="3FDF37F4"/>
    <w:rsid w:val="3FE2E4A2"/>
    <w:rsid w:val="3FE91EA4"/>
    <w:rsid w:val="3FF1C73A"/>
    <w:rsid w:val="400A7235"/>
    <w:rsid w:val="400E0474"/>
    <w:rsid w:val="401E290B"/>
    <w:rsid w:val="401FBD8C"/>
    <w:rsid w:val="4020BA92"/>
    <w:rsid w:val="402AAD0F"/>
    <w:rsid w:val="40300479"/>
    <w:rsid w:val="40446EA7"/>
    <w:rsid w:val="4044DAD2"/>
    <w:rsid w:val="405672CB"/>
    <w:rsid w:val="405ACAE9"/>
    <w:rsid w:val="40606150"/>
    <w:rsid w:val="4064487C"/>
    <w:rsid w:val="4071F3A0"/>
    <w:rsid w:val="407C358E"/>
    <w:rsid w:val="4083F80B"/>
    <w:rsid w:val="4094A71A"/>
    <w:rsid w:val="40A6C441"/>
    <w:rsid w:val="40B76F27"/>
    <w:rsid w:val="40BA400D"/>
    <w:rsid w:val="40E7452C"/>
    <w:rsid w:val="40EC5A2D"/>
    <w:rsid w:val="40EF95AB"/>
    <w:rsid w:val="40F7BAC1"/>
    <w:rsid w:val="411B36CA"/>
    <w:rsid w:val="4126240E"/>
    <w:rsid w:val="412E68BF"/>
    <w:rsid w:val="413C474F"/>
    <w:rsid w:val="41442380"/>
    <w:rsid w:val="414BC4A8"/>
    <w:rsid w:val="41627DC1"/>
    <w:rsid w:val="41691BD3"/>
    <w:rsid w:val="416C9DC4"/>
    <w:rsid w:val="416F7689"/>
    <w:rsid w:val="41769F29"/>
    <w:rsid w:val="4179610F"/>
    <w:rsid w:val="4184CBAE"/>
    <w:rsid w:val="4190E142"/>
    <w:rsid w:val="4194E49E"/>
    <w:rsid w:val="419ADBA2"/>
    <w:rsid w:val="419B3381"/>
    <w:rsid w:val="41AF7C58"/>
    <w:rsid w:val="41B85C79"/>
    <w:rsid w:val="41C9287E"/>
    <w:rsid w:val="41CBA5CF"/>
    <w:rsid w:val="41D40D2D"/>
    <w:rsid w:val="41D6D2C4"/>
    <w:rsid w:val="41E8B97F"/>
    <w:rsid w:val="41F8F362"/>
    <w:rsid w:val="41FC4391"/>
    <w:rsid w:val="41FE0823"/>
    <w:rsid w:val="41FF7C9F"/>
    <w:rsid w:val="420D4881"/>
    <w:rsid w:val="4216D316"/>
    <w:rsid w:val="421B2E93"/>
    <w:rsid w:val="42233A33"/>
    <w:rsid w:val="4229A5A2"/>
    <w:rsid w:val="422C3F40"/>
    <w:rsid w:val="423326BF"/>
    <w:rsid w:val="4245D1D2"/>
    <w:rsid w:val="424A0427"/>
    <w:rsid w:val="424AFB69"/>
    <w:rsid w:val="424D32F8"/>
    <w:rsid w:val="42616678"/>
    <w:rsid w:val="42628979"/>
    <w:rsid w:val="427715D2"/>
    <w:rsid w:val="4294FCDB"/>
    <w:rsid w:val="429F4D2B"/>
    <w:rsid w:val="42A8D686"/>
    <w:rsid w:val="42BDA621"/>
    <w:rsid w:val="42BED328"/>
    <w:rsid w:val="42C741A5"/>
    <w:rsid w:val="42C80ABD"/>
    <w:rsid w:val="42CB3FD0"/>
    <w:rsid w:val="42CB7073"/>
    <w:rsid w:val="42F0C8C1"/>
    <w:rsid w:val="42F5D33B"/>
    <w:rsid w:val="42FDB059"/>
    <w:rsid w:val="42FFAF35"/>
    <w:rsid w:val="43041E58"/>
    <w:rsid w:val="430734CF"/>
    <w:rsid w:val="430A0D0E"/>
    <w:rsid w:val="430B01EB"/>
    <w:rsid w:val="431FD695"/>
    <w:rsid w:val="43220CBC"/>
    <w:rsid w:val="4326B536"/>
    <w:rsid w:val="432FB97A"/>
    <w:rsid w:val="4331912A"/>
    <w:rsid w:val="43321B63"/>
    <w:rsid w:val="4338556C"/>
    <w:rsid w:val="433927BA"/>
    <w:rsid w:val="4340ACD9"/>
    <w:rsid w:val="4346E704"/>
    <w:rsid w:val="434B523B"/>
    <w:rsid w:val="43534AA7"/>
    <w:rsid w:val="435AD7DB"/>
    <w:rsid w:val="435CD264"/>
    <w:rsid w:val="4360C194"/>
    <w:rsid w:val="436522AB"/>
    <w:rsid w:val="43677630"/>
    <w:rsid w:val="4367A53B"/>
    <w:rsid w:val="43684D1E"/>
    <w:rsid w:val="43898D16"/>
    <w:rsid w:val="438AB39F"/>
    <w:rsid w:val="4392635B"/>
    <w:rsid w:val="439C811C"/>
    <w:rsid w:val="439E15A6"/>
    <w:rsid w:val="43AB02CB"/>
    <w:rsid w:val="43AC0505"/>
    <w:rsid w:val="43AF42FE"/>
    <w:rsid w:val="43AF7979"/>
    <w:rsid w:val="43BD6EF1"/>
    <w:rsid w:val="43C04A0F"/>
    <w:rsid w:val="43CFD6C6"/>
    <w:rsid w:val="44019B17"/>
    <w:rsid w:val="4403B46D"/>
    <w:rsid w:val="44056B5F"/>
    <w:rsid w:val="440B2129"/>
    <w:rsid w:val="4411790E"/>
    <w:rsid w:val="44205EF2"/>
    <w:rsid w:val="4421E8DD"/>
    <w:rsid w:val="4427366D"/>
    <w:rsid w:val="44330FCF"/>
    <w:rsid w:val="44419F69"/>
    <w:rsid w:val="445A7CF1"/>
    <w:rsid w:val="445AEBB1"/>
    <w:rsid w:val="445D933A"/>
    <w:rsid w:val="4462E786"/>
    <w:rsid w:val="446A024D"/>
    <w:rsid w:val="446D077F"/>
    <w:rsid w:val="448A53C2"/>
    <w:rsid w:val="44A00D61"/>
    <w:rsid w:val="44A02DA6"/>
    <w:rsid w:val="44AA0534"/>
    <w:rsid w:val="44ABEF95"/>
    <w:rsid w:val="44C41386"/>
    <w:rsid w:val="44C9E862"/>
    <w:rsid w:val="44CC736B"/>
    <w:rsid w:val="44DFE2CA"/>
    <w:rsid w:val="44E00C76"/>
    <w:rsid w:val="44E4A1EE"/>
    <w:rsid w:val="44E8843E"/>
    <w:rsid w:val="44F13898"/>
    <w:rsid w:val="450071E0"/>
    <w:rsid w:val="45015030"/>
    <w:rsid w:val="45079489"/>
    <w:rsid w:val="45091BA2"/>
    <w:rsid w:val="45138AA9"/>
    <w:rsid w:val="4513B9DC"/>
    <w:rsid w:val="451766A2"/>
    <w:rsid w:val="45183846"/>
    <w:rsid w:val="451E95F4"/>
    <w:rsid w:val="45253D96"/>
    <w:rsid w:val="45274350"/>
    <w:rsid w:val="452778BF"/>
    <w:rsid w:val="4536882E"/>
    <w:rsid w:val="453DAC6D"/>
    <w:rsid w:val="45408F9C"/>
    <w:rsid w:val="454F604C"/>
    <w:rsid w:val="455B0920"/>
    <w:rsid w:val="4581BE4F"/>
    <w:rsid w:val="4587ABCA"/>
    <w:rsid w:val="458ACD5D"/>
    <w:rsid w:val="458DDE4C"/>
    <w:rsid w:val="4590AB8D"/>
    <w:rsid w:val="45985C7B"/>
    <w:rsid w:val="45B3479B"/>
    <w:rsid w:val="45B439DC"/>
    <w:rsid w:val="45C42460"/>
    <w:rsid w:val="45C46B86"/>
    <w:rsid w:val="45E43009"/>
    <w:rsid w:val="45E4C3ED"/>
    <w:rsid w:val="45E58703"/>
    <w:rsid w:val="45E752DA"/>
    <w:rsid w:val="45EF8126"/>
    <w:rsid w:val="45F210CF"/>
    <w:rsid w:val="45F265BE"/>
    <w:rsid w:val="45F39F7B"/>
    <w:rsid w:val="45FA1F40"/>
    <w:rsid w:val="45FFAB7F"/>
    <w:rsid w:val="4600FDED"/>
    <w:rsid w:val="46056AB6"/>
    <w:rsid w:val="4616D479"/>
    <w:rsid w:val="461814EB"/>
    <w:rsid w:val="461CF68B"/>
    <w:rsid w:val="4623D82D"/>
    <w:rsid w:val="4630729F"/>
    <w:rsid w:val="4632D43C"/>
    <w:rsid w:val="46458FD3"/>
    <w:rsid w:val="46688639"/>
    <w:rsid w:val="4697E5B1"/>
    <w:rsid w:val="46ABC230"/>
    <w:rsid w:val="46B270D8"/>
    <w:rsid w:val="46BD8E3B"/>
    <w:rsid w:val="46BFC663"/>
    <w:rsid w:val="46C2D867"/>
    <w:rsid w:val="46C30566"/>
    <w:rsid w:val="46CA7EA3"/>
    <w:rsid w:val="46CC7C81"/>
    <w:rsid w:val="46CF0F3A"/>
    <w:rsid w:val="46D27A3E"/>
    <w:rsid w:val="46E87437"/>
    <w:rsid w:val="46EEE1C2"/>
    <w:rsid w:val="46EEFFB2"/>
    <w:rsid w:val="46FD660C"/>
    <w:rsid w:val="4711AF7A"/>
    <w:rsid w:val="4718878A"/>
    <w:rsid w:val="47211FE0"/>
    <w:rsid w:val="473EC3C1"/>
    <w:rsid w:val="4745216B"/>
    <w:rsid w:val="47470C33"/>
    <w:rsid w:val="4751DACB"/>
    <w:rsid w:val="475D6D92"/>
    <w:rsid w:val="47707652"/>
    <w:rsid w:val="47734584"/>
    <w:rsid w:val="477B0383"/>
    <w:rsid w:val="4783EBA5"/>
    <w:rsid w:val="47898511"/>
    <w:rsid w:val="47920220"/>
    <w:rsid w:val="47B48EE4"/>
    <w:rsid w:val="47C85F1A"/>
    <w:rsid w:val="47CA42DC"/>
    <w:rsid w:val="47CCB955"/>
    <w:rsid w:val="47D63884"/>
    <w:rsid w:val="47E834EF"/>
    <w:rsid w:val="4806881F"/>
    <w:rsid w:val="481B7622"/>
    <w:rsid w:val="4825C480"/>
    <w:rsid w:val="482AC0F2"/>
    <w:rsid w:val="482C6B18"/>
    <w:rsid w:val="483201DA"/>
    <w:rsid w:val="48330E3C"/>
    <w:rsid w:val="483B2BC2"/>
    <w:rsid w:val="483D36D5"/>
    <w:rsid w:val="48572916"/>
    <w:rsid w:val="485D92A8"/>
    <w:rsid w:val="485DAB58"/>
    <w:rsid w:val="486784D4"/>
    <w:rsid w:val="488D4C96"/>
    <w:rsid w:val="488D7DDA"/>
    <w:rsid w:val="48AD9039"/>
    <w:rsid w:val="48AF68AC"/>
    <w:rsid w:val="48BE41F2"/>
    <w:rsid w:val="48C1CDBA"/>
    <w:rsid w:val="48CE6647"/>
    <w:rsid w:val="48D50C06"/>
    <w:rsid w:val="48DADF90"/>
    <w:rsid w:val="48DD0886"/>
    <w:rsid w:val="48E763BF"/>
    <w:rsid w:val="48E786B6"/>
    <w:rsid w:val="48F5240E"/>
    <w:rsid w:val="48FB2EB8"/>
    <w:rsid w:val="49083FA6"/>
    <w:rsid w:val="491E13AE"/>
    <w:rsid w:val="49263AD7"/>
    <w:rsid w:val="492BEFCB"/>
    <w:rsid w:val="492CE6B4"/>
    <w:rsid w:val="49357055"/>
    <w:rsid w:val="49383235"/>
    <w:rsid w:val="494431CF"/>
    <w:rsid w:val="494A2CF0"/>
    <w:rsid w:val="494C84AD"/>
    <w:rsid w:val="4951CBBF"/>
    <w:rsid w:val="495A9099"/>
    <w:rsid w:val="4965530B"/>
    <w:rsid w:val="496C2C82"/>
    <w:rsid w:val="496EDD48"/>
    <w:rsid w:val="496F4F53"/>
    <w:rsid w:val="496F6BB8"/>
    <w:rsid w:val="496F8F36"/>
    <w:rsid w:val="49744ABD"/>
    <w:rsid w:val="4974BBD9"/>
    <w:rsid w:val="4976B38A"/>
    <w:rsid w:val="497C1F6E"/>
    <w:rsid w:val="497E7917"/>
    <w:rsid w:val="498A600E"/>
    <w:rsid w:val="4995F6BA"/>
    <w:rsid w:val="49A0C3A8"/>
    <w:rsid w:val="49A9732A"/>
    <w:rsid w:val="49AC0E97"/>
    <w:rsid w:val="49AE1CC9"/>
    <w:rsid w:val="49BC6DD0"/>
    <w:rsid w:val="49C3C897"/>
    <w:rsid w:val="49D43B5C"/>
    <w:rsid w:val="49DC7E18"/>
    <w:rsid w:val="49F100B4"/>
    <w:rsid w:val="49F853D4"/>
    <w:rsid w:val="4A14A2DC"/>
    <w:rsid w:val="4A1FC27C"/>
    <w:rsid w:val="4A544989"/>
    <w:rsid w:val="4A669DC1"/>
    <w:rsid w:val="4A726C24"/>
    <w:rsid w:val="4A80423D"/>
    <w:rsid w:val="4A81CFCE"/>
    <w:rsid w:val="4A90139C"/>
    <w:rsid w:val="4AA05B84"/>
    <w:rsid w:val="4AD69AB8"/>
    <w:rsid w:val="4AE3D590"/>
    <w:rsid w:val="4AE56F25"/>
    <w:rsid w:val="4B1C688A"/>
    <w:rsid w:val="4B1F635F"/>
    <w:rsid w:val="4B2AC64F"/>
    <w:rsid w:val="4B3AD24F"/>
    <w:rsid w:val="4B4BB172"/>
    <w:rsid w:val="4B51FB3B"/>
    <w:rsid w:val="4B6FB730"/>
    <w:rsid w:val="4B714EBA"/>
    <w:rsid w:val="4B7D477F"/>
    <w:rsid w:val="4B805D27"/>
    <w:rsid w:val="4BA6AEA3"/>
    <w:rsid w:val="4BA727B7"/>
    <w:rsid w:val="4BB67012"/>
    <w:rsid w:val="4BC47FB8"/>
    <w:rsid w:val="4BC7859C"/>
    <w:rsid w:val="4BCC1447"/>
    <w:rsid w:val="4BE552B9"/>
    <w:rsid w:val="4BE6D07F"/>
    <w:rsid w:val="4BE85A46"/>
    <w:rsid w:val="4BED225B"/>
    <w:rsid w:val="4BFC8531"/>
    <w:rsid w:val="4BFF6039"/>
    <w:rsid w:val="4C0154F9"/>
    <w:rsid w:val="4C0651B6"/>
    <w:rsid w:val="4C09384E"/>
    <w:rsid w:val="4C25726C"/>
    <w:rsid w:val="4C3C399A"/>
    <w:rsid w:val="4C45E197"/>
    <w:rsid w:val="4C4AC5E4"/>
    <w:rsid w:val="4C59A702"/>
    <w:rsid w:val="4C6A1771"/>
    <w:rsid w:val="4C7979EA"/>
    <w:rsid w:val="4C7B89A2"/>
    <w:rsid w:val="4C8A9874"/>
    <w:rsid w:val="4C965E33"/>
    <w:rsid w:val="4C98AD2C"/>
    <w:rsid w:val="4C9E6B4A"/>
    <w:rsid w:val="4C9FDC69"/>
    <w:rsid w:val="4CA6AD80"/>
    <w:rsid w:val="4CAA4270"/>
    <w:rsid w:val="4CAF50A9"/>
    <w:rsid w:val="4CBB3AA4"/>
    <w:rsid w:val="4CC53A74"/>
    <w:rsid w:val="4CCE6C1A"/>
    <w:rsid w:val="4CE373A0"/>
    <w:rsid w:val="4CFC76BD"/>
    <w:rsid w:val="4D00389F"/>
    <w:rsid w:val="4D078A01"/>
    <w:rsid w:val="4D08C8DD"/>
    <w:rsid w:val="4D08D66E"/>
    <w:rsid w:val="4D09D942"/>
    <w:rsid w:val="4D0E8781"/>
    <w:rsid w:val="4D12F543"/>
    <w:rsid w:val="4D1577EA"/>
    <w:rsid w:val="4D28074C"/>
    <w:rsid w:val="4D2EE84B"/>
    <w:rsid w:val="4D36D614"/>
    <w:rsid w:val="4D46423D"/>
    <w:rsid w:val="4D5FB235"/>
    <w:rsid w:val="4D625F69"/>
    <w:rsid w:val="4D670171"/>
    <w:rsid w:val="4D6FC58B"/>
    <w:rsid w:val="4D8AFFC2"/>
    <w:rsid w:val="4D8EB710"/>
    <w:rsid w:val="4D9F5439"/>
    <w:rsid w:val="4DA3151B"/>
    <w:rsid w:val="4DA35AE6"/>
    <w:rsid w:val="4DA369A3"/>
    <w:rsid w:val="4DB5D639"/>
    <w:rsid w:val="4DBF599C"/>
    <w:rsid w:val="4DC1F33A"/>
    <w:rsid w:val="4DCA4388"/>
    <w:rsid w:val="4DF4E3FB"/>
    <w:rsid w:val="4DF7E770"/>
    <w:rsid w:val="4DFE2CCA"/>
    <w:rsid w:val="4E05ED2D"/>
    <w:rsid w:val="4E0A5C4F"/>
    <w:rsid w:val="4E0AFB53"/>
    <w:rsid w:val="4E193C01"/>
    <w:rsid w:val="4E1E95BD"/>
    <w:rsid w:val="4E247365"/>
    <w:rsid w:val="4E277F35"/>
    <w:rsid w:val="4E2A9C98"/>
    <w:rsid w:val="4E426B04"/>
    <w:rsid w:val="4E4A2DC9"/>
    <w:rsid w:val="4E4B0684"/>
    <w:rsid w:val="4E4F9292"/>
    <w:rsid w:val="4E5AA061"/>
    <w:rsid w:val="4E600139"/>
    <w:rsid w:val="4E678C76"/>
    <w:rsid w:val="4E6C0090"/>
    <w:rsid w:val="4E6D0344"/>
    <w:rsid w:val="4E7FC77D"/>
    <w:rsid w:val="4E8079C1"/>
    <w:rsid w:val="4E842AFF"/>
    <w:rsid w:val="4E863057"/>
    <w:rsid w:val="4E99E8CC"/>
    <w:rsid w:val="4EA197C8"/>
    <w:rsid w:val="4EA5AB55"/>
    <w:rsid w:val="4EAA57E2"/>
    <w:rsid w:val="4EC46C68"/>
    <w:rsid w:val="4ECC1B60"/>
    <w:rsid w:val="4EDBA507"/>
    <w:rsid w:val="4EDE9C1F"/>
    <w:rsid w:val="4EE42B1F"/>
    <w:rsid w:val="4EE702DF"/>
    <w:rsid w:val="4EEA25E4"/>
    <w:rsid w:val="4EF14BA7"/>
    <w:rsid w:val="4EF5A0DD"/>
    <w:rsid w:val="4EFBEEA5"/>
    <w:rsid w:val="4F00089E"/>
    <w:rsid w:val="4F03F368"/>
    <w:rsid w:val="4F192AAF"/>
    <w:rsid w:val="4F1AB984"/>
    <w:rsid w:val="4F23A21F"/>
    <w:rsid w:val="4F29D0F0"/>
    <w:rsid w:val="4F333DE0"/>
    <w:rsid w:val="4F37BD92"/>
    <w:rsid w:val="4F39FB98"/>
    <w:rsid w:val="4F3D7821"/>
    <w:rsid w:val="4F40FB6E"/>
    <w:rsid w:val="4F47F595"/>
    <w:rsid w:val="4F6D74EC"/>
    <w:rsid w:val="4F8BE034"/>
    <w:rsid w:val="4F8C5E1B"/>
    <w:rsid w:val="4FB27BCE"/>
    <w:rsid w:val="4FBCD451"/>
    <w:rsid w:val="4FC23A82"/>
    <w:rsid w:val="4FD8B880"/>
    <w:rsid w:val="4FFB1256"/>
    <w:rsid w:val="500F0900"/>
    <w:rsid w:val="5017A1F6"/>
    <w:rsid w:val="5018F7ED"/>
    <w:rsid w:val="50266EDA"/>
    <w:rsid w:val="503E6D8B"/>
    <w:rsid w:val="503EC696"/>
    <w:rsid w:val="50457F30"/>
    <w:rsid w:val="504A6836"/>
    <w:rsid w:val="504D7CBC"/>
    <w:rsid w:val="504DB639"/>
    <w:rsid w:val="5056D1D0"/>
    <w:rsid w:val="50628A49"/>
    <w:rsid w:val="5065D23A"/>
    <w:rsid w:val="506B0F80"/>
    <w:rsid w:val="506EC0AF"/>
    <w:rsid w:val="507D4897"/>
    <w:rsid w:val="508891D8"/>
    <w:rsid w:val="5090B761"/>
    <w:rsid w:val="509152F0"/>
    <w:rsid w:val="50C5D964"/>
    <w:rsid w:val="50D804DA"/>
    <w:rsid w:val="50E7594E"/>
    <w:rsid w:val="50E91EB1"/>
    <w:rsid w:val="50ECF47C"/>
    <w:rsid w:val="50EDD2B3"/>
    <w:rsid w:val="50F87F5C"/>
    <w:rsid w:val="50F9BCC8"/>
    <w:rsid w:val="50FA2B9D"/>
    <w:rsid w:val="510138D8"/>
    <w:rsid w:val="51029C20"/>
    <w:rsid w:val="5104AC8A"/>
    <w:rsid w:val="5108FAD1"/>
    <w:rsid w:val="512207B1"/>
    <w:rsid w:val="51227A68"/>
    <w:rsid w:val="5124EA69"/>
    <w:rsid w:val="51251B4C"/>
    <w:rsid w:val="51261CDB"/>
    <w:rsid w:val="51310B31"/>
    <w:rsid w:val="514F738A"/>
    <w:rsid w:val="515A98DC"/>
    <w:rsid w:val="515D9259"/>
    <w:rsid w:val="51628802"/>
    <w:rsid w:val="516454CE"/>
    <w:rsid w:val="51754FF5"/>
    <w:rsid w:val="517EA0F1"/>
    <w:rsid w:val="518D7FE4"/>
    <w:rsid w:val="51903718"/>
    <w:rsid w:val="51B460A3"/>
    <w:rsid w:val="51B9E2F0"/>
    <w:rsid w:val="51B9FE2B"/>
    <w:rsid w:val="51BD52A5"/>
    <w:rsid w:val="51C10584"/>
    <w:rsid w:val="51C32CBD"/>
    <w:rsid w:val="51CFDF2F"/>
    <w:rsid w:val="51D67B02"/>
    <w:rsid w:val="51DD8E33"/>
    <w:rsid w:val="51E1B16C"/>
    <w:rsid w:val="51E21CBB"/>
    <w:rsid w:val="51F07B6F"/>
    <w:rsid w:val="51F9BA41"/>
    <w:rsid w:val="521AD5C0"/>
    <w:rsid w:val="521E6534"/>
    <w:rsid w:val="522AD123"/>
    <w:rsid w:val="52594EFF"/>
    <w:rsid w:val="525A33C8"/>
    <w:rsid w:val="525F256A"/>
    <w:rsid w:val="5260218F"/>
    <w:rsid w:val="526138E2"/>
    <w:rsid w:val="526B3A88"/>
    <w:rsid w:val="526E8C63"/>
    <w:rsid w:val="52785E6B"/>
    <w:rsid w:val="527D2D5E"/>
    <w:rsid w:val="527E1280"/>
    <w:rsid w:val="5290DBBD"/>
    <w:rsid w:val="52A58FED"/>
    <w:rsid w:val="52AF7F80"/>
    <w:rsid w:val="52B4EA02"/>
    <w:rsid w:val="52B4F8F1"/>
    <w:rsid w:val="52B8DF46"/>
    <w:rsid w:val="52BDA33D"/>
    <w:rsid w:val="52C5062A"/>
    <w:rsid w:val="52D30F3B"/>
    <w:rsid w:val="52DA6B92"/>
    <w:rsid w:val="52DE1CA3"/>
    <w:rsid w:val="52E0C058"/>
    <w:rsid w:val="52E3216C"/>
    <w:rsid w:val="52F393BF"/>
    <w:rsid w:val="52FCF351"/>
    <w:rsid w:val="53093E59"/>
    <w:rsid w:val="530C929A"/>
    <w:rsid w:val="530E7116"/>
    <w:rsid w:val="531742B5"/>
    <w:rsid w:val="5327B8E4"/>
    <w:rsid w:val="5330818E"/>
    <w:rsid w:val="534188E7"/>
    <w:rsid w:val="535B60A9"/>
    <w:rsid w:val="537903B8"/>
    <w:rsid w:val="538FEBA8"/>
    <w:rsid w:val="53965A7E"/>
    <w:rsid w:val="5399E4B3"/>
    <w:rsid w:val="539BEAE2"/>
    <w:rsid w:val="539C84BF"/>
    <w:rsid w:val="53AC713C"/>
    <w:rsid w:val="53AEC911"/>
    <w:rsid w:val="53B5106C"/>
    <w:rsid w:val="53B61362"/>
    <w:rsid w:val="53D4B54B"/>
    <w:rsid w:val="53D6282F"/>
    <w:rsid w:val="53DC3AC0"/>
    <w:rsid w:val="53EA609E"/>
    <w:rsid w:val="53F25B66"/>
    <w:rsid w:val="53F35BA0"/>
    <w:rsid w:val="5403E5D8"/>
    <w:rsid w:val="54053221"/>
    <w:rsid w:val="5409B767"/>
    <w:rsid w:val="5418CB45"/>
    <w:rsid w:val="541F4958"/>
    <w:rsid w:val="542F45C5"/>
    <w:rsid w:val="54300B3C"/>
    <w:rsid w:val="5430FA8D"/>
    <w:rsid w:val="54311691"/>
    <w:rsid w:val="54474EF6"/>
    <w:rsid w:val="544F1342"/>
    <w:rsid w:val="54693E21"/>
    <w:rsid w:val="548C8367"/>
    <w:rsid w:val="549042BD"/>
    <w:rsid w:val="549FA296"/>
    <w:rsid w:val="54A07B7D"/>
    <w:rsid w:val="54A1EB5E"/>
    <w:rsid w:val="54AF560E"/>
    <w:rsid w:val="54C1C9AC"/>
    <w:rsid w:val="54C32E3B"/>
    <w:rsid w:val="54C63588"/>
    <w:rsid w:val="54C996F8"/>
    <w:rsid w:val="54CE193E"/>
    <w:rsid w:val="54D1F65E"/>
    <w:rsid w:val="54D54B40"/>
    <w:rsid w:val="54DB434F"/>
    <w:rsid w:val="54DC653D"/>
    <w:rsid w:val="54E07F44"/>
    <w:rsid w:val="54ECC255"/>
    <w:rsid w:val="54EEC237"/>
    <w:rsid w:val="54F67B6D"/>
    <w:rsid w:val="5515BE5D"/>
    <w:rsid w:val="551D8EA1"/>
    <w:rsid w:val="552516EA"/>
    <w:rsid w:val="55309238"/>
    <w:rsid w:val="5534BE9F"/>
    <w:rsid w:val="553B4C19"/>
    <w:rsid w:val="553F3642"/>
    <w:rsid w:val="554A9972"/>
    <w:rsid w:val="5553BA05"/>
    <w:rsid w:val="555B79B4"/>
    <w:rsid w:val="55602EE1"/>
    <w:rsid w:val="556924AF"/>
    <w:rsid w:val="557E7C1F"/>
    <w:rsid w:val="55839AE5"/>
    <w:rsid w:val="558A53D4"/>
    <w:rsid w:val="5591AF2D"/>
    <w:rsid w:val="5594C070"/>
    <w:rsid w:val="55A93C69"/>
    <w:rsid w:val="55B00A89"/>
    <w:rsid w:val="55C1CF0D"/>
    <w:rsid w:val="55C75320"/>
    <w:rsid w:val="55CA0909"/>
    <w:rsid w:val="55CDD44D"/>
    <w:rsid w:val="55D089B9"/>
    <w:rsid w:val="55D14A93"/>
    <w:rsid w:val="55D54BBC"/>
    <w:rsid w:val="55D79201"/>
    <w:rsid w:val="55DC62CD"/>
    <w:rsid w:val="55DEBAC7"/>
    <w:rsid w:val="55E9D72E"/>
    <w:rsid w:val="55EBB674"/>
    <w:rsid w:val="55FAB36F"/>
    <w:rsid w:val="55FC638B"/>
    <w:rsid w:val="5605BF01"/>
    <w:rsid w:val="560C3031"/>
    <w:rsid w:val="560D5C59"/>
    <w:rsid w:val="56117B46"/>
    <w:rsid w:val="561B6DF6"/>
    <w:rsid w:val="56266715"/>
    <w:rsid w:val="562E2C14"/>
    <w:rsid w:val="563C9890"/>
    <w:rsid w:val="563D5A94"/>
    <w:rsid w:val="5644335C"/>
    <w:rsid w:val="564B168F"/>
    <w:rsid w:val="564C30CD"/>
    <w:rsid w:val="56510B0E"/>
    <w:rsid w:val="565302D7"/>
    <w:rsid w:val="565BE76C"/>
    <w:rsid w:val="5664AD48"/>
    <w:rsid w:val="5667927E"/>
    <w:rsid w:val="56819433"/>
    <w:rsid w:val="5696A502"/>
    <w:rsid w:val="56A6B8C7"/>
    <w:rsid w:val="56B294C5"/>
    <w:rsid w:val="56B5C833"/>
    <w:rsid w:val="56BC4DC9"/>
    <w:rsid w:val="56BFAF76"/>
    <w:rsid w:val="56C25C3E"/>
    <w:rsid w:val="56C3DD4A"/>
    <w:rsid w:val="56C4CD66"/>
    <w:rsid w:val="56D17136"/>
    <w:rsid w:val="56D613CD"/>
    <w:rsid w:val="56DC4E52"/>
    <w:rsid w:val="56E98F06"/>
    <w:rsid w:val="56ED9F34"/>
    <w:rsid w:val="56F069DF"/>
    <w:rsid w:val="56F2197A"/>
    <w:rsid w:val="571B9265"/>
    <w:rsid w:val="571D73EA"/>
    <w:rsid w:val="5724F4B4"/>
    <w:rsid w:val="57252785"/>
    <w:rsid w:val="572C389E"/>
    <w:rsid w:val="57379DB9"/>
    <w:rsid w:val="573C5CE1"/>
    <w:rsid w:val="574A950E"/>
    <w:rsid w:val="574BA965"/>
    <w:rsid w:val="5750C3E5"/>
    <w:rsid w:val="575D5FAE"/>
    <w:rsid w:val="576A0AEC"/>
    <w:rsid w:val="576E6CFC"/>
    <w:rsid w:val="57703F6C"/>
    <w:rsid w:val="577D1FC4"/>
    <w:rsid w:val="57855280"/>
    <w:rsid w:val="579E7AB4"/>
    <w:rsid w:val="57A7294F"/>
    <w:rsid w:val="57ACBDBB"/>
    <w:rsid w:val="57BFB45F"/>
    <w:rsid w:val="57CCC13B"/>
    <w:rsid w:val="57D8DAB5"/>
    <w:rsid w:val="57DC8A9C"/>
    <w:rsid w:val="57E4302A"/>
    <w:rsid w:val="580155E3"/>
    <w:rsid w:val="58134CCC"/>
    <w:rsid w:val="581BA695"/>
    <w:rsid w:val="581FC91E"/>
    <w:rsid w:val="5828429D"/>
    <w:rsid w:val="582AA23C"/>
    <w:rsid w:val="5838E75C"/>
    <w:rsid w:val="58472E38"/>
    <w:rsid w:val="584D4C8A"/>
    <w:rsid w:val="584E6526"/>
    <w:rsid w:val="58533792"/>
    <w:rsid w:val="585B4C95"/>
    <w:rsid w:val="586CD935"/>
    <w:rsid w:val="588689D4"/>
    <w:rsid w:val="588DC287"/>
    <w:rsid w:val="58902589"/>
    <w:rsid w:val="58A4285D"/>
    <w:rsid w:val="58A45EDA"/>
    <w:rsid w:val="58BD77B5"/>
    <w:rsid w:val="58D4B26C"/>
    <w:rsid w:val="58D5007B"/>
    <w:rsid w:val="58DFD801"/>
    <w:rsid w:val="58E07937"/>
    <w:rsid w:val="58E5BC60"/>
    <w:rsid w:val="58E6C735"/>
    <w:rsid w:val="58F4A559"/>
    <w:rsid w:val="58F4D28D"/>
    <w:rsid w:val="58FCFAB4"/>
    <w:rsid w:val="5905750F"/>
    <w:rsid w:val="591696D5"/>
    <w:rsid w:val="5926A150"/>
    <w:rsid w:val="592C941E"/>
    <w:rsid w:val="5930E23E"/>
    <w:rsid w:val="59357C93"/>
    <w:rsid w:val="593A92E3"/>
    <w:rsid w:val="5949D0CE"/>
    <w:rsid w:val="59623674"/>
    <w:rsid w:val="59636E81"/>
    <w:rsid w:val="59692DB4"/>
    <w:rsid w:val="597016DF"/>
    <w:rsid w:val="597177FE"/>
    <w:rsid w:val="5979B7E7"/>
    <w:rsid w:val="5985A4F0"/>
    <w:rsid w:val="598E999A"/>
    <w:rsid w:val="59958F02"/>
    <w:rsid w:val="59980541"/>
    <w:rsid w:val="59ABA676"/>
    <w:rsid w:val="59AE3615"/>
    <w:rsid w:val="59C5102E"/>
    <w:rsid w:val="59C79DE2"/>
    <w:rsid w:val="59CA4CCE"/>
    <w:rsid w:val="59D81F08"/>
    <w:rsid w:val="59DB7FA8"/>
    <w:rsid w:val="59F0F6A5"/>
    <w:rsid w:val="5A04DDE3"/>
    <w:rsid w:val="5A16794D"/>
    <w:rsid w:val="5A1B3898"/>
    <w:rsid w:val="5A321698"/>
    <w:rsid w:val="5A470A8D"/>
    <w:rsid w:val="5A5250E7"/>
    <w:rsid w:val="5A5AE8FF"/>
    <w:rsid w:val="5A684546"/>
    <w:rsid w:val="5A727832"/>
    <w:rsid w:val="5A7B2FBA"/>
    <w:rsid w:val="5A7F1320"/>
    <w:rsid w:val="5A87C6E4"/>
    <w:rsid w:val="5AA5A51A"/>
    <w:rsid w:val="5AACB3C1"/>
    <w:rsid w:val="5AB4C086"/>
    <w:rsid w:val="5AB5708D"/>
    <w:rsid w:val="5ABDA640"/>
    <w:rsid w:val="5ACC72E8"/>
    <w:rsid w:val="5AD611CB"/>
    <w:rsid w:val="5AE4D0FC"/>
    <w:rsid w:val="5AE73C58"/>
    <w:rsid w:val="5AE9689D"/>
    <w:rsid w:val="5AF154D0"/>
    <w:rsid w:val="5AF612D8"/>
    <w:rsid w:val="5AF9D838"/>
    <w:rsid w:val="5B04CD57"/>
    <w:rsid w:val="5B0A3565"/>
    <w:rsid w:val="5B10A4A3"/>
    <w:rsid w:val="5B381045"/>
    <w:rsid w:val="5B392227"/>
    <w:rsid w:val="5B3AF23F"/>
    <w:rsid w:val="5B42A729"/>
    <w:rsid w:val="5B4416C9"/>
    <w:rsid w:val="5B48291A"/>
    <w:rsid w:val="5B4A7668"/>
    <w:rsid w:val="5B552146"/>
    <w:rsid w:val="5B58BDFB"/>
    <w:rsid w:val="5B5DBAEE"/>
    <w:rsid w:val="5B6194FE"/>
    <w:rsid w:val="5B7927E3"/>
    <w:rsid w:val="5B7B036D"/>
    <w:rsid w:val="5B856B62"/>
    <w:rsid w:val="5B927FD1"/>
    <w:rsid w:val="5B9385AC"/>
    <w:rsid w:val="5BA24968"/>
    <w:rsid w:val="5BAC869F"/>
    <w:rsid w:val="5BC16D05"/>
    <w:rsid w:val="5BC93C0A"/>
    <w:rsid w:val="5BD01FB3"/>
    <w:rsid w:val="5BD73743"/>
    <w:rsid w:val="5BDED432"/>
    <w:rsid w:val="5BF155FF"/>
    <w:rsid w:val="5BF51877"/>
    <w:rsid w:val="5BF54986"/>
    <w:rsid w:val="5BF88B21"/>
    <w:rsid w:val="5BFA7F45"/>
    <w:rsid w:val="5C06BB74"/>
    <w:rsid w:val="5C106AE5"/>
    <w:rsid w:val="5C1FF3DC"/>
    <w:rsid w:val="5C20DC6E"/>
    <w:rsid w:val="5C2623D3"/>
    <w:rsid w:val="5C3C2B21"/>
    <w:rsid w:val="5C4D3E90"/>
    <w:rsid w:val="5C4E3ADE"/>
    <w:rsid w:val="5C53F6D3"/>
    <w:rsid w:val="5C681497"/>
    <w:rsid w:val="5C6B3B1C"/>
    <w:rsid w:val="5C6E51F7"/>
    <w:rsid w:val="5C719D0F"/>
    <w:rsid w:val="5C79F76C"/>
    <w:rsid w:val="5C7D4740"/>
    <w:rsid w:val="5C86B687"/>
    <w:rsid w:val="5C8C1506"/>
    <w:rsid w:val="5C92F138"/>
    <w:rsid w:val="5CA7C3AC"/>
    <w:rsid w:val="5CAD6B32"/>
    <w:rsid w:val="5CADAC8D"/>
    <w:rsid w:val="5CBA45C2"/>
    <w:rsid w:val="5CC1ECED"/>
    <w:rsid w:val="5CC363DE"/>
    <w:rsid w:val="5CC4945F"/>
    <w:rsid w:val="5CCFBED4"/>
    <w:rsid w:val="5CD2C6A2"/>
    <w:rsid w:val="5CEBA8CC"/>
    <w:rsid w:val="5CF410A4"/>
    <w:rsid w:val="5D203ECB"/>
    <w:rsid w:val="5D2C18C7"/>
    <w:rsid w:val="5D2F54EE"/>
    <w:rsid w:val="5D3508CA"/>
    <w:rsid w:val="5D505AB0"/>
    <w:rsid w:val="5D513C37"/>
    <w:rsid w:val="5D573873"/>
    <w:rsid w:val="5D57C097"/>
    <w:rsid w:val="5D64BFAA"/>
    <w:rsid w:val="5D748949"/>
    <w:rsid w:val="5D749ED2"/>
    <w:rsid w:val="5D810A91"/>
    <w:rsid w:val="5D861784"/>
    <w:rsid w:val="5D893AA9"/>
    <w:rsid w:val="5D90E8D8"/>
    <w:rsid w:val="5D911279"/>
    <w:rsid w:val="5DA7BBF8"/>
    <w:rsid w:val="5DB2BB6A"/>
    <w:rsid w:val="5DBDDB7F"/>
    <w:rsid w:val="5DC5CD69"/>
    <w:rsid w:val="5DDB4777"/>
    <w:rsid w:val="5DDC33B5"/>
    <w:rsid w:val="5DE1DF2B"/>
    <w:rsid w:val="5DF50709"/>
    <w:rsid w:val="5DF6CA05"/>
    <w:rsid w:val="5E028988"/>
    <w:rsid w:val="5E0DCFB9"/>
    <w:rsid w:val="5E122DE4"/>
    <w:rsid w:val="5E1270BC"/>
    <w:rsid w:val="5E32395E"/>
    <w:rsid w:val="5E4142EE"/>
    <w:rsid w:val="5E41D042"/>
    <w:rsid w:val="5E456BBD"/>
    <w:rsid w:val="5E47179A"/>
    <w:rsid w:val="5E472F65"/>
    <w:rsid w:val="5E5244C6"/>
    <w:rsid w:val="5E532794"/>
    <w:rsid w:val="5E5E7450"/>
    <w:rsid w:val="5E7B7308"/>
    <w:rsid w:val="5E8090D1"/>
    <w:rsid w:val="5E832D3A"/>
    <w:rsid w:val="5E83E24B"/>
    <w:rsid w:val="5E8913F2"/>
    <w:rsid w:val="5E9367B9"/>
    <w:rsid w:val="5E98CE3E"/>
    <w:rsid w:val="5E9F5073"/>
    <w:rsid w:val="5ED41B6B"/>
    <w:rsid w:val="5ED94CE6"/>
    <w:rsid w:val="5EE9D250"/>
    <w:rsid w:val="5EEB982A"/>
    <w:rsid w:val="5EF0585B"/>
    <w:rsid w:val="5EF0F290"/>
    <w:rsid w:val="5F07C332"/>
    <w:rsid w:val="5F109408"/>
    <w:rsid w:val="5F211E75"/>
    <w:rsid w:val="5F36844C"/>
    <w:rsid w:val="5F3AE116"/>
    <w:rsid w:val="5F5B6D30"/>
    <w:rsid w:val="5F7498E1"/>
    <w:rsid w:val="5F8BC67E"/>
    <w:rsid w:val="5FACEDBC"/>
    <w:rsid w:val="5FB8B5C0"/>
    <w:rsid w:val="5FCC0538"/>
    <w:rsid w:val="5FD0601E"/>
    <w:rsid w:val="5FD1ED45"/>
    <w:rsid w:val="5FD663D5"/>
    <w:rsid w:val="5FEAC8EA"/>
    <w:rsid w:val="5FEB7F7C"/>
    <w:rsid w:val="5FF6BE43"/>
    <w:rsid w:val="601207BA"/>
    <w:rsid w:val="60127D4A"/>
    <w:rsid w:val="6014B654"/>
    <w:rsid w:val="601F4FB3"/>
    <w:rsid w:val="602B590E"/>
    <w:rsid w:val="60348D7B"/>
    <w:rsid w:val="606C0132"/>
    <w:rsid w:val="607F130A"/>
    <w:rsid w:val="6085844C"/>
    <w:rsid w:val="608A3181"/>
    <w:rsid w:val="608BCD60"/>
    <w:rsid w:val="6093A6FE"/>
    <w:rsid w:val="609B283A"/>
    <w:rsid w:val="60A269BB"/>
    <w:rsid w:val="60A83C77"/>
    <w:rsid w:val="60B15B69"/>
    <w:rsid w:val="60CE37EB"/>
    <w:rsid w:val="60D33FCF"/>
    <w:rsid w:val="60E11267"/>
    <w:rsid w:val="60E71B8C"/>
    <w:rsid w:val="60EF6B0B"/>
    <w:rsid w:val="610E48E4"/>
    <w:rsid w:val="611086F4"/>
    <w:rsid w:val="611C195F"/>
    <w:rsid w:val="611F7C63"/>
    <w:rsid w:val="6121AA34"/>
    <w:rsid w:val="6123DA89"/>
    <w:rsid w:val="6126A639"/>
    <w:rsid w:val="61293AE4"/>
    <w:rsid w:val="613084D6"/>
    <w:rsid w:val="6135F23F"/>
    <w:rsid w:val="613961E7"/>
    <w:rsid w:val="613A3574"/>
    <w:rsid w:val="614426BD"/>
    <w:rsid w:val="6145F01C"/>
    <w:rsid w:val="61468E16"/>
    <w:rsid w:val="6148C97C"/>
    <w:rsid w:val="6149BEB6"/>
    <w:rsid w:val="614B9192"/>
    <w:rsid w:val="615266E0"/>
    <w:rsid w:val="615FD6D9"/>
    <w:rsid w:val="615FFCC5"/>
    <w:rsid w:val="61624384"/>
    <w:rsid w:val="618061D8"/>
    <w:rsid w:val="618A7D7F"/>
    <w:rsid w:val="618CE23B"/>
    <w:rsid w:val="618E7BCB"/>
    <w:rsid w:val="61BDC210"/>
    <w:rsid w:val="61D76352"/>
    <w:rsid w:val="61E34F5B"/>
    <w:rsid w:val="61E37FC2"/>
    <w:rsid w:val="61E6E197"/>
    <w:rsid w:val="61ED5E28"/>
    <w:rsid w:val="61F08DCE"/>
    <w:rsid w:val="61FBAD00"/>
    <w:rsid w:val="62027B86"/>
    <w:rsid w:val="620B954B"/>
    <w:rsid w:val="620D577C"/>
    <w:rsid w:val="62147403"/>
    <w:rsid w:val="621541A2"/>
    <w:rsid w:val="6221DE00"/>
    <w:rsid w:val="6226D9F6"/>
    <w:rsid w:val="622C2E19"/>
    <w:rsid w:val="6230ED5A"/>
    <w:rsid w:val="62369B4C"/>
    <w:rsid w:val="6239DFA9"/>
    <w:rsid w:val="624CED6B"/>
    <w:rsid w:val="62666A7F"/>
    <w:rsid w:val="626A440F"/>
    <w:rsid w:val="627A9861"/>
    <w:rsid w:val="628118F7"/>
    <w:rsid w:val="62893DCE"/>
    <w:rsid w:val="628BB384"/>
    <w:rsid w:val="628DE6EE"/>
    <w:rsid w:val="629592A6"/>
    <w:rsid w:val="6297EFCB"/>
    <w:rsid w:val="62A4DAB5"/>
    <w:rsid w:val="62A8175F"/>
    <w:rsid w:val="62BAE97E"/>
    <w:rsid w:val="62BE34A8"/>
    <w:rsid w:val="62D78C91"/>
    <w:rsid w:val="62F260FB"/>
    <w:rsid w:val="62F2F709"/>
    <w:rsid w:val="631372BB"/>
    <w:rsid w:val="63192DFA"/>
    <w:rsid w:val="631D12C4"/>
    <w:rsid w:val="63251E80"/>
    <w:rsid w:val="632691B9"/>
    <w:rsid w:val="63363DBD"/>
    <w:rsid w:val="634B649F"/>
    <w:rsid w:val="635366C9"/>
    <w:rsid w:val="6356191A"/>
    <w:rsid w:val="635AA89A"/>
    <w:rsid w:val="6361DC67"/>
    <w:rsid w:val="6367B5CB"/>
    <w:rsid w:val="637F9A42"/>
    <w:rsid w:val="63855F44"/>
    <w:rsid w:val="639AD65B"/>
    <w:rsid w:val="63A6DC43"/>
    <w:rsid w:val="63BEE678"/>
    <w:rsid w:val="63D6859B"/>
    <w:rsid w:val="63E006F8"/>
    <w:rsid w:val="63FA091C"/>
    <w:rsid w:val="6402F77B"/>
    <w:rsid w:val="6407917D"/>
    <w:rsid w:val="642432EC"/>
    <w:rsid w:val="64300090"/>
    <w:rsid w:val="64384106"/>
    <w:rsid w:val="64388CE6"/>
    <w:rsid w:val="64623A21"/>
    <w:rsid w:val="64682E6E"/>
    <w:rsid w:val="647705E8"/>
    <w:rsid w:val="647EB5BD"/>
    <w:rsid w:val="6490014D"/>
    <w:rsid w:val="64AA8068"/>
    <w:rsid w:val="64B9088E"/>
    <w:rsid w:val="64BAF1C1"/>
    <w:rsid w:val="64BD5422"/>
    <w:rsid w:val="64C2DAE9"/>
    <w:rsid w:val="64C4141F"/>
    <w:rsid w:val="64C84B31"/>
    <w:rsid w:val="64CC30D1"/>
    <w:rsid w:val="64D914F8"/>
    <w:rsid w:val="64DAE5F5"/>
    <w:rsid w:val="64E220F5"/>
    <w:rsid w:val="64F515D8"/>
    <w:rsid w:val="64FC8942"/>
    <w:rsid w:val="65204754"/>
    <w:rsid w:val="652B4827"/>
    <w:rsid w:val="653320D4"/>
    <w:rsid w:val="65470D17"/>
    <w:rsid w:val="6550E1FA"/>
    <w:rsid w:val="6555C202"/>
    <w:rsid w:val="6562EBBC"/>
    <w:rsid w:val="65688203"/>
    <w:rsid w:val="65700A50"/>
    <w:rsid w:val="657FF4EC"/>
    <w:rsid w:val="6589D4DA"/>
    <w:rsid w:val="659A29BA"/>
    <w:rsid w:val="659D1AB0"/>
    <w:rsid w:val="65A0FAFE"/>
    <w:rsid w:val="65A66C96"/>
    <w:rsid w:val="65CE0CB3"/>
    <w:rsid w:val="65D34B63"/>
    <w:rsid w:val="65D3EA5C"/>
    <w:rsid w:val="65D42D82"/>
    <w:rsid w:val="65D55BAB"/>
    <w:rsid w:val="65D7C860"/>
    <w:rsid w:val="65E3724E"/>
    <w:rsid w:val="65FD0E63"/>
    <w:rsid w:val="6614D2FD"/>
    <w:rsid w:val="6617C90F"/>
    <w:rsid w:val="661943ED"/>
    <w:rsid w:val="662D3301"/>
    <w:rsid w:val="66331CCD"/>
    <w:rsid w:val="663C0619"/>
    <w:rsid w:val="664ECD25"/>
    <w:rsid w:val="665C4772"/>
    <w:rsid w:val="665E70BF"/>
    <w:rsid w:val="6660255A"/>
    <w:rsid w:val="666B115E"/>
    <w:rsid w:val="666F08BF"/>
    <w:rsid w:val="667A75C8"/>
    <w:rsid w:val="668E0E7F"/>
    <w:rsid w:val="66901CD2"/>
    <w:rsid w:val="669F5B4E"/>
    <w:rsid w:val="66A56914"/>
    <w:rsid w:val="66A75369"/>
    <w:rsid w:val="66CB8D4E"/>
    <w:rsid w:val="66DE0A04"/>
    <w:rsid w:val="66E40F1F"/>
    <w:rsid w:val="66F42701"/>
    <w:rsid w:val="6702E882"/>
    <w:rsid w:val="672BE684"/>
    <w:rsid w:val="672E6A51"/>
    <w:rsid w:val="673F7232"/>
    <w:rsid w:val="674A8DE8"/>
    <w:rsid w:val="675FBC1F"/>
    <w:rsid w:val="676FC901"/>
    <w:rsid w:val="677587D8"/>
    <w:rsid w:val="677D70DE"/>
    <w:rsid w:val="67AF368E"/>
    <w:rsid w:val="67B54E5D"/>
    <w:rsid w:val="67C7206C"/>
    <w:rsid w:val="67CA6A4B"/>
    <w:rsid w:val="67CE76BA"/>
    <w:rsid w:val="67DC621E"/>
    <w:rsid w:val="67E541EA"/>
    <w:rsid w:val="67E743CA"/>
    <w:rsid w:val="67F6EC05"/>
    <w:rsid w:val="67FBF543"/>
    <w:rsid w:val="682B8E11"/>
    <w:rsid w:val="68340888"/>
    <w:rsid w:val="683756B1"/>
    <w:rsid w:val="683B1EB9"/>
    <w:rsid w:val="6845E0A5"/>
    <w:rsid w:val="68505D96"/>
    <w:rsid w:val="6858A086"/>
    <w:rsid w:val="68614079"/>
    <w:rsid w:val="688B49B9"/>
    <w:rsid w:val="6894E854"/>
    <w:rsid w:val="689503E1"/>
    <w:rsid w:val="6896EB2A"/>
    <w:rsid w:val="689BE750"/>
    <w:rsid w:val="68A1887C"/>
    <w:rsid w:val="68A81B69"/>
    <w:rsid w:val="68AC26BF"/>
    <w:rsid w:val="68C201F7"/>
    <w:rsid w:val="68C44E21"/>
    <w:rsid w:val="68C96429"/>
    <w:rsid w:val="68CFCA5E"/>
    <w:rsid w:val="68E2C172"/>
    <w:rsid w:val="68E3E940"/>
    <w:rsid w:val="68FF48F5"/>
    <w:rsid w:val="690C4E0A"/>
    <w:rsid w:val="692705C2"/>
    <w:rsid w:val="692C07EB"/>
    <w:rsid w:val="69319887"/>
    <w:rsid w:val="693AB22D"/>
    <w:rsid w:val="6940E2CD"/>
    <w:rsid w:val="6962388F"/>
    <w:rsid w:val="697C2877"/>
    <w:rsid w:val="69806F26"/>
    <w:rsid w:val="698581BB"/>
    <w:rsid w:val="698E106E"/>
    <w:rsid w:val="69A2593E"/>
    <w:rsid w:val="69A391DE"/>
    <w:rsid w:val="69A81DE6"/>
    <w:rsid w:val="69A90BCB"/>
    <w:rsid w:val="69AA1728"/>
    <w:rsid w:val="69AAD14D"/>
    <w:rsid w:val="69B41F59"/>
    <w:rsid w:val="69B509DC"/>
    <w:rsid w:val="69B771E4"/>
    <w:rsid w:val="69B806BA"/>
    <w:rsid w:val="69D38270"/>
    <w:rsid w:val="69D6B59B"/>
    <w:rsid w:val="69D6DF67"/>
    <w:rsid w:val="69E7BB1F"/>
    <w:rsid w:val="69FB877D"/>
    <w:rsid w:val="6A015C60"/>
    <w:rsid w:val="6A141596"/>
    <w:rsid w:val="6A1D094D"/>
    <w:rsid w:val="6A2BF41E"/>
    <w:rsid w:val="6A2D2BFB"/>
    <w:rsid w:val="6A3855DC"/>
    <w:rsid w:val="6A3D7345"/>
    <w:rsid w:val="6A416A2B"/>
    <w:rsid w:val="6A41AD0A"/>
    <w:rsid w:val="6A43EBCA"/>
    <w:rsid w:val="6A569B7F"/>
    <w:rsid w:val="6A577728"/>
    <w:rsid w:val="6A5A7055"/>
    <w:rsid w:val="6A5C4363"/>
    <w:rsid w:val="6A5E8225"/>
    <w:rsid w:val="6A70B30F"/>
    <w:rsid w:val="6A7F46EF"/>
    <w:rsid w:val="6A83CDE2"/>
    <w:rsid w:val="6A93D989"/>
    <w:rsid w:val="6AA1B723"/>
    <w:rsid w:val="6AB21ABF"/>
    <w:rsid w:val="6AB659A3"/>
    <w:rsid w:val="6ABB72AA"/>
    <w:rsid w:val="6AC385FC"/>
    <w:rsid w:val="6AC64507"/>
    <w:rsid w:val="6AD36E55"/>
    <w:rsid w:val="6AD5E96A"/>
    <w:rsid w:val="6AEB5726"/>
    <w:rsid w:val="6AFE08F0"/>
    <w:rsid w:val="6B1FD387"/>
    <w:rsid w:val="6B29EB81"/>
    <w:rsid w:val="6B3CBB3A"/>
    <w:rsid w:val="6B3D19EC"/>
    <w:rsid w:val="6B5C2177"/>
    <w:rsid w:val="6B7C42A4"/>
    <w:rsid w:val="6B7CE209"/>
    <w:rsid w:val="6B89DDED"/>
    <w:rsid w:val="6B8DC3DD"/>
    <w:rsid w:val="6B8F45A9"/>
    <w:rsid w:val="6BAF1EE4"/>
    <w:rsid w:val="6BBEA743"/>
    <w:rsid w:val="6BE6517C"/>
    <w:rsid w:val="6C0FBBD6"/>
    <w:rsid w:val="6C12AF57"/>
    <w:rsid w:val="6C2222B3"/>
    <w:rsid w:val="6C240BF2"/>
    <w:rsid w:val="6C28B166"/>
    <w:rsid w:val="6C2EDDBD"/>
    <w:rsid w:val="6C305D3F"/>
    <w:rsid w:val="6C516220"/>
    <w:rsid w:val="6C5316D5"/>
    <w:rsid w:val="6C5330CA"/>
    <w:rsid w:val="6C53D921"/>
    <w:rsid w:val="6C5FE7C2"/>
    <w:rsid w:val="6C73C95E"/>
    <w:rsid w:val="6C8646C1"/>
    <w:rsid w:val="6C8691D7"/>
    <w:rsid w:val="6C88BF80"/>
    <w:rsid w:val="6C94277D"/>
    <w:rsid w:val="6C957A73"/>
    <w:rsid w:val="6C9A013A"/>
    <w:rsid w:val="6CA2D921"/>
    <w:rsid w:val="6CA945B8"/>
    <w:rsid w:val="6CCA1EBF"/>
    <w:rsid w:val="6CCBF102"/>
    <w:rsid w:val="6CD3E8EE"/>
    <w:rsid w:val="6CF31DC2"/>
    <w:rsid w:val="6CF45ACE"/>
    <w:rsid w:val="6D20DFCC"/>
    <w:rsid w:val="6D27CDEB"/>
    <w:rsid w:val="6D40663F"/>
    <w:rsid w:val="6D49B5C7"/>
    <w:rsid w:val="6D4BB658"/>
    <w:rsid w:val="6D5AE163"/>
    <w:rsid w:val="6D64BE32"/>
    <w:rsid w:val="6D66BDFD"/>
    <w:rsid w:val="6D88ACDB"/>
    <w:rsid w:val="6D8978D6"/>
    <w:rsid w:val="6D93100D"/>
    <w:rsid w:val="6D9DB3BB"/>
    <w:rsid w:val="6DBC975C"/>
    <w:rsid w:val="6DCAA622"/>
    <w:rsid w:val="6DCB0FAC"/>
    <w:rsid w:val="6DCBE02D"/>
    <w:rsid w:val="6DD52C75"/>
    <w:rsid w:val="6DEFD5E8"/>
    <w:rsid w:val="6E042ED4"/>
    <w:rsid w:val="6E0A6EB0"/>
    <w:rsid w:val="6E189912"/>
    <w:rsid w:val="6E3266A7"/>
    <w:rsid w:val="6E3F1599"/>
    <w:rsid w:val="6E45D8AB"/>
    <w:rsid w:val="6E5E31A0"/>
    <w:rsid w:val="6E690BB8"/>
    <w:rsid w:val="6E6CE205"/>
    <w:rsid w:val="6E6E58A9"/>
    <w:rsid w:val="6E739C48"/>
    <w:rsid w:val="6E7C1DE0"/>
    <w:rsid w:val="6E83DC02"/>
    <w:rsid w:val="6E8952D9"/>
    <w:rsid w:val="6E94E2B9"/>
    <w:rsid w:val="6E9932DF"/>
    <w:rsid w:val="6EA57406"/>
    <w:rsid w:val="6EAE521E"/>
    <w:rsid w:val="6EB4F313"/>
    <w:rsid w:val="6ECEE25A"/>
    <w:rsid w:val="6ED490D8"/>
    <w:rsid w:val="6ED5A354"/>
    <w:rsid w:val="6EE7C2BD"/>
    <w:rsid w:val="6EEC59A5"/>
    <w:rsid w:val="6EEDFD0B"/>
    <w:rsid w:val="6EEEB24C"/>
    <w:rsid w:val="6EF4D20A"/>
    <w:rsid w:val="6EFA6034"/>
    <w:rsid w:val="6EFDAEFC"/>
    <w:rsid w:val="6F097C01"/>
    <w:rsid w:val="6F25E694"/>
    <w:rsid w:val="6F2A5C3D"/>
    <w:rsid w:val="6F2CEC07"/>
    <w:rsid w:val="6F2D1979"/>
    <w:rsid w:val="6F449AD1"/>
    <w:rsid w:val="6F44D495"/>
    <w:rsid w:val="6F461B6B"/>
    <w:rsid w:val="6F51C8B7"/>
    <w:rsid w:val="6F677B25"/>
    <w:rsid w:val="6F76E15F"/>
    <w:rsid w:val="6F826BE4"/>
    <w:rsid w:val="6F972BBB"/>
    <w:rsid w:val="6FAC1709"/>
    <w:rsid w:val="6FAC230C"/>
    <w:rsid w:val="6FACFF81"/>
    <w:rsid w:val="6FB1861A"/>
    <w:rsid w:val="6FB7BBA6"/>
    <w:rsid w:val="6FC06042"/>
    <w:rsid w:val="6FC310A0"/>
    <w:rsid w:val="6FC4D373"/>
    <w:rsid w:val="6FE485C0"/>
    <w:rsid w:val="6FE9173C"/>
    <w:rsid w:val="6FEFD51B"/>
    <w:rsid w:val="6FF95FD2"/>
    <w:rsid w:val="700704FB"/>
    <w:rsid w:val="701A944F"/>
    <w:rsid w:val="703286FE"/>
    <w:rsid w:val="7033F232"/>
    <w:rsid w:val="7034B250"/>
    <w:rsid w:val="703D654A"/>
    <w:rsid w:val="703E58BD"/>
    <w:rsid w:val="70459B92"/>
    <w:rsid w:val="704A1262"/>
    <w:rsid w:val="704C3855"/>
    <w:rsid w:val="7060EDC8"/>
    <w:rsid w:val="7066B967"/>
    <w:rsid w:val="7083571A"/>
    <w:rsid w:val="708445A8"/>
    <w:rsid w:val="7086D76A"/>
    <w:rsid w:val="7095F108"/>
    <w:rsid w:val="709A92C7"/>
    <w:rsid w:val="70A7A3D3"/>
    <w:rsid w:val="70ACF17C"/>
    <w:rsid w:val="70AEBE6C"/>
    <w:rsid w:val="70B08CA8"/>
    <w:rsid w:val="70B8155C"/>
    <w:rsid w:val="70BAA4E8"/>
    <w:rsid w:val="70D177E2"/>
    <w:rsid w:val="70DF5162"/>
    <w:rsid w:val="70E1C778"/>
    <w:rsid w:val="70E4FA87"/>
    <w:rsid w:val="70E5C10D"/>
    <w:rsid w:val="70E68DDC"/>
    <w:rsid w:val="70E9D705"/>
    <w:rsid w:val="70EE5E59"/>
    <w:rsid w:val="70EFA759"/>
    <w:rsid w:val="70F507A7"/>
    <w:rsid w:val="70FC6AC0"/>
    <w:rsid w:val="70FD6EFF"/>
    <w:rsid w:val="7100ADE0"/>
    <w:rsid w:val="710502A5"/>
    <w:rsid w:val="7112B1C0"/>
    <w:rsid w:val="71151022"/>
    <w:rsid w:val="711F9F54"/>
    <w:rsid w:val="7121711E"/>
    <w:rsid w:val="7126AF65"/>
    <w:rsid w:val="712A4D6B"/>
    <w:rsid w:val="71484592"/>
    <w:rsid w:val="714C2ACA"/>
    <w:rsid w:val="7151714D"/>
    <w:rsid w:val="7151E704"/>
    <w:rsid w:val="716AC59D"/>
    <w:rsid w:val="7170422A"/>
    <w:rsid w:val="71711C3D"/>
    <w:rsid w:val="7178F98E"/>
    <w:rsid w:val="717A747A"/>
    <w:rsid w:val="717C4845"/>
    <w:rsid w:val="717E0A79"/>
    <w:rsid w:val="7183E48A"/>
    <w:rsid w:val="71866B53"/>
    <w:rsid w:val="71880840"/>
    <w:rsid w:val="718BCEF6"/>
    <w:rsid w:val="71918FC1"/>
    <w:rsid w:val="71A434BE"/>
    <w:rsid w:val="71B09BC8"/>
    <w:rsid w:val="71B14B7C"/>
    <w:rsid w:val="71B9DA62"/>
    <w:rsid w:val="71BA509F"/>
    <w:rsid w:val="71D525A8"/>
    <w:rsid w:val="71D5A21D"/>
    <w:rsid w:val="71DB1A8C"/>
    <w:rsid w:val="71E431F8"/>
    <w:rsid w:val="71ED3962"/>
    <w:rsid w:val="71FA305F"/>
    <w:rsid w:val="72042E79"/>
    <w:rsid w:val="721C377D"/>
    <w:rsid w:val="722161F7"/>
    <w:rsid w:val="723E8581"/>
    <w:rsid w:val="724095C2"/>
    <w:rsid w:val="724BCE05"/>
    <w:rsid w:val="725B5232"/>
    <w:rsid w:val="726F7F3C"/>
    <w:rsid w:val="72729BB9"/>
    <w:rsid w:val="72791609"/>
    <w:rsid w:val="7285FEE8"/>
    <w:rsid w:val="72940501"/>
    <w:rsid w:val="72A82B85"/>
    <w:rsid w:val="72A8FA8B"/>
    <w:rsid w:val="72AF4798"/>
    <w:rsid w:val="72B21BC4"/>
    <w:rsid w:val="72B76346"/>
    <w:rsid w:val="72BF8AF3"/>
    <w:rsid w:val="72C5A005"/>
    <w:rsid w:val="72CD611F"/>
    <w:rsid w:val="72D47FF4"/>
    <w:rsid w:val="72DD0B89"/>
    <w:rsid w:val="72F75F7A"/>
    <w:rsid w:val="72FFF5A7"/>
    <w:rsid w:val="7303440E"/>
    <w:rsid w:val="731131BF"/>
    <w:rsid w:val="731325BC"/>
    <w:rsid w:val="731614C6"/>
    <w:rsid w:val="7316A120"/>
    <w:rsid w:val="7346293A"/>
    <w:rsid w:val="73540C25"/>
    <w:rsid w:val="736A09E1"/>
    <w:rsid w:val="736BD300"/>
    <w:rsid w:val="737C6A8C"/>
    <w:rsid w:val="73815DA2"/>
    <w:rsid w:val="73834FB7"/>
    <w:rsid w:val="7387F225"/>
    <w:rsid w:val="738EBA21"/>
    <w:rsid w:val="739DC884"/>
    <w:rsid w:val="739DE936"/>
    <w:rsid w:val="73A0140E"/>
    <w:rsid w:val="73AAE90E"/>
    <w:rsid w:val="73B16C2F"/>
    <w:rsid w:val="73B915C9"/>
    <w:rsid w:val="73CD7D7F"/>
    <w:rsid w:val="73E66EAD"/>
    <w:rsid w:val="73F260A4"/>
    <w:rsid w:val="73F8D873"/>
    <w:rsid w:val="74006242"/>
    <w:rsid w:val="740066D7"/>
    <w:rsid w:val="740B9F8B"/>
    <w:rsid w:val="740C11A4"/>
    <w:rsid w:val="740E128B"/>
    <w:rsid w:val="740EB5F9"/>
    <w:rsid w:val="7415665A"/>
    <w:rsid w:val="74186796"/>
    <w:rsid w:val="7424A262"/>
    <w:rsid w:val="742C18ED"/>
    <w:rsid w:val="744491FC"/>
    <w:rsid w:val="745F258A"/>
    <w:rsid w:val="74629040"/>
    <w:rsid w:val="747235C4"/>
    <w:rsid w:val="747638DE"/>
    <w:rsid w:val="7476ACBB"/>
    <w:rsid w:val="7494338D"/>
    <w:rsid w:val="7494C2A9"/>
    <w:rsid w:val="7498D6A2"/>
    <w:rsid w:val="749A0D8C"/>
    <w:rsid w:val="74AFA85E"/>
    <w:rsid w:val="74C7D2C9"/>
    <w:rsid w:val="74C808A2"/>
    <w:rsid w:val="74D23B68"/>
    <w:rsid w:val="74D34646"/>
    <w:rsid w:val="74DCEF8D"/>
    <w:rsid w:val="74E507FF"/>
    <w:rsid w:val="75053B42"/>
    <w:rsid w:val="750F0719"/>
    <w:rsid w:val="752E7FA7"/>
    <w:rsid w:val="75445467"/>
    <w:rsid w:val="75602597"/>
    <w:rsid w:val="75607282"/>
    <w:rsid w:val="7575C9C3"/>
    <w:rsid w:val="75801C9C"/>
    <w:rsid w:val="7582EBE1"/>
    <w:rsid w:val="758A9CE3"/>
    <w:rsid w:val="758AE18E"/>
    <w:rsid w:val="758B2EB8"/>
    <w:rsid w:val="758B3238"/>
    <w:rsid w:val="759632B3"/>
    <w:rsid w:val="759F12AD"/>
    <w:rsid w:val="75B40000"/>
    <w:rsid w:val="75B5FFAF"/>
    <w:rsid w:val="75D3F4C1"/>
    <w:rsid w:val="75E0A3E3"/>
    <w:rsid w:val="75E4E37D"/>
    <w:rsid w:val="75EC32D2"/>
    <w:rsid w:val="75FE2C14"/>
    <w:rsid w:val="76004CD8"/>
    <w:rsid w:val="760CCA7F"/>
    <w:rsid w:val="761C44E1"/>
    <w:rsid w:val="761E76CC"/>
    <w:rsid w:val="761FBCDA"/>
    <w:rsid w:val="76256926"/>
    <w:rsid w:val="762E75BD"/>
    <w:rsid w:val="764AD8BA"/>
    <w:rsid w:val="76572438"/>
    <w:rsid w:val="766128E7"/>
    <w:rsid w:val="76720595"/>
    <w:rsid w:val="76854474"/>
    <w:rsid w:val="769CB60C"/>
    <w:rsid w:val="76A27429"/>
    <w:rsid w:val="76B34ADC"/>
    <w:rsid w:val="76BB6D14"/>
    <w:rsid w:val="76C5ED36"/>
    <w:rsid w:val="76CF8D0A"/>
    <w:rsid w:val="76D399FE"/>
    <w:rsid w:val="76D92872"/>
    <w:rsid w:val="76F9819C"/>
    <w:rsid w:val="76FAD75A"/>
    <w:rsid w:val="76FAE71B"/>
    <w:rsid w:val="77054152"/>
    <w:rsid w:val="771091EB"/>
    <w:rsid w:val="77279016"/>
    <w:rsid w:val="774E4E23"/>
    <w:rsid w:val="7752ABCF"/>
    <w:rsid w:val="7777FC67"/>
    <w:rsid w:val="7782F16E"/>
    <w:rsid w:val="7786FAFE"/>
    <w:rsid w:val="778D194B"/>
    <w:rsid w:val="77A2E61A"/>
    <w:rsid w:val="77A600DD"/>
    <w:rsid w:val="77AB111A"/>
    <w:rsid w:val="77AB5C45"/>
    <w:rsid w:val="77BC0A99"/>
    <w:rsid w:val="77BFEFDF"/>
    <w:rsid w:val="77C81633"/>
    <w:rsid w:val="77C9EF4F"/>
    <w:rsid w:val="77CA3533"/>
    <w:rsid w:val="77D64FE1"/>
    <w:rsid w:val="77F78449"/>
    <w:rsid w:val="77F8B97D"/>
    <w:rsid w:val="77FF6D24"/>
    <w:rsid w:val="78086BCB"/>
    <w:rsid w:val="781B62FC"/>
    <w:rsid w:val="781F1412"/>
    <w:rsid w:val="782716A2"/>
    <w:rsid w:val="7828897E"/>
    <w:rsid w:val="78357A05"/>
    <w:rsid w:val="7838D18D"/>
    <w:rsid w:val="7844259E"/>
    <w:rsid w:val="7877BBE3"/>
    <w:rsid w:val="787A4B7A"/>
    <w:rsid w:val="7893B21A"/>
    <w:rsid w:val="789BA244"/>
    <w:rsid w:val="78A93034"/>
    <w:rsid w:val="78B3885D"/>
    <w:rsid w:val="78B96F07"/>
    <w:rsid w:val="78BB956C"/>
    <w:rsid w:val="78C9DA04"/>
    <w:rsid w:val="78D54710"/>
    <w:rsid w:val="78D8B9FB"/>
    <w:rsid w:val="78DA76E8"/>
    <w:rsid w:val="78E3953C"/>
    <w:rsid w:val="78F303BA"/>
    <w:rsid w:val="78F33540"/>
    <w:rsid w:val="78F5E846"/>
    <w:rsid w:val="7906F9DB"/>
    <w:rsid w:val="7914EC6B"/>
    <w:rsid w:val="7916BCCB"/>
    <w:rsid w:val="792C3094"/>
    <w:rsid w:val="792F3B05"/>
    <w:rsid w:val="792FA4F6"/>
    <w:rsid w:val="79346834"/>
    <w:rsid w:val="7935E281"/>
    <w:rsid w:val="793FF6F9"/>
    <w:rsid w:val="794B0068"/>
    <w:rsid w:val="7951E63C"/>
    <w:rsid w:val="7954EC90"/>
    <w:rsid w:val="795DEA70"/>
    <w:rsid w:val="796833CC"/>
    <w:rsid w:val="798B6DFB"/>
    <w:rsid w:val="799A4D2E"/>
    <w:rsid w:val="799C344E"/>
    <w:rsid w:val="79B09E51"/>
    <w:rsid w:val="79B574BB"/>
    <w:rsid w:val="79BA12AB"/>
    <w:rsid w:val="79BBC602"/>
    <w:rsid w:val="79CFDE6E"/>
    <w:rsid w:val="79D20378"/>
    <w:rsid w:val="79D95188"/>
    <w:rsid w:val="79EACAB0"/>
    <w:rsid w:val="79EF271F"/>
    <w:rsid w:val="79F4DF6A"/>
    <w:rsid w:val="7A07D00E"/>
    <w:rsid w:val="7A1B84EE"/>
    <w:rsid w:val="7A2931DC"/>
    <w:rsid w:val="7A3CCF7A"/>
    <w:rsid w:val="7A4077D9"/>
    <w:rsid w:val="7A4D30CE"/>
    <w:rsid w:val="7A6CCF0D"/>
    <w:rsid w:val="7A6E7445"/>
    <w:rsid w:val="7A6F7B23"/>
    <w:rsid w:val="7A7951AC"/>
    <w:rsid w:val="7A7E6B7A"/>
    <w:rsid w:val="7A7F2AF9"/>
    <w:rsid w:val="7A8B3590"/>
    <w:rsid w:val="7A946795"/>
    <w:rsid w:val="7AA1C382"/>
    <w:rsid w:val="7AA24612"/>
    <w:rsid w:val="7AA5D325"/>
    <w:rsid w:val="7AB11531"/>
    <w:rsid w:val="7AB5E378"/>
    <w:rsid w:val="7AB9322D"/>
    <w:rsid w:val="7ABD0D74"/>
    <w:rsid w:val="7AD1DAB9"/>
    <w:rsid w:val="7AD7DBCF"/>
    <w:rsid w:val="7AF6BF5E"/>
    <w:rsid w:val="7AFE2F5A"/>
    <w:rsid w:val="7B01F14E"/>
    <w:rsid w:val="7B08B633"/>
    <w:rsid w:val="7B21A4C8"/>
    <w:rsid w:val="7B4546CD"/>
    <w:rsid w:val="7B4ABD9C"/>
    <w:rsid w:val="7B547FE7"/>
    <w:rsid w:val="7B78F567"/>
    <w:rsid w:val="7B861B59"/>
    <w:rsid w:val="7B977A99"/>
    <w:rsid w:val="7B982F2A"/>
    <w:rsid w:val="7B9CD9DD"/>
    <w:rsid w:val="7BA3BBED"/>
    <w:rsid w:val="7BA3E136"/>
    <w:rsid w:val="7BB804C7"/>
    <w:rsid w:val="7BE4C6AA"/>
    <w:rsid w:val="7BE59DAC"/>
    <w:rsid w:val="7BF9A710"/>
    <w:rsid w:val="7BFB3B3C"/>
    <w:rsid w:val="7C004088"/>
    <w:rsid w:val="7C0C542B"/>
    <w:rsid w:val="7C24482F"/>
    <w:rsid w:val="7C30E46D"/>
    <w:rsid w:val="7C49E496"/>
    <w:rsid w:val="7C686AA9"/>
    <w:rsid w:val="7C704F8A"/>
    <w:rsid w:val="7C7E659B"/>
    <w:rsid w:val="7C8E0496"/>
    <w:rsid w:val="7C94CB2A"/>
    <w:rsid w:val="7C9D6D04"/>
    <w:rsid w:val="7CB7A5F0"/>
    <w:rsid w:val="7CB9F722"/>
    <w:rsid w:val="7CC400DB"/>
    <w:rsid w:val="7CCB833E"/>
    <w:rsid w:val="7CCF100A"/>
    <w:rsid w:val="7CD4D459"/>
    <w:rsid w:val="7CF49F80"/>
    <w:rsid w:val="7D07ED7C"/>
    <w:rsid w:val="7D0CF5A5"/>
    <w:rsid w:val="7D201B10"/>
    <w:rsid w:val="7D5E39B5"/>
    <w:rsid w:val="7D65BF56"/>
    <w:rsid w:val="7D6D280B"/>
    <w:rsid w:val="7D7F3B3D"/>
    <w:rsid w:val="7D860EB7"/>
    <w:rsid w:val="7D97E8B9"/>
    <w:rsid w:val="7DA9BE70"/>
    <w:rsid w:val="7DADF3C8"/>
    <w:rsid w:val="7DB3D93C"/>
    <w:rsid w:val="7DBB1B88"/>
    <w:rsid w:val="7DCB836C"/>
    <w:rsid w:val="7DCC20C3"/>
    <w:rsid w:val="7DD1CD20"/>
    <w:rsid w:val="7DDA4792"/>
    <w:rsid w:val="7DE97671"/>
    <w:rsid w:val="7E0BEA15"/>
    <w:rsid w:val="7E1752AE"/>
    <w:rsid w:val="7E1C1903"/>
    <w:rsid w:val="7E26B299"/>
    <w:rsid w:val="7E2EBC11"/>
    <w:rsid w:val="7E337AFB"/>
    <w:rsid w:val="7E386227"/>
    <w:rsid w:val="7E39AE2A"/>
    <w:rsid w:val="7E3C903B"/>
    <w:rsid w:val="7E417180"/>
    <w:rsid w:val="7E42A131"/>
    <w:rsid w:val="7E647B07"/>
    <w:rsid w:val="7E6C523A"/>
    <w:rsid w:val="7E7ECA98"/>
    <w:rsid w:val="7E86A54F"/>
    <w:rsid w:val="7E9498D7"/>
    <w:rsid w:val="7E97CB02"/>
    <w:rsid w:val="7EA389FC"/>
    <w:rsid w:val="7EAE19FD"/>
    <w:rsid w:val="7EBB628A"/>
    <w:rsid w:val="7EC069A1"/>
    <w:rsid w:val="7ECDA78E"/>
    <w:rsid w:val="7ED0CC61"/>
    <w:rsid w:val="7ED314A5"/>
    <w:rsid w:val="7ED40959"/>
    <w:rsid w:val="7EDFFA8C"/>
    <w:rsid w:val="7EF45050"/>
    <w:rsid w:val="7EF56DF9"/>
    <w:rsid w:val="7F082B92"/>
    <w:rsid w:val="7F0BAC91"/>
    <w:rsid w:val="7F0D9D4E"/>
    <w:rsid w:val="7F10359C"/>
    <w:rsid w:val="7F12FCEC"/>
    <w:rsid w:val="7F35725A"/>
    <w:rsid w:val="7F357861"/>
    <w:rsid w:val="7F416608"/>
    <w:rsid w:val="7F453004"/>
    <w:rsid w:val="7F4C5E1D"/>
    <w:rsid w:val="7F4EF3CB"/>
    <w:rsid w:val="7F607DD3"/>
    <w:rsid w:val="7F6881C2"/>
    <w:rsid w:val="7F6F8171"/>
    <w:rsid w:val="7F74E37F"/>
    <w:rsid w:val="7F881741"/>
    <w:rsid w:val="7F983955"/>
    <w:rsid w:val="7FA894C1"/>
    <w:rsid w:val="7FABE427"/>
    <w:rsid w:val="7FB5218D"/>
    <w:rsid w:val="7FC835C8"/>
    <w:rsid w:val="7FCDC325"/>
    <w:rsid w:val="7FD18D89"/>
    <w:rsid w:val="7FD69068"/>
    <w:rsid w:val="7FD75B78"/>
    <w:rsid w:val="7FD84BF0"/>
    <w:rsid w:val="7FD8674C"/>
    <w:rsid w:val="7FDB7228"/>
    <w:rsid w:val="7FDC8690"/>
    <w:rsid w:val="7FDE7D7C"/>
    <w:rsid w:val="7FE03A82"/>
    <w:rsid w:val="7FE148E9"/>
    <w:rsid w:val="7FF64D22"/>
    <w:rsid w:val="7FFA2AC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5:docId w15:val="{E3AA3073-615D-4B2A-87B8-DC5F4A33B1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sid w:val="00BD51CC"/>
  </w:style>
  <w:style w:type="paragraph" w:styleId="Kop1">
    <w:name w:val="heading 1"/>
    <w:basedOn w:val="Standaard"/>
    <w:next w:val="Standaard"/>
    <w:link w:val="Kop1Char"/>
    <w:uiPriority w:val="9"/>
    <w:qFormat/>
    <w:rsid w:val="002A17C8"/>
    <w:pPr>
      <w:keepNext/>
      <w:keepLines/>
      <w:spacing w:before="240" w:after="0"/>
      <w:outlineLvl w:val="0"/>
    </w:pPr>
    <w:rPr>
      <w:rFonts w:ascii="FlandersArtSans-Regular" w:eastAsiaTheme="majorEastAsia" w:hAnsi="FlandersArtSans-Regular" w:cstheme="majorBidi"/>
      <w:b/>
      <w:color w:val="262626" w:themeColor="text1" w:themeTint="D9"/>
      <w:sz w:val="68"/>
      <w:szCs w:val="32"/>
    </w:rPr>
  </w:style>
  <w:style w:type="paragraph" w:styleId="Kop2">
    <w:name w:val="heading 2"/>
    <w:basedOn w:val="Standaard"/>
    <w:next w:val="Standaard"/>
    <w:link w:val="Kop2Char"/>
    <w:uiPriority w:val="9"/>
    <w:unhideWhenUsed/>
    <w:qFormat/>
    <w:rsid w:val="003212F3"/>
    <w:pPr>
      <w:keepNext/>
      <w:keepLines/>
      <w:spacing w:before="40" w:after="0"/>
      <w:outlineLvl w:val="1"/>
    </w:pPr>
    <w:rPr>
      <w:rFonts w:ascii="FlandersArtSans-Regular" w:eastAsiaTheme="majorEastAsia" w:hAnsi="FlandersArtSans-Regular" w:cstheme="majorBidi"/>
      <w:b/>
      <w:color w:val="262626" w:themeColor="text1" w:themeTint="D9"/>
      <w:sz w:val="44"/>
      <w:szCs w:val="28"/>
    </w:rPr>
  </w:style>
  <w:style w:type="paragraph" w:styleId="Kop3">
    <w:name w:val="heading 3"/>
    <w:basedOn w:val="Standaard"/>
    <w:next w:val="Standaard"/>
    <w:link w:val="Kop3Char"/>
    <w:uiPriority w:val="9"/>
    <w:unhideWhenUsed/>
    <w:qFormat/>
    <w:rsid w:val="003E381C"/>
    <w:pPr>
      <w:keepNext/>
      <w:keepLines/>
      <w:spacing w:before="40" w:after="0"/>
      <w:outlineLvl w:val="2"/>
    </w:pPr>
    <w:rPr>
      <w:rFonts w:asciiTheme="majorHAnsi" w:eastAsiaTheme="majorEastAsia" w:hAnsiTheme="majorHAnsi" w:cstheme="majorBidi"/>
      <w:b/>
      <w:color w:val="0D0D0D" w:themeColor="text1" w:themeTint="F2"/>
      <w:sz w:val="32"/>
      <w:szCs w:val="24"/>
    </w:rPr>
  </w:style>
  <w:style w:type="paragraph" w:styleId="Kop4">
    <w:name w:val="heading 4"/>
    <w:basedOn w:val="Standaard"/>
    <w:next w:val="Standaard"/>
    <w:link w:val="Kop4Char"/>
    <w:uiPriority w:val="9"/>
    <w:semiHidden/>
    <w:unhideWhenUsed/>
    <w:qFormat/>
    <w:rsid w:val="00BD51CC"/>
    <w:pPr>
      <w:keepNext/>
      <w:keepLines/>
      <w:spacing w:before="40" w:after="0"/>
      <w:outlineLvl w:val="3"/>
    </w:pPr>
    <w:rPr>
      <w:i/>
      <w:iCs/>
    </w:rPr>
  </w:style>
  <w:style w:type="paragraph" w:styleId="Kop5">
    <w:name w:val="heading 5"/>
    <w:basedOn w:val="Standaard"/>
    <w:next w:val="Standaard"/>
    <w:link w:val="Kop5Char"/>
    <w:uiPriority w:val="9"/>
    <w:semiHidden/>
    <w:unhideWhenUsed/>
    <w:qFormat/>
    <w:rsid w:val="00BD51CC"/>
    <w:pPr>
      <w:keepNext/>
      <w:keepLines/>
      <w:spacing w:before="40" w:after="0"/>
      <w:outlineLvl w:val="4"/>
    </w:pPr>
    <w:rPr>
      <w:color w:val="404040" w:themeColor="text1" w:themeTint="BF"/>
    </w:rPr>
  </w:style>
  <w:style w:type="paragraph" w:styleId="Kop6">
    <w:name w:val="heading 6"/>
    <w:basedOn w:val="Standaard"/>
    <w:next w:val="Standaard"/>
    <w:link w:val="Kop6Char"/>
    <w:uiPriority w:val="9"/>
    <w:semiHidden/>
    <w:unhideWhenUsed/>
    <w:qFormat/>
    <w:rsid w:val="00BD51CC"/>
    <w:pPr>
      <w:keepNext/>
      <w:keepLines/>
      <w:spacing w:before="40" w:after="0"/>
      <w:outlineLvl w:val="5"/>
    </w:pPr>
  </w:style>
  <w:style w:type="paragraph" w:styleId="Kop7">
    <w:name w:val="heading 7"/>
    <w:basedOn w:val="Standaard"/>
    <w:next w:val="Standaard"/>
    <w:link w:val="Kop7Char"/>
    <w:uiPriority w:val="9"/>
    <w:semiHidden/>
    <w:unhideWhenUsed/>
    <w:qFormat/>
    <w:rsid w:val="00BD51CC"/>
    <w:pPr>
      <w:keepNext/>
      <w:keepLines/>
      <w:spacing w:before="40" w:after="0"/>
      <w:outlineLvl w:val="6"/>
    </w:pPr>
    <w:rPr>
      <w:rFonts w:asciiTheme="majorHAnsi" w:eastAsiaTheme="majorEastAsia" w:hAnsiTheme="majorHAnsi" w:cstheme="majorBidi"/>
      <w:i/>
      <w:iCs/>
    </w:rPr>
  </w:style>
  <w:style w:type="paragraph" w:styleId="Kop8">
    <w:name w:val="heading 8"/>
    <w:basedOn w:val="Standaard"/>
    <w:next w:val="Standaard"/>
    <w:link w:val="Kop8Char"/>
    <w:uiPriority w:val="9"/>
    <w:semiHidden/>
    <w:unhideWhenUsed/>
    <w:qFormat/>
    <w:rsid w:val="00BD51CC"/>
    <w:pPr>
      <w:keepNext/>
      <w:keepLines/>
      <w:spacing w:before="40" w:after="0"/>
      <w:outlineLvl w:val="7"/>
    </w:pPr>
    <w:rPr>
      <w:color w:val="262626" w:themeColor="text1" w:themeTint="D9"/>
      <w:sz w:val="21"/>
      <w:szCs w:val="21"/>
    </w:rPr>
  </w:style>
  <w:style w:type="paragraph" w:styleId="Kop9">
    <w:name w:val="heading 9"/>
    <w:basedOn w:val="Standaard"/>
    <w:next w:val="Standaard"/>
    <w:link w:val="Kop9Char"/>
    <w:uiPriority w:val="9"/>
    <w:semiHidden/>
    <w:unhideWhenUsed/>
    <w:qFormat/>
    <w:rsid w:val="00BD51CC"/>
    <w:pPr>
      <w:keepNext/>
      <w:keepLines/>
      <w:spacing w:before="40" w:after="0"/>
      <w:outlineLvl w:val="8"/>
    </w:pPr>
    <w:rPr>
      <w:rFonts w:asciiTheme="majorHAnsi" w:eastAsiaTheme="majorEastAsia" w:hAnsiTheme="majorHAnsi" w:cstheme="majorBidi"/>
      <w:i/>
      <w:iCs/>
      <w:color w:val="262626" w:themeColor="text1" w:themeTint="D9"/>
      <w:sz w:val="21"/>
      <w:szCs w:val="21"/>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Ballontekst">
    <w:name w:val="Balloon Text"/>
    <w:basedOn w:val="Standaard"/>
    <w:link w:val="BallontekstChar"/>
    <w:uiPriority w:val="99"/>
    <w:semiHidden/>
    <w:unhideWhenUsed/>
    <w:pPr>
      <w:spacing w:after="0" w:line="240" w:lineRule="auto"/>
    </w:pPr>
    <w:rPr>
      <w:rFonts w:ascii="Segoe UI" w:hAnsi="Segoe UI" w:cs="Segoe UI"/>
      <w:sz w:val="18"/>
      <w:szCs w:val="18"/>
    </w:rPr>
  </w:style>
  <w:style w:type="paragraph" w:styleId="Plattetekst">
    <w:name w:val="Body Text"/>
    <w:basedOn w:val="Standaard"/>
    <w:pPr>
      <w:spacing w:after="140" w:line="276" w:lineRule="auto"/>
    </w:pPr>
  </w:style>
  <w:style w:type="paragraph" w:styleId="Bijschrift">
    <w:name w:val="caption"/>
    <w:basedOn w:val="Standaard"/>
    <w:next w:val="Standaard"/>
    <w:uiPriority w:val="35"/>
    <w:unhideWhenUsed/>
    <w:qFormat/>
    <w:rsid w:val="00BD51CC"/>
    <w:pPr>
      <w:spacing w:after="200" w:line="240" w:lineRule="auto"/>
    </w:pPr>
    <w:rPr>
      <w:i/>
      <w:iCs/>
      <w:color w:val="44546A" w:themeColor="text2"/>
      <w:sz w:val="18"/>
      <w:szCs w:val="18"/>
    </w:rPr>
  </w:style>
  <w:style w:type="character" w:styleId="Verwijzingopmerking">
    <w:name w:val="annotation reference"/>
    <w:basedOn w:val="Standaardalinea-lettertype"/>
    <w:uiPriority w:val="99"/>
    <w:semiHidden/>
    <w:unhideWhenUsed/>
    <w:rPr>
      <w:sz w:val="16"/>
      <w:szCs w:val="16"/>
    </w:rPr>
  </w:style>
  <w:style w:type="paragraph" w:styleId="Tekstopmerking">
    <w:name w:val="annotation text"/>
    <w:basedOn w:val="Standaard"/>
    <w:link w:val="TekstopmerkingChar"/>
    <w:uiPriority w:val="99"/>
    <w:semiHidden/>
    <w:unhideWhenUsed/>
  </w:style>
  <w:style w:type="paragraph" w:styleId="Onderwerpvanopmerking">
    <w:name w:val="annotation subject"/>
    <w:basedOn w:val="Tekstopmerking"/>
    <w:next w:val="Tekstopmerking"/>
    <w:link w:val="OnderwerpvanopmerkingChar"/>
    <w:uiPriority w:val="99"/>
    <w:semiHidden/>
    <w:unhideWhenUsed/>
    <w:pPr>
      <w:spacing w:line="240" w:lineRule="auto"/>
    </w:pPr>
    <w:rPr>
      <w:b/>
      <w:bCs/>
      <w:sz w:val="20"/>
      <w:szCs w:val="20"/>
    </w:rPr>
  </w:style>
  <w:style w:type="character" w:styleId="GevolgdeHyperlink">
    <w:name w:val="FollowedHyperlink"/>
    <w:basedOn w:val="Standaardalinea-lettertype"/>
    <w:uiPriority w:val="99"/>
    <w:semiHidden/>
    <w:unhideWhenUsed/>
    <w:rPr>
      <w:color w:val="954F72" w:themeColor="followedHyperlink"/>
      <w:u w:val="single"/>
    </w:rPr>
  </w:style>
  <w:style w:type="paragraph" w:styleId="Voettekst">
    <w:name w:val="footer"/>
    <w:basedOn w:val="Standaard"/>
    <w:link w:val="VoettekstChar"/>
    <w:uiPriority w:val="99"/>
    <w:unhideWhenUsed/>
    <w:pPr>
      <w:tabs>
        <w:tab w:val="center" w:pos="4536"/>
        <w:tab w:val="right" w:pos="9072"/>
      </w:tabs>
      <w:spacing w:after="0" w:line="240" w:lineRule="auto"/>
    </w:pPr>
  </w:style>
  <w:style w:type="paragraph" w:styleId="Koptekst">
    <w:name w:val="header"/>
    <w:basedOn w:val="Standaard"/>
    <w:uiPriority w:val="99"/>
    <w:unhideWhenUsed/>
    <w:pPr>
      <w:tabs>
        <w:tab w:val="center" w:pos="4153"/>
        <w:tab w:val="right" w:pos="8306"/>
      </w:tabs>
      <w:snapToGrid w:val="0"/>
    </w:pPr>
    <w:rPr>
      <w:sz w:val="18"/>
      <w:szCs w:val="18"/>
    </w:rPr>
  </w:style>
  <w:style w:type="character" w:styleId="Hyperlink">
    <w:name w:val="Hyperlink"/>
    <w:basedOn w:val="Standaardalinea-lettertype"/>
    <w:uiPriority w:val="99"/>
    <w:unhideWhenUsed/>
    <w:rPr>
      <w:color w:val="0563C1" w:themeColor="hyperlink"/>
      <w:u w:val="single"/>
    </w:rPr>
  </w:style>
  <w:style w:type="paragraph" w:styleId="Lijst">
    <w:name w:val="List"/>
    <w:basedOn w:val="Plattetekst"/>
    <w:rPr>
      <w:rFonts w:cs="Mangal"/>
    </w:rPr>
  </w:style>
  <w:style w:type="paragraph" w:styleId="Normaalweb">
    <w:name w:val="Normal (Web)"/>
    <w:basedOn w:val="Standaard"/>
    <w:uiPriority w:val="99"/>
    <w:semiHidden/>
    <w:unhideWhenUsed/>
    <w:rPr>
      <w:sz w:val="24"/>
      <w:szCs w:val="24"/>
    </w:rPr>
  </w:style>
  <w:style w:type="character" w:styleId="Zwaar">
    <w:name w:val="Strong"/>
    <w:basedOn w:val="Standaardalinea-lettertype"/>
    <w:uiPriority w:val="22"/>
    <w:qFormat/>
    <w:rsid w:val="00BD51CC"/>
    <w:rPr>
      <w:b/>
      <w:bCs/>
      <w:color w:val="auto"/>
    </w:rPr>
  </w:style>
  <w:style w:type="table" w:styleId="Tabelraster">
    <w:name w:val="Table Grid"/>
    <w:basedOn w:val="Standaardtabel"/>
    <w:uiPriority w:val="39"/>
    <w:qFormat/>
    <w:pPr>
      <w:jc w:val="center"/>
    </w:pPr>
    <w:tblPr>
      <w:tblBorders>
        <w:bottom w:val="single" w:sz="4" w:space="0" w:color="F0D70F"/>
        <w:right w:val="single" w:sz="4" w:space="0" w:color="F0D70F"/>
        <w:insideV w:val="single" w:sz="4" w:space="0" w:color="F0D70F"/>
      </w:tblBorders>
    </w:tblPr>
    <w:tblStylePr w:type="firstRow">
      <w:rPr>
        <w:sz w:val="20"/>
      </w:rPr>
      <w:tblPr/>
      <w:tcPr>
        <w:tcBorders>
          <w:top w:val="single" w:sz="4" w:space="0" w:color="F0D70F"/>
          <w:left w:val="single" w:sz="4" w:space="0" w:color="F0D70F"/>
          <w:bottom w:val="single" w:sz="4" w:space="0" w:color="F0D70F"/>
          <w:right w:val="single" w:sz="4" w:space="0" w:color="F0D70F"/>
          <w:insideH w:val="nil"/>
          <w:insideV w:val="nil"/>
          <w:tl2br w:val="nil"/>
          <w:tr2bl w:val="nil"/>
        </w:tcBorders>
        <w:shd w:val="clear" w:color="auto" w:fill="F0D70F"/>
      </w:tcPr>
    </w:tblStylePr>
    <w:tblStylePr w:type="firstCol">
      <w:rPr>
        <w:sz w:val="20"/>
      </w:rPr>
      <w:tblPr/>
      <w:tcPr>
        <w:tcBorders>
          <w:top w:val="nil"/>
          <w:left w:val="single" w:sz="4" w:space="0" w:color="F0D70F"/>
          <w:bottom w:val="single" w:sz="4" w:space="0" w:color="F0D70F"/>
          <w:right w:val="nil"/>
          <w:insideH w:val="nil"/>
          <w:insideV w:val="nil"/>
          <w:tl2br w:val="nil"/>
          <w:tr2bl w:val="nil"/>
        </w:tcBorders>
        <w:shd w:val="clear" w:color="auto" w:fill="FAF1B0"/>
      </w:tcPr>
    </w:tblStylePr>
  </w:style>
  <w:style w:type="paragraph" w:styleId="Inhopg1">
    <w:name w:val="toc 1"/>
    <w:basedOn w:val="Standaard"/>
    <w:next w:val="Standaard"/>
    <w:uiPriority w:val="39"/>
    <w:unhideWhenUsed/>
    <w:pPr>
      <w:tabs>
        <w:tab w:val="right" w:leader="dot" w:pos="11057"/>
        <w:tab w:val="right" w:pos="11198"/>
      </w:tabs>
      <w:spacing w:after="0"/>
      <w:jc w:val="both"/>
    </w:pPr>
    <w:rPr>
      <w:rFonts w:ascii="FlandersArtSans-Regular" w:hAnsi="FlandersArtSans-Regular"/>
      <w:b/>
      <w:bCs/>
      <w:sz w:val="20"/>
    </w:rPr>
  </w:style>
  <w:style w:type="paragraph" w:styleId="Inhopg2">
    <w:name w:val="toc 2"/>
    <w:basedOn w:val="Standaard"/>
    <w:next w:val="Standaard"/>
    <w:uiPriority w:val="39"/>
    <w:unhideWhenUsed/>
    <w:pPr>
      <w:tabs>
        <w:tab w:val="right" w:leader="dot" w:pos="11096"/>
      </w:tabs>
      <w:spacing w:after="0"/>
      <w:ind w:left="221"/>
    </w:pPr>
    <w:rPr>
      <w:sz w:val="18"/>
    </w:rPr>
  </w:style>
  <w:style w:type="paragraph" w:styleId="Inhopg3">
    <w:name w:val="toc 3"/>
    <w:basedOn w:val="Standaard"/>
    <w:next w:val="Standaard"/>
    <w:uiPriority w:val="39"/>
    <w:unhideWhenUsed/>
    <w:pPr>
      <w:tabs>
        <w:tab w:val="right" w:leader="dot" w:pos="9060"/>
      </w:tabs>
      <w:spacing w:after="100"/>
      <w:ind w:left="440"/>
    </w:pPr>
    <w:rPr>
      <w:sz w:val="18"/>
      <w:szCs w:val="18"/>
    </w:rPr>
  </w:style>
  <w:style w:type="character" w:customStyle="1" w:styleId="Kop1Char">
    <w:name w:val="Kop 1 Char"/>
    <w:basedOn w:val="Standaardalinea-lettertype"/>
    <w:link w:val="Kop1"/>
    <w:uiPriority w:val="9"/>
    <w:rsid w:val="002A17C8"/>
    <w:rPr>
      <w:rFonts w:ascii="FlandersArtSans-Regular" w:eastAsiaTheme="majorEastAsia" w:hAnsi="FlandersArtSans-Regular" w:cstheme="majorBidi"/>
      <w:b/>
      <w:color w:val="262626" w:themeColor="text1" w:themeTint="D9"/>
      <w:sz w:val="68"/>
      <w:szCs w:val="32"/>
    </w:rPr>
  </w:style>
  <w:style w:type="character" w:customStyle="1" w:styleId="VoettekstChar">
    <w:name w:val="Voettekst Char"/>
    <w:basedOn w:val="Standaardalinea-lettertype"/>
    <w:link w:val="Voettekst"/>
    <w:uiPriority w:val="99"/>
    <w:rPr>
      <w:rFonts w:asciiTheme="minorHAnsi" w:eastAsiaTheme="minorHAnsi" w:hAnsiTheme="minorHAnsi" w:cstheme="minorBidi"/>
      <w:sz w:val="22"/>
      <w:szCs w:val="22"/>
      <w:lang w:val="nl-BE" w:eastAsia="en-US"/>
    </w:rPr>
  </w:style>
  <w:style w:type="character" w:customStyle="1" w:styleId="TekstopmerkingChar">
    <w:name w:val="Tekst opmerking Char"/>
    <w:basedOn w:val="Standaardalinea-lettertype"/>
    <w:link w:val="Tekstopmerking"/>
    <w:uiPriority w:val="99"/>
    <w:semiHidden/>
    <w:rPr>
      <w:rFonts w:asciiTheme="minorHAnsi" w:eastAsiaTheme="minorHAnsi" w:hAnsiTheme="minorHAnsi" w:cstheme="minorBidi"/>
      <w:sz w:val="22"/>
      <w:szCs w:val="22"/>
      <w:lang w:eastAsia="en-US"/>
    </w:rPr>
  </w:style>
  <w:style w:type="character" w:customStyle="1" w:styleId="OnderwerpvanopmerkingChar">
    <w:name w:val="Onderwerp van opmerking Char"/>
    <w:basedOn w:val="TekstopmerkingChar"/>
    <w:link w:val="Onderwerpvanopmerking"/>
    <w:uiPriority w:val="99"/>
    <w:semiHidden/>
    <w:rPr>
      <w:rFonts w:asciiTheme="minorHAnsi" w:eastAsiaTheme="minorHAnsi" w:hAnsiTheme="minorHAnsi" w:cstheme="minorBidi"/>
      <w:b/>
      <w:bCs/>
      <w:sz w:val="22"/>
      <w:szCs w:val="22"/>
      <w:lang w:eastAsia="en-US"/>
    </w:rPr>
  </w:style>
  <w:style w:type="character" w:customStyle="1" w:styleId="UnresolvedMention1">
    <w:name w:val="Unresolved Mention1"/>
    <w:basedOn w:val="Standaardalinea-lettertype"/>
    <w:uiPriority w:val="99"/>
    <w:semiHidden/>
    <w:unhideWhenUsed/>
    <w:rPr>
      <w:color w:val="605E5C"/>
      <w:shd w:val="clear" w:color="auto" w:fill="E1DFDD"/>
    </w:rPr>
  </w:style>
  <w:style w:type="character" w:customStyle="1" w:styleId="IndexLink">
    <w:name w:val="Index Link"/>
  </w:style>
  <w:style w:type="paragraph" w:customStyle="1" w:styleId="Heading">
    <w:name w:val="Heading"/>
    <w:basedOn w:val="Standaard"/>
    <w:next w:val="Plattetekst"/>
    <w:pPr>
      <w:keepNext/>
      <w:spacing w:before="240" w:after="120"/>
    </w:pPr>
    <w:rPr>
      <w:rFonts w:ascii="Liberation Sans" w:eastAsia="Microsoft YaHei" w:hAnsi="Liberation Sans" w:cs="Mangal"/>
      <w:sz w:val="28"/>
      <w:szCs w:val="28"/>
    </w:rPr>
  </w:style>
  <w:style w:type="paragraph" w:customStyle="1" w:styleId="Index">
    <w:name w:val="Index"/>
    <w:basedOn w:val="Standaard"/>
    <w:pPr>
      <w:suppressLineNumbers/>
    </w:pPr>
    <w:rPr>
      <w:rFonts w:cs="Mangal"/>
      <w:lang w:val="zh-CN" w:eastAsia="zh-CN" w:bidi="zh-CN"/>
    </w:rPr>
  </w:style>
  <w:style w:type="paragraph" w:customStyle="1" w:styleId="HeaderandFooter">
    <w:name w:val="Header and Footer"/>
    <w:basedOn w:val="Standaard"/>
  </w:style>
  <w:style w:type="paragraph" w:styleId="Lijstalinea">
    <w:name w:val="List Paragraph"/>
    <w:basedOn w:val="Standaard"/>
    <w:uiPriority w:val="34"/>
    <w:qFormat/>
    <w:rsid w:val="00BD51CC"/>
    <w:pPr>
      <w:ind w:left="720"/>
      <w:contextualSpacing/>
    </w:pPr>
  </w:style>
  <w:style w:type="paragraph" w:customStyle="1" w:styleId="FrameContents">
    <w:name w:val="Frame Contents"/>
    <w:basedOn w:val="Standaard"/>
  </w:style>
  <w:style w:type="table" w:customStyle="1" w:styleId="Tabelrasterlicht1">
    <w:name w:val="Tabelraster licht1"/>
    <w:basedOn w:val="Standaardtabel"/>
    <w:uiPriority w:val="40"/>
    <w:qFormat/>
    <w:tblP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style>
  <w:style w:type="table" w:customStyle="1" w:styleId="DataTabellen">
    <w:name w:val="Data Tabellen"/>
    <w:basedOn w:val="Standaardtabel"/>
    <w:uiPriority w:val="99"/>
    <w:qFormat/>
    <w:tblPr>
      <w:tblBorders>
        <w:top w:val="single" w:sz="4" w:space="0" w:color="F0D70F"/>
        <w:left w:val="single" w:sz="4" w:space="0" w:color="F0D70F"/>
        <w:bottom w:val="single" w:sz="4" w:space="0" w:color="F0D70F"/>
        <w:right w:val="single" w:sz="4" w:space="0" w:color="F0D70F"/>
        <w:insideH w:val="single" w:sz="4" w:space="0" w:color="F0D70F"/>
      </w:tblBorders>
    </w:tblPr>
    <w:tcPr>
      <w:shd w:val="clear" w:color="auto" w:fill="FFFFFF" w:themeFill="background1"/>
    </w:tcPr>
    <w:tblStylePr w:type="firstRow">
      <w:rPr>
        <w:b w:val="0"/>
        <w:sz w:val="20"/>
      </w:rPr>
      <w:tblPr/>
      <w:tcPr>
        <w:shd w:val="clear" w:color="auto" w:fill="F0D70F"/>
      </w:tcPr>
    </w:tblStylePr>
    <w:tblStylePr w:type="firstCol">
      <w:rPr>
        <w:sz w:val="20"/>
      </w:rPr>
    </w:tblStylePr>
  </w:style>
  <w:style w:type="paragraph" w:customStyle="1" w:styleId="Grafiekbijschrift">
    <w:name w:val="Grafiekbijschrift"/>
    <w:basedOn w:val="Standaard"/>
    <w:pPr>
      <w:spacing w:before="240" w:after="120" w:line="240" w:lineRule="auto"/>
      <w:jc w:val="center"/>
    </w:pPr>
    <w:rPr>
      <w:rFonts w:ascii="FlandersArtSans-Medium" w:hAnsi="FlandersArtSans-Medium" w:cstheme="minorHAnsi"/>
      <w:sz w:val="20"/>
      <w:szCs w:val="20"/>
    </w:rPr>
  </w:style>
  <w:style w:type="character" w:customStyle="1" w:styleId="Mention1">
    <w:name w:val="Mention1"/>
    <w:basedOn w:val="Standaardalinea-lettertype"/>
    <w:uiPriority w:val="99"/>
    <w:unhideWhenUsed/>
    <w:rPr>
      <w:color w:val="2B579A"/>
      <w:shd w:val="clear" w:color="auto" w:fill="E6E6E6"/>
    </w:rPr>
  </w:style>
  <w:style w:type="character" w:customStyle="1" w:styleId="Onopgelostemelding1">
    <w:name w:val="Onopgeloste melding1"/>
    <w:basedOn w:val="Standaardalinea-lettertype"/>
    <w:uiPriority w:val="99"/>
    <w:unhideWhenUsed/>
    <w:rPr>
      <w:color w:val="605E5C"/>
      <w:shd w:val="clear" w:color="auto" w:fill="E1DFDD"/>
    </w:rPr>
  </w:style>
  <w:style w:type="character" w:customStyle="1" w:styleId="Vermelding1">
    <w:name w:val="Vermelding1"/>
    <w:basedOn w:val="Standaardalinea-lettertype"/>
    <w:uiPriority w:val="99"/>
    <w:unhideWhenUsed/>
    <w:rPr>
      <w:color w:val="2B579A"/>
      <w:shd w:val="clear" w:color="auto" w:fill="E1DFDD"/>
    </w:rPr>
  </w:style>
  <w:style w:type="character" w:customStyle="1" w:styleId="Kop3Char">
    <w:name w:val="Kop 3 Char"/>
    <w:basedOn w:val="Standaardalinea-lettertype"/>
    <w:link w:val="Kop3"/>
    <w:uiPriority w:val="9"/>
    <w:rsid w:val="003E381C"/>
    <w:rPr>
      <w:rFonts w:asciiTheme="majorHAnsi" w:eastAsiaTheme="majorEastAsia" w:hAnsiTheme="majorHAnsi" w:cstheme="majorBidi"/>
      <w:b/>
      <w:color w:val="0D0D0D" w:themeColor="text1" w:themeTint="F2"/>
      <w:sz w:val="32"/>
      <w:szCs w:val="24"/>
    </w:rPr>
  </w:style>
  <w:style w:type="character" w:customStyle="1" w:styleId="BallontekstChar">
    <w:name w:val="Ballontekst Char"/>
    <w:basedOn w:val="Standaardalinea-lettertype"/>
    <w:link w:val="Ballontekst"/>
    <w:uiPriority w:val="99"/>
    <w:semiHidden/>
    <w:rPr>
      <w:rFonts w:ascii="Segoe UI" w:eastAsiaTheme="minorHAnsi" w:hAnsi="Segoe UI" w:cs="Segoe UI"/>
      <w:sz w:val="18"/>
      <w:szCs w:val="18"/>
      <w:lang w:eastAsia="en-US"/>
    </w:rPr>
  </w:style>
  <w:style w:type="character" w:customStyle="1" w:styleId="UnresolvedMention2">
    <w:name w:val="Unresolved Mention2"/>
    <w:basedOn w:val="Standaardalinea-lettertype"/>
    <w:uiPriority w:val="99"/>
    <w:unhideWhenUsed/>
    <w:rPr>
      <w:color w:val="605E5C"/>
      <w:shd w:val="clear" w:color="auto" w:fill="E1DFDD"/>
    </w:rPr>
  </w:style>
  <w:style w:type="character" w:customStyle="1" w:styleId="Mention2">
    <w:name w:val="Mention2"/>
    <w:basedOn w:val="Standaardalinea-lettertype"/>
    <w:uiPriority w:val="99"/>
    <w:unhideWhenUsed/>
    <w:rPr>
      <w:color w:val="2B579A"/>
      <w:shd w:val="clear" w:color="auto" w:fill="E1DFDD"/>
    </w:rPr>
  </w:style>
  <w:style w:type="character" w:customStyle="1" w:styleId="UnresolvedMention3">
    <w:name w:val="Unresolved Mention3"/>
    <w:basedOn w:val="Standaardalinea-lettertype"/>
    <w:uiPriority w:val="99"/>
    <w:unhideWhenUsed/>
    <w:rsid w:val="00BE73B9"/>
    <w:rPr>
      <w:color w:val="605E5C"/>
      <w:shd w:val="clear" w:color="auto" w:fill="E1DFDD"/>
    </w:rPr>
  </w:style>
  <w:style w:type="character" w:customStyle="1" w:styleId="Mention3">
    <w:name w:val="Mention3"/>
    <w:basedOn w:val="Standaardalinea-lettertype"/>
    <w:uiPriority w:val="99"/>
    <w:unhideWhenUsed/>
    <w:rsid w:val="00BE73B9"/>
    <w:rPr>
      <w:color w:val="2B579A"/>
      <w:shd w:val="clear" w:color="auto" w:fill="E1DFDD"/>
    </w:rPr>
  </w:style>
  <w:style w:type="paragraph" w:customStyle="1" w:styleId="Revision1">
    <w:name w:val="Revision1"/>
    <w:hidden/>
    <w:uiPriority w:val="99"/>
    <w:semiHidden/>
    <w:qFormat/>
    <w:rsid w:val="00BE73B9"/>
    <w:rPr>
      <w:rFonts w:eastAsiaTheme="minorHAnsi"/>
      <w:lang w:eastAsia="en-US"/>
    </w:rPr>
  </w:style>
  <w:style w:type="character" w:styleId="Onopgelostemelding">
    <w:name w:val="Unresolved Mention"/>
    <w:basedOn w:val="Standaardalinea-lettertype"/>
    <w:uiPriority w:val="99"/>
    <w:semiHidden/>
    <w:unhideWhenUsed/>
    <w:rsid w:val="003E67F4"/>
    <w:rPr>
      <w:color w:val="605E5C"/>
      <w:shd w:val="clear" w:color="auto" w:fill="E1DFDD"/>
    </w:rPr>
  </w:style>
  <w:style w:type="paragraph" w:styleId="Revisie">
    <w:name w:val="Revision"/>
    <w:hidden/>
    <w:uiPriority w:val="99"/>
    <w:semiHidden/>
    <w:rsid w:val="0099256A"/>
    <w:rPr>
      <w:rFonts w:eastAsiaTheme="minorHAnsi"/>
      <w:lang w:val="nl-BE" w:eastAsia="en-US"/>
    </w:rPr>
  </w:style>
  <w:style w:type="paragraph" w:styleId="Voetnoottekst">
    <w:name w:val="footnote text"/>
    <w:basedOn w:val="Standaard"/>
    <w:link w:val="VoetnoottekstChar"/>
    <w:uiPriority w:val="99"/>
    <w:semiHidden/>
    <w:unhideWhenUsed/>
    <w:rsid w:val="007E07D2"/>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7E07D2"/>
    <w:rPr>
      <w:rFonts w:asciiTheme="minorHAnsi" w:eastAsiaTheme="minorHAnsi" w:hAnsiTheme="minorHAnsi" w:cstheme="minorBidi"/>
      <w:lang w:val="nl-BE" w:eastAsia="en-US"/>
    </w:rPr>
  </w:style>
  <w:style w:type="character" w:styleId="Voetnootmarkering">
    <w:name w:val="footnote reference"/>
    <w:basedOn w:val="Standaardalinea-lettertype"/>
    <w:uiPriority w:val="99"/>
    <w:semiHidden/>
    <w:unhideWhenUsed/>
    <w:rsid w:val="007E07D2"/>
    <w:rPr>
      <w:vertAlign w:val="superscript"/>
    </w:rPr>
  </w:style>
  <w:style w:type="paragraph" w:customStyle="1" w:styleId="msonormal0">
    <w:name w:val="msonormal"/>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paragraph" w:customStyle="1" w:styleId="paragraph">
    <w:name w:val="paragraph"/>
    <w:basedOn w:val="Standaard"/>
    <w:rsid w:val="008E49BF"/>
    <w:pPr>
      <w:spacing w:before="100" w:beforeAutospacing="1" w:after="100" w:afterAutospacing="1" w:line="240" w:lineRule="auto"/>
    </w:pPr>
    <w:rPr>
      <w:rFonts w:ascii="Times New Roman" w:eastAsia="Times New Roman" w:hAnsi="Times New Roman" w:cs="Times New Roman"/>
      <w:sz w:val="24"/>
      <w:szCs w:val="24"/>
      <w:lang w:eastAsia="nl-BE"/>
    </w:rPr>
  </w:style>
  <w:style w:type="character" w:customStyle="1" w:styleId="eop">
    <w:name w:val="eop"/>
    <w:basedOn w:val="Standaardalinea-lettertype"/>
    <w:rsid w:val="008E49BF"/>
  </w:style>
  <w:style w:type="character" w:customStyle="1" w:styleId="textrun">
    <w:name w:val="textrun"/>
    <w:basedOn w:val="Standaardalinea-lettertype"/>
    <w:rsid w:val="008E49BF"/>
  </w:style>
  <w:style w:type="character" w:customStyle="1" w:styleId="normaltextrun">
    <w:name w:val="normaltextrun"/>
    <w:basedOn w:val="Standaardalinea-lettertype"/>
    <w:rsid w:val="008E49BF"/>
  </w:style>
  <w:style w:type="character" w:customStyle="1" w:styleId="pagebreakblob">
    <w:name w:val="pagebreakblob"/>
    <w:basedOn w:val="Standaardalinea-lettertype"/>
    <w:rsid w:val="008E49BF"/>
  </w:style>
  <w:style w:type="character" w:customStyle="1" w:styleId="pagebreakborderspan">
    <w:name w:val="pagebreakborderspan"/>
    <w:basedOn w:val="Standaardalinea-lettertype"/>
    <w:rsid w:val="008E49BF"/>
  </w:style>
  <w:style w:type="character" w:customStyle="1" w:styleId="pagebreaktextspan">
    <w:name w:val="pagebreaktextspan"/>
    <w:basedOn w:val="Standaardalinea-lettertype"/>
    <w:rsid w:val="008E49BF"/>
  </w:style>
  <w:style w:type="character" w:customStyle="1" w:styleId="linebreakblob">
    <w:name w:val="linebreakblob"/>
    <w:basedOn w:val="Standaardalinea-lettertype"/>
    <w:rsid w:val="008E49BF"/>
  </w:style>
  <w:style w:type="character" w:customStyle="1" w:styleId="scxw125933925">
    <w:name w:val="scxw125933925"/>
    <w:basedOn w:val="Standaardalinea-lettertype"/>
    <w:rsid w:val="008E49BF"/>
  </w:style>
  <w:style w:type="character" w:customStyle="1" w:styleId="wacimagecontainer">
    <w:name w:val="wacimagecontainer"/>
    <w:basedOn w:val="Standaardalinea-lettertype"/>
    <w:rsid w:val="008E49BF"/>
  </w:style>
  <w:style w:type="character" w:customStyle="1" w:styleId="wacimageborder">
    <w:name w:val="wacimageborder"/>
    <w:basedOn w:val="Standaardalinea-lettertype"/>
    <w:rsid w:val="008E49BF"/>
  </w:style>
  <w:style w:type="character" w:customStyle="1" w:styleId="Kop2Char">
    <w:name w:val="Kop 2 Char"/>
    <w:basedOn w:val="Standaardalinea-lettertype"/>
    <w:link w:val="Kop2"/>
    <w:uiPriority w:val="9"/>
    <w:rsid w:val="003212F3"/>
    <w:rPr>
      <w:rFonts w:ascii="FlandersArtSans-Regular" w:eastAsiaTheme="majorEastAsia" w:hAnsi="FlandersArtSans-Regular" w:cstheme="majorBidi"/>
      <w:b/>
      <w:color w:val="262626" w:themeColor="text1" w:themeTint="D9"/>
      <w:sz w:val="44"/>
      <w:szCs w:val="28"/>
    </w:rPr>
  </w:style>
  <w:style w:type="character" w:customStyle="1" w:styleId="Kop4Char">
    <w:name w:val="Kop 4 Char"/>
    <w:basedOn w:val="Standaardalinea-lettertype"/>
    <w:link w:val="Kop4"/>
    <w:uiPriority w:val="9"/>
    <w:semiHidden/>
    <w:rsid w:val="00BD51CC"/>
    <w:rPr>
      <w:i/>
      <w:iCs/>
    </w:rPr>
  </w:style>
  <w:style w:type="character" w:customStyle="1" w:styleId="Kop5Char">
    <w:name w:val="Kop 5 Char"/>
    <w:basedOn w:val="Standaardalinea-lettertype"/>
    <w:link w:val="Kop5"/>
    <w:uiPriority w:val="9"/>
    <w:semiHidden/>
    <w:rsid w:val="00BD51CC"/>
    <w:rPr>
      <w:color w:val="404040" w:themeColor="text1" w:themeTint="BF"/>
    </w:rPr>
  </w:style>
  <w:style w:type="character" w:customStyle="1" w:styleId="Kop6Char">
    <w:name w:val="Kop 6 Char"/>
    <w:basedOn w:val="Standaardalinea-lettertype"/>
    <w:link w:val="Kop6"/>
    <w:uiPriority w:val="9"/>
    <w:semiHidden/>
    <w:rsid w:val="00BD51CC"/>
  </w:style>
  <w:style w:type="character" w:customStyle="1" w:styleId="Kop7Char">
    <w:name w:val="Kop 7 Char"/>
    <w:basedOn w:val="Standaardalinea-lettertype"/>
    <w:link w:val="Kop7"/>
    <w:uiPriority w:val="9"/>
    <w:semiHidden/>
    <w:rsid w:val="00BD51CC"/>
    <w:rPr>
      <w:rFonts w:asciiTheme="majorHAnsi" w:eastAsiaTheme="majorEastAsia" w:hAnsiTheme="majorHAnsi" w:cstheme="majorBidi"/>
      <w:i/>
      <w:iCs/>
    </w:rPr>
  </w:style>
  <w:style w:type="character" w:customStyle="1" w:styleId="Kop8Char">
    <w:name w:val="Kop 8 Char"/>
    <w:basedOn w:val="Standaardalinea-lettertype"/>
    <w:link w:val="Kop8"/>
    <w:uiPriority w:val="9"/>
    <w:semiHidden/>
    <w:rsid w:val="00BD51CC"/>
    <w:rPr>
      <w:color w:val="262626" w:themeColor="text1" w:themeTint="D9"/>
      <w:sz w:val="21"/>
      <w:szCs w:val="21"/>
    </w:rPr>
  </w:style>
  <w:style w:type="character" w:customStyle="1" w:styleId="Kop9Char">
    <w:name w:val="Kop 9 Char"/>
    <w:basedOn w:val="Standaardalinea-lettertype"/>
    <w:link w:val="Kop9"/>
    <w:uiPriority w:val="9"/>
    <w:semiHidden/>
    <w:rsid w:val="00BD51CC"/>
    <w:rPr>
      <w:rFonts w:asciiTheme="majorHAnsi" w:eastAsiaTheme="majorEastAsia" w:hAnsiTheme="majorHAnsi" w:cstheme="majorBidi"/>
      <w:i/>
      <w:iCs/>
      <w:color w:val="262626" w:themeColor="text1" w:themeTint="D9"/>
      <w:sz w:val="21"/>
      <w:szCs w:val="21"/>
    </w:rPr>
  </w:style>
  <w:style w:type="paragraph" w:styleId="Titel">
    <w:name w:val="Title"/>
    <w:basedOn w:val="Standaard"/>
    <w:next w:val="Standaard"/>
    <w:link w:val="TitelChar"/>
    <w:uiPriority w:val="10"/>
    <w:qFormat/>
    <w:rsid w:val="00BD51CC"/>
    <w:pPr>
      <w:spacing w:after="0" w:line="240" w:lineRule="auto"/>
      <w:contextualSpacing/>
    </w:pPr>
    <w:rPr>
      <w:rFonts w:asciiTheme="majorHAnsi" w:eastAsiaTheme="majorEastAsia" w:hAnsiTheme="majorHAnsi" w:cstheme="majorBidi"/>
      <w:spacing w:val="-10"/>
      <w:sz w:val="56"/>
      <w:szCs w:val="56"/>
    </w:rPr>
  </w:style>
  <w:style w:type="character" w:customStyle="1" w:styleId="TitelChar">
    <w:name w:val="Titel Char"/>
    <w:basedOn w:val="Standaardalinea-lettertype"/>
    <w:link w:val="Titel"/>
    <w:uiPriority w:val="10"/>
    <w:rsid w:val="00BD51CC"/>
    <w:rPr>
      <w:rFonts w:asciiTheme="majorHAnsi" w:eastAsiaTheme="majorEastAsia" w:hAnsiTheme="majorHAnsi" w:cstheme="majorBidi"/>
      <w:spacing w:val="-10"/>
      <w:sz w:val="56"/>
      <w:szCs w:val="56"/>
    </w:rPr>
  </w:style>
  <w:style w:type="paragraph" w:styleId="Ondertitel">
    <w:name w:val="Subtitle"/>
    <w:basedOn w:val="Standaard"/>
    <w:next w:val="Standaard"/>
    <w:link w:val="OndertitelChar"/>
    <w:uiPriority w:val="11"/>
    <w:qFormat/>
    <w:rsid w:val="00BD51CC"/>
    <w:pPr>
      <w:numPr>
        <w:ilvl w:val="1"/>
      </w:numPr>
    </w:pPr>
    <w:rPr>
      <w:color w:val="5A5A5A" w:themeColor="text1" w:themeTint="A5"/>
      <w:spacing w:val="15"/>
    </w:rPr>
  </w:style>
  <w:style w:type="character" w:customStyle="1" w:styleId="OndertitelChar">
    <w:name w:val="Ondertitel Char"/>
    <w:basedOn w:val="Standaardalinea-lettertype"/>
    <w:link w:val="Ondertitel"/>
    <w:uiPriority w:val="11"/>
    <w:rsid w:val="00BD51CC"/>
    <w:rPr>
      <w:color w:val="5A5A5A" w:themeColor="text1" w:themeTint="A5"/>
      <w:spacing w:val="15"/>
    </w:rPr>
  </w:style>
  <w:style w:type="character" w:styleId="Nadruk">
    <w:name w:val="Emphasis"/>
    <w:basedOn w:val="Standaardalinea-lettertype"/>
    <w:uiPriority w:val="20"/>
    <w:qFormat/>
    <w:rsid w:val="00BD51CC"/>
    <w:rPr>
      <w:i/>
      <w:iCs/>
      <w:color w:val="auto"/>
    </w:rPr>
  </w:style>
  <w:style w:type="paragraph" w:styleId="Geenafstand">
    <w:name w:val="No Spacing"/>
    <w:uiPriority w:val="1"/>
    <w:qFormat/>
    <w:rsid w:val="00BD51CC"/>
    <w:pPr>
      <w:spacing w:after="0" w:line="240" w:lineRule="auto"/>
    </w:pPr>
  </w:style>
  <w:style w:type="paragraph" w:styleId="Citaat">
    <w:name w:val="Quote"/>
    <w:basedOn w:val="Standaard"/>
    <w:next w:val="Standaard"/>
    <w:link w:val="CitaatChar"/>
    <w:uiPriority w:val="29"/>
    <w:qFormat/>
    <w:rsid w:val="00BD51CC"/>
    <w:pPr>
      <w:spacing w:before="200"/>
      <w:ind w:left="864" w:right="864"/>
    </w:pPr>
    <w:rPr>
      <w:i/>
      <w:iCs/>
      <w:color w:val="404040" w:themeColor="text1" w:themeTint="BF"/>
    </w:rPr>
  </w:style>
  <w:style w:type="character" w:customStyle="1" w:styleId="CitaatChar">
    <w:name w:val="Citaat Char"/>
    <w:basedOn w:val="Standaardalinea-lettertype"/>
    <w:link w:val="Citaat"/>
    <w:uiPriority w:val="29"/>
    <w:rsid w:val="00BD51CC"/>
    <w:rPr>
      <w:i/>
      <w:iCs/>
      <w:color w:val="404040" w:themeColor="text1" w:themeTint="BF"/>
    </w:rPr>
  </w:style>
  <w:style w:type="paragraph" w:styleId="Duidelijkcitaat">
    <w:name w:val="Intense Quote"/>
    <w:basedOn w:val="Standaard"/>
    <w:next w:val="Standaard"/>
    <w:link w:val="DuidelijkcitaatChar"/>
    <w:uiPriority w:val="30"/>
    <w:qFormat/>
    <w:rsid w:val="00BD51CC"/>
    <w:pPr>
      <w:pBdr>
        <w:top w:val="single" w:sz="4" w:space="10" w:color="404040" w:themeColor="text1" w:themeTint="BF"/>
        <w:bottom w:val="single" w:sz="4" w:space="10" w:color="404040" w:themeColor="text1" w:themeTint="BF"/>
      </w:pBdr>
      <w:spacing w:before="360" w:after="360"/>
      <w:ind w:left="864" w:right="864"/>
      <w:jc w:val="center"/>
    </w:pPr>
    <w:rPr>
      <w:i/>
      <w:iCs/>
      <w:color w:val="404040" w:themeColor="text1" w:themeTint="BF"/>
    </w:rPr>
  </w:style>
  <w:style w:type="character" w:customStyle="1" w:styleId="DuidelijkcitaatChar">
    <w:name w:val="Duidelijk citaat Char"/>
    <w:basedOn w:val="Standaardalinea-lettertype"/>
    <w:link w:val="Duidelijkcitaat"/>
    <w:uiPriority w:val="30"/>
    <w:rsid w:val="00BD51CC"/>
    <w:rPr>
      <w:i/>
      <w:iCs/>
      <w:color w:val="404040" w:themeColor="text1" w:themeTint="BF"/>
    </w:rPr>
  </w:style>
  <w:style w:type="character" w:styleId="Subtielebenadrukking">
    <w:name w:val="Subtle Emphasis"/>
    <w:basedOn w:val="Standaardalinea-lettertype"/>
    <w:uiPriority w:val="19"/>
    <w:qFormat/>
    <w:rsid w:val="00BD51CC"/>
    <w:rPr>
      <w:i/>
      <w:iCs/>
      <w:color w:val="404040" w:themeColor="text1" w:themeTint="BF"/>
    </w:rPr>
  </w:style>
  <w:style w:type="character" w:styleId="Intensievebenadrukking">
    <w:name w:val="Intense Emphasis"/>
    <w:basedOn w:val="Standaardalinea-lettertype"/>
    <w:uiPriority w:val="21"/>
    <w:qFormat/>
    <w:rsid w:val="00BD51CC"/>
    <w:rPr>
      <w:b/>
      <w:bCs/>
      <w:i/>
      <w:iCs/>
      <w:color w:val="auto"/>
    </w:rPr>
  </w:style>
  <w:style w:type="character" w:styleId="Subtieleverwijzing">
    <w:name w:val="Subtle Reference"/>
    <w:basedOn w:val="Standaardalinea-lettertype"/>
    <w:uiPriority w:val="31"/>
    <w:qFormat/>
    <w:rsid w:val="00BD51CC"/>
    <w:rPr>
      <w:smallCaps/>
      <w:color w:val="404040" w:themeColor="text1" w:themeTint="BF"/>
    </w:rPr>
  </w:style>
  <w:style w:type="character" w:styleId="Intensieveverwijzing">
    <w:name w:val="Intense Reference"/>
    <w:basedOn w:val="Standaardalinea-lettertype"/>
    <w:uiPriority w:val="32"/>
    <w:qFormat/>
    <w:rsid w:val="00BD51CC"/>
    <w:rPr>
      <w:b/>
      <w:bCs/>
      <w:smallCaps/>
      <w:color w:val="404040" w:themeColor="text1" w:themeTint="BF"/>
      <w:spacing w:val="5"/>
    </w:rPr>
  </w:style>
  <w:style w:type="character" w:styleId="Titelvanboek">
    <w:name w:val="Book Title"/>
    <w:basedOn w:val="Standaardalinea-lettertype"/>
    <w:uiPriority w:val="33"/>
    <w:qFormat/>
    <w:rsid w:val="00BD51CC"/>
    <w:rPr>
      <w:b/>
      <w:bCs/>
      <w:i/>
      <w:iCs/>
      <w:spacing w:val="5"/>
    </w:rPr>
  </w:style>
  <w:style w:type="paragraph" w:styleId="Kopvaninhoudsopgave">
    <w:name w:val="TOC Heading"/>
    <w:basedOn w:val="Kop1"/>
    <w:next w:val="Standaard"/>
    <w:uiPriority w:val="39"/>
    <w:semiHidden/>
    <w:unhideWhenUsed/>
    <w:qFormat/>
    <w:rsid w:val="00BD51CC"/>
    <w:pPr>
      <w:outlineLvl w:val="9"/>
    </w:pPr>
  </w:style>
  <w:style w:type="paragraph" w:styleId="Eindnoottekst">
    <w:name w:val="endnote text"/>
    <w:basedOn w:val="Standaard"/>
    <w:link w:val="EindnoottekstChar"/>
    <w:uiPriority w:val="99"/>
    <w:semiHidden/>
    <w:unhideWhenUsed/>
    <w:rsid w:val="002309A0"/>
    <w:pPr>
      <w:spacing w:after="0" w:line="240" w:lineRule="auto"/>
    </w:pPr>
    <w:rPr>
      <w:sz w:val="20"/>
      <w:szCs w:val="20"/>
    </w:rPr>
  </w:style>
  <w:style w:type="character" w:customStyle="1" w:styleId="EindnoottekstChar">
    <w:name w:val="Eindnoottekst Char"/>
    <w:basedOn w:val="Standaardalinea-lettertype"/>
    <w:link w:val="Eindnoottekst"/>
    <w:uiPriority w:val="99"/>
    <w:semiHidden/>
    <w:rsid w:val="002309A0"/>
    <w:rPr>
      <w:sz w:val="20"/>
      <w:szCs w:val="20"/>
    </w:rPr>
  </w:style>
  <w:style w:type="character" w:styleId="Eindnootmarkering">
    <w:name w:val="endnote reference"/>
    <w:basedOn w:val="Standaardalinea-lettertype"/>
    <w:uiPriority w:val="99"/>
    <w:semiHidden/>
    <w:unhideWhenUsed/>
    <w:rsid w:val="002309A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0938548">
      <w:bodyDiv w:val="1"/>
      <w:marLeft w:val="0"/>
      <w:marRight w:val="0"/>
      <w:marTop w:val="0"/>
      <w:marBottom w:val="0"/>
      <w:divBdr>
        <w:top w:val="none" w:sz="0" w:space="0" w:color="auto"/>
        <w:left w:val="none" w:sz="0" w:space="0" w:color="auto"/>
        <w:bottom w:val="none" w:sz="0" w:space="0" w:color="auto"/>
        <w:right w:val="none" w:sz="0" w:space="0" w:color="auto"/>
      </w:divBdr>
      <w:divsChild>
        <w:div w:id="5450223">
          <w:marLeft w:val="0"/>
          <w:marRight w:val="0"/>
          <w:marTop w:val="0"/>
          <w:marBottom w:val="0"/>
          <w:divBdr>
            <w:top w:val="none" w:sz="0" w:space="0" w:color="auto"/>
            <w:left w:val="none" w:sz="0" w:space="0" w:color="auto"/>
            <w:bottom w:val="none" w:sz="0" w:space="0" w:color="auto"/>
            <w:right w:val="none" w:sz="0" w:space="0" w:color="auto"/>
          </w:divBdr>
        </w:div>
        <w:div w:id="6714512">
          <w:marLeft w:val="0"/>
          <w:marRight w:val="0"/>
          <w:marTop w:val="0"/>
          <w:marBottom w:val="0"/>
          <w:divBdr>
            <w:top w:val="none" w:sz="0" w:space="0" w:color="auto"/>
            <w:left w:val="none" w:sz="0" w:space="0" w:color="auto"/>
            <w:bottom w:val="none" w:sz="0" w:space="0" w:color="auto"/>
            <w:right w:val="none" w:sz="0" w:space="0" w:color="auto"/>
          </w:divBdr>
        </w:div>
        <w:div w:id="7022970">
          <w:marLeft w:val="0"/>
          <w:marRight w:val="0"/>
          <w:marTop w:val="0"/>
          <w:marBottom w:val="0"/>
          <w:divBdr>
            <w:top w:val="none" w:sz="0" w:space="0" w:color="auto"/>
            <w:left w:val="none" w:sz="0" w:space="0" w:color="auto"/>
            <w:bottom w:val="none" w:sz="0" w:space="0" w:color="auto"/>
            <w:right w:val="none" w:sz="0" w:space="0" w:color="auto"/>
          </w:divBdr>
        </w:div>
        <w:div w:id="25180212">
          <w:marLeft w:val="0"/>
          <w:marRight w:val="0"/>
          <w:marTop w:val="0"/>
          <w:marBottom w:val="0"/>
          <w:divBdr>
            <w:top w:val="none" w:sz="0" w:space="0" w:color="auto"/>
            <w:left w:val="none" w:sz="0" w:space="0" w:color="auto"/>
            <w:bottom w:val="none" w:sz="0" w:space="0" w:color="auto"/>
            <w:right w:val="none" w:sz="0" w:space="0" w:color="auto"/>
          </w:divBdr>
        </w:div>
        <w:div w:id="31002464">
          <w:marLeft w:val="0"/>
          <w:marRight w:val="0"/>
          <w:marTop w:val="0"/>
          <w:marBottom w:val="0"/>
          <w:divBdr>
            <w:top w:val="none" w:sz="0" w:space="0" w:color="auto"/>
            <w:left w:val="none" w:sz="0" w:space="0" w:color="auto"/>
            <w:bottom w:val="none" w:sz="0" w:space="0" w:color="auto"/>
            <w:right w:val="none" w:sz="0" w:space="0" w:color="auto"/>
          </w:divBdr>
        </w:div>
        <w:div w:id="31810274">
          <w:marLeft w:val="0"/>
          <w:marRight w:val="0"/>
          <w:marTop w:val="0"/>
          <w:marBottom w:val="0"/>
          <w:divBdr>
            <w:top w:val="none" w:sz="0" w:space="0" w:color="auto"/>
            <w:left w:val="none" w:sz="0" w:space="0" w:color="auto"/>
            <w:bottom w:val="none" w:sz="0" w:space="0" w:color="auto"/>
            <w:right w:val="none" w:sz="0" w:space="0" w:color="auto"/>
          </w:divBdr>
        </w:div>
        <w:div w:id="33774430">
          <w:marLeft w:val="0"/>
          <w:marRight w:val="0"/>
          <w:marTop w:val="0"/>
          <w:marBottom w:val="0"/>
          <w:divBdr>
            <w:top w:val="none" w:sz="0" w:space="0" w:color="auto"/>
            <w:left w:val="none" w:sz="0" w:space="0" w:color="auto"/>
            <w:bottom w:val="none" w:sz="0" w:space="0" w:color="auto"/>
            <w:right w:val="none" w:sz="0" w:space="0" w:color="auto"/>
          </w:divBdr>
        </w:div>
        <w:div w:id="34043782">
          <w:marLeft w:val="0"/>
          <w:marRight w:val="0"/>
          <w:marTop w:val="0"/>
          <w:marBottom w:val="0"/>
          <w:divBdr>
            <w:top w:val="none" w:sz="0" w:space="0" w:color="auto"/>
            <w:left w:val="none" w:sz="0" w:space="0" w:color="auto"/>
            <w:bottom w:val="none" w:sz="0" w:space="0" w:color="auto"/>
            <w:right w:val="none" w:sz="0" w:space="0" w:color="auto"/>
          </w:divBdr>
        </w:div>
        <w:div w:id="44530573">
          <w:marLeft w:val="0"/>
          <w:marRight w:val="0"/>
          <w:marTop w:val="0"/>
          <w:marBottom w:val="0"/>
          <w:divBdr>
            <w:top w:val="none" w:sz="0" w:space="0" w:color="auto"/>
            <w:left w:val="none" w:sz="0" w:space="0" w:color="auto"/>
            <w:bottom w:val="none" w:sz="0" w:space="0" w:color="auto"/>
            <w:right w:val="none" w:sz="0" w:space="0" w:color="auto"/>
          </w:divBdr>
        </w:div>
        <w:div w:id="45953300">
          <w:marLeft w:val="0"/>
          <w:marRight w:val="0"/>
          <w:marTop w:val="0"/>
          <w:marBottom w:val="0"/>
          <w:divBdr>
            <w:top w:val="none" w:sz="0" w:space="0" w:color="auto"/>
            <w:left w:val="none" w:sz="0" w:space="0" w:color="auto"/>
            <w:bottom w:val="none" w:sz="0" w:space="0" w:color="auto"/>
            <w:right w:val="none" w:sz="0" w:space="0" w:color="auto"/>
          </w:divBdr>
        </w:div>
        <w:div w:id="50082886">
          <w:marLeft w:val="0"/>
          <w:marRight w:val="0"/>
          <w:marTop w:val="0"/>
          <w:marBottom w:val="0"/>
          <w:divBdr>
            <w:top w:val="none" w:sz="0" w:space="0" w:color="auto"/>
            <w:left w:val="none" w:sz="0" w:space="0" w:color="auto"/>
            <w:bottom w:val="none" w:sz="0" w:space="0" w:color="auto"/>
            <w:right w:val="none" w:sz="0" w:space="0" w:color="auto"/>
          </w:divBdr>
        </w:div>
        <w:div w:id="50346433">
          <w:marLeft w:val="0"/>
          <w:marRight w:val="0"/>
          <w:marTop w:val="0"/>
          <w:marBottom w:val="0"/>
          <w:divBdr>
            <w:top w:val="none" w:sz="0" w:space="0" w:color="auto"/>
            <w:left w:val="none" w:sz="0" w:space="0" w:color="auto"/>
            <w:bottom w:val="none" w:sz="0" w:space="0" w:color="auto"/>
            <w:right w:val="none" w:sz="0" w:space="0" w:color="auto"/>
          </w:divBdr>
        </w:div>
        <w:div w:id="64302301">
          <w:marLeft w:val="0"/>
          <w:marRight w:val="0"/>
          <w:marTop w:val="0"/>
          <w:marBottom w:val="0"/>
          <w:divBdr>
            <w:top w:val="none" w:sz="0" w:space="0" w:color="auto"/>
            <w:left w:val="none" w:sz="0" w:space="0" w:color="auto"/>
            <w:bottom w:val="none" w:sz="0" w:space="0" w:color="auto"/>
            <w:right w:val="none" w:sz="0" w:space="0" w:color="auto"/>
          </w:divBdr>
        </w:div>
        <w:div w:id="68116719">
          <w:marLeft w:val="0"/>
          <w:marRight w:val="0"/>
          <w:marTop w:val="0"/>
          <w:marBottom w:val="0"/>
          <w:divBdr>
            <w:top w:val="none" w:sz="0" w:space="0" w:color="auto"/>
            <w:left w:val="none" w:sz="0" w:space="0" w:color="auto"/>
            <w:bottom w:val="none" w:sz="0" w:space="0" w:color="auto"/>
            <w:right w:val="none" w:sz="0" w:space="0" w:color="auto"/>
          </w:divBdr>
        </w:div>
        <w:div w:id="69667264">
          <w:marLeft w:val="0"/>
          <w:marRight w:val="0"/>
          <w:marTop w:val="0"/>
          <w:marBottom w:val="0"/>
          <w:divBdr>
            <w:top w:val="none" w:sz="0" w:space="0" w:color="auto"/>
            <w:left w:val="none" w:sz="0" w:space="0" w:color="auto"/>
            <w:bottom w:val="none" w:sz="0" w:space="0" w:color="auto"/>
            <w:right w:val="none" w:sz="0" w:space="0" w:color="auto"/>
          </w:divBdr>
        </w:div>
        <w:div w:id="72631735">
          <w:marLeft w:val="0"/>
          <w:marRight w:val="0"/>
          <w:marTop w:val="0"/>
          <w:marBottom w:val="0"/>
          <w:divBdr>
            <w:top w:val="none" w:sz="0" w:space="0" w:color="auto"/>
            <w:left w:val="none" w:sz="0" w:space="0" w:color="auto"/>
            <w:bottom w:val="none" w:sz="0" w:space="0" w:color="auto"/>
            <w:right w:val="none" w:sz="0" w:space="0" w:color="auto"/>
          </w:divBdr>
        </w:div>
        <w:div w:id="75134317">
          <w:marLeft w:val="0"/>
          <w:marRight w:val="0"/>
          <w:marTop w:val="0"/>
          <w:marBottom w:val="0"/>
          <w:divBdr>
            <w:top w:val="none" w:sz="0" w:space="0" w:color="auto"/>
            <w:left w:val="none" w:sz="0" w:space="0" w:color="auto"/>
            <w:bottom w:val="none" w:sz="0" w:space="0" w:color="auto"/>
            <w:right w:val="none" w:sz="0" w:space="0" w:color="auto"/>
          </w:divBdr>
          <w:divsChild>
            <w:div w:id="551230709">
              <w:marLeft w:val="-75"/>
              <w:marRight w:val="0"/>
              <w:marTop w:val="30"/>
              <w:marBottom w:val="30"/>
              <w:divBdr>
                <w:top w:val="none" w:sz="0" w:space="0" w:color="auto"/>
                <w:left w:val="none" w:sz="0" w:space="0" w:color="auto"/>
                <w:bottom w:val="none" w:sz="0" w:space="0" w:color="auto"/>
                <w:right w:val="none" w:sz="0" w:space="0" w:color="auto"/>
              </w:divBdr>
              <w:divsChild>
                <w:div w:id="954797718">
                  <w:marLeft w:val="0"/>
                  <w:marRight w:val="0"/>
                  <w:marTop w:val="0"/>
                  <w:marBottom w:val="0"/>
                  <w:divBdr>
                    <w:top w:val="none" w:sz="0" w:space="0" w:color="auto"/>
                    <w:left w:val="none" w:sz="0" w:space="0" w:color="auto"/>
                    <w:bottom w:val="none" w:sz="0" w:space="0" w:color="auto"/>
                    <w:right w:val="none" w:sz="0" w:space="0" w:color="auto"/>
                  </w:divBdr>
                  <w:divsChild>
                    <w:div w:id="140393054">
                      <w:marLeft w:val="0"/>
                      <w:marRight w:val="0"/>
                      <w:marTop w:val="0"/>
                      <w:marBottom w:val="0"/>
                      <w:divBdr>
                        <w:top w:val="none" w:sz="0" w:space="0" w:color="auto"/>
                        <w:left w:val="none" w:sz="0" w:space="0" w:color="auto"/>
                        <w:bottom w:val="none" w:sz="0" w:space="0" w:color="auto"/>
                        <w:right w:val="none" w:sz="0" w:space="0" w:color="auto"/>
                      </w:divBdr>
                    </w:div>
                  </w:divsChild>
                </w:div>
                <w:div w:id="989478608">
                  <w:marLeft w:val="0"/>
                  <w:marRight w:val="0"/>
                  <w:marTop w:val="0"/>
                  <w:marBottom w:val="0"/>
                  <w:divBdr>
                    <w:top w:val="none" w:sz="0" w:space="0" w:color="auto"/>
                    <w:left w:val="none" w:sz="0" w:space="0" w:color="auto"/>
                    <w:bottom w:val="none" w:sz="0" w:space="0" w:color="auto"/>
                    <w:right w:val="none" w:sz="0" w:space="0" w:color="auto"/>
                  </w:divBdr>
                  <w:divsChild>
                    <w:div w:id="366874691">
                      <w:marLeft w:val="0"/>
                      <w:marRight w:val="0"/>
                      <w:marTop w:val="0"/>
                      <w:marBottom w:val="0"/>
                      <w:divBdr>
                        <w:top w:val="none" w:sz="0" w:space="0" w:color="auto"/>
                        <w:left w:val="none" w:sz="0" w:space="0" w:color="auto"/>
                        <w:bottom w:val="none" w:sz="0" w:space="0" w:color="auto"/>
                        <w:right w:val="none" w:sz="0" w:space="0" w:color="auto"/>
                      </w:divBdr>
                    </w:div>
                    <w:div w:id="1944146187">
                      <w:marLeft w:val="0"/>
                      <w:marRight w:val="0"/>
                      <w:marTop w:val="0"/>
                      <w:marBottom w:val="0"/>
                      <w:divBdr>
                        <w:top w:val="none" w:sz="0" w:space="0" w:color="auto"/>
                        <w:left w:val="none" w:sz="0" w:space="0" w:color="auto"/>
                        <w:bottom w:val="none" w:sz="0" w:space="0" w:color="auto"/>
                        <w:right w:val="none" w:sz="0" w:space="0" w:color="auto"/>
                      </w:divBdr>
                    </w:div>
                  </w:divsChild>
                </w:div>
                <w:div w:id="1993748855">
                  <w:marLeft w:val="0"/>
                  <w:marRight w:val="0"/>
                  <w:marTop w:val="0"/>
                  <w:marBottom w:val="0"/>
                  <w:divBdr>
                    <w:top w:val="none" w:sz="0" w:space="0" w:color="auto"/>
                    <w:left w:val="none" w:sz="0" w:space="0" w:color="auto"/>
                    <w:bottom w:val="none" w:sz="0" w:space="0" w:color="auto"/>
                    <w:right w:val="none" w:sz="0" w:space="0" w:color="auto"/>
                  </w:divBdr>
                  <w:divsChild>
                    <w:div w:id="15145373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177713">
          <w:marLeft w:val="0"/>
          <w:marRight w:val="0"/>
          <w:marTop w:val="0"/>
          <w:marBottom w:val="0"/>
          <w:divBdr>
            <w:top w:val="none" w:sz="0" w:space="0" w:color="auto"/>
            <w:left w:val="none" w:sz="0" w:space="0" w:color="auto"/>
            <w:bottom w:val="none" w:sz="0" w:space="0" w:color="auto"/>
            <w:right w:val="none" w:sz="0" w:space="0" w:color="auto"/>
          </w:divBdr>
        </w:div>
        <w:div w:id="75978786">
          <w:marLeft w:val="0"/>
          <w:marRight w:val="0"/>
          <w:marTop w:val="0"/>
          <w:marBottom w:val="0"/>
          <w:divBdr>
            <w:top w:val="none" w:sz="0" w:space="0" w:color="auto"/>
            <w:left w:val="none" w:sz="0" w:space="0" w:color="auto"/>
            <w:bottom w:val="none" w:sz="0" w:space="0" w:color="auto"/>
            <w:right w:val="none" w:sz="0" w:space="0" w:color="auto"/>
          </w:divBdr>
        </w:div>
        <w:div w:id="87311709">
          <w:marLeft w:val="0"/>
          <w:marRight w:val="0"/>
          <w:marTop w:val="0"/>
          <w:marBottom w:val="0"/>
          <w:divBdr>
            <w:top w:val="none" w:sz="0" w:space="0" w:color="auto"/>
            <w:left w:val="none" w:sz="0" w:space="0" w:color="auto"/>
            <w:bottom w:val="none" w:sz="0" w:space="0" w:color="auto"/>
            <w:right w:val="none" w:sz="0" w:space="0" w:color="auto"/>
          </w:divBdr>
        </w:div>
        <w:div w:id="87703685">
          <w:marLeft w:val="0"/>
          <w:marRight w:val="0"/>
          <w:marTop w:val="0"/>
          <w:marBottom w:val="0"/>
          <w:divBdr>
            <w:top w:val="none" w:sz="0" w:space="0" w:color="auto"/>
            <w:left w:val="none" w:sz="0" w:space="0" w:color="auto"/>
            <w:bottom w:val="none" w:sz="0" w:space="0" w:color="auto"/>
            <w:right w:val="none" w:sz="0" w:space="0" w:color="auto"/>
          </w:divBdr>
        </w:div>
        <w:div w:id="92482360">
          <w:marLeft w:val="0"/>
          <w:marRight w:val="0"/>
          <w:marTop w:val="0"/>
          <w:marBottom w:val="0"/>
          <w:divBdr>
            <w:top w:val="none" w:sz="0" w:space="0" w:color="auto"/>
            <w:left w:val="none" w:sz="0" w:space="0" w:color="auto"/>
            <w:bottom w:val="none" w:sz="0" w:space="0" w:color="auto"/>
            <w:right w:val="none" w:sz="0" w:space="0" w:color="auto"/>
          </w:divBdr>
          <w:divsChild>
            <w:div w:id="2068457618">
              <w:marLeft w:val="-75"/>
              <w:marRight w:val="0"/>
              <w:marTop w:val="30"/>
              <w:marBottom w:val="30"/>
              <w:divBdr>
                <w:top w:val="none" w:sz="0" w:space="0" w:color="auto"/>
                <w:left w:val="none" w:sz="0" w:space="0" w:color="auto"/>
                <w:bottom w:val="none" w:sz="0" w:space="0" w:color="auto"/>
                <w:right w:val="none" w:sz="0" w:space="0" w:color="auto"/>
              </w:divBdr>
              <w:divsChild>
                <w:div w:id="2977222">
                  <w:marLeft w:val="0"/>
                  <w:marRight w:val="0"/>
                  <w:marTop w:val="0"/>
                  <w:marBottom w:val="0"/>
                  <w:divBdr>
                    <w:top w:val="none" w:sz="0" w:space="0" w:color="auto"/>
                    <w:left w:val="none" w:sz="0" w:space="0" w:color="auto"/>
                    <w:bottom w:val="none" w:sz="0" w:space="0" w:color="auto"/>
                    <w:right w:val="none" w:sz="0" w:space="0" w:color="auto"/>
                  </w:divBdr>
                  <w:divsChild>
                    <w:div w:id="247928640">
                      <w:marLeft w:val="0"/>
                      <w:marRight w:val="0"/>
                      <w:marTop w:val="0"/>
                      <w:marBottom w:val="0"/>
                      <w:divBdr>
                        <w:top w:val="none" w:sz="0" w:space="0" w:color="auto"/>
                        <w:left w:val="none" w:sz="0" w:space="0" w:color="auto"/>
                        <w:bottom w:val="none" w:sz="0" w:space="0" w:color="auto"/>
                        <w:right w:val="none" w:sz="0" w:space="0" w:color="auto"/>
                      </w:divBdr>
                    </w:div>
                  </w:divsChild>
                </w:div>
                <w:div w:id="48773229">
                  <w:marLeft w:val="0"/>
                  <w:marRight w:val="0"/>
                  <w:marTop w:val="0"/>
                  <w:marBottom w:val="0"/>
                  <w:divBdr>
                    <w:top w:val="none" w:sz="0" w:space="0" w:color="auto"/>
                    <w:left w:val="none" w:sz="0" w:space="0" w:color="auto"/>
                    <w:bottom w:val="none" w:sz="0" w:space="0" w:color="auto"/>
                    <w:right w:val="none" w:sz="0" w:space="0" w:color="auto"/>
                  </w:divBdr>
                  <w:divsChild>
                    <w:div w:id="1706372503">
                      <w:marLeft w:val="0"/>
                      <w:marRight w:val="0"/>
                      <w:marTop w:val="0"/>
                      <w:marBottom w:val="0"/>
                      <w:divBdr>
                        <w:top w:val="none" w:sz="0" w:space="0" w:color="auto"/>
                        <w:left w:val="none" w:sz="0" w:space="0" w:color="auto"/>
                        <w:bottom w:val="none" w:sz="0" w:space="0" w:color="auto"/>
                        <w:right w:val="none" w:sz="0" w:space="0" w:color="auto"/>
                      </w:divBdr>
                    </w:div>
                  </w:divsChild>
                </w:div>
                <w:div w:id="85270531">
                  <w:marLeft w:val="0"/>
                  <w:marRight w:val="0"/>
                  <w:marTop w:val="0"/>
                  <w:marBottom w:val="0"/>
                  <w:divBdr>
                    <w:top w:val="none" w:sz="0" w:space="0" w:color="auto"/>
                    <w:left w:val="none" w:sz="0" w:space="0" w:color="auto"/>
                    <w:bottom w:val="none" w:sz="0" w:space="0" w:color="auto"/>
                    <w:right w:val="none" w:sz="0" w:space="0" w:color="auto"/>
                  </w:divBdr>
                  <w:divsChild>
                    <w:div w:id="1980912209">
                      <w:marLeft w:val="0"/>
                      <w:marRight w:val="0"/>
                      <w:marTop w:val="0"/>
                      <w:marBottom w:val="0"/>
                      <w:divBdr>
                        <w:top w:val="none" w:sz="0" w:space="0" w:color="auto"/>
                        <w:left w:val="none" w:sz="0" w:space="0" w:color="auto"/>
                        <w:bottom w:val="none" w:sz="0" w:space="0" w:color="auto"/>
                        <w:right w:val="none" w:sz="0" w:space="0" w:color="auto"/>
                      </w:divBdr>
                    </w:div>
                  </w:divsChild>
                </w:div>
                <w:div w:id="152572278">
                  <w:marLeft w:val="0"/>
                  <w:marRight w:val="0"/>
                  <w:marTop w:val="0"/>
                  <w:marBottom w:val="0"/>
                  <w:divBdr>
                    <w:top w:val="none" w:sz="0" w:space="0" w:color="auto"/>
                    <w:left w:val="none" w:sz="0" w:space="0" w:color="auto"/>
                    <w:bottom w:val="none" w:sz="0" w:space="0" w:color="auto"/>
                    <w:right w:val="none" w:sz="0" w:space="0" w:color="auto"/>
                  </w:divBdr>
                  <w:divsChild>
                    <w:div w:id="1857962943">
                      <w:marLeft w:val="0"/>
                      <w:marRight w:val="0"/>
                      <w:marTop w:val="0"/>
                      <w:marBottom w:val="0"/>
                      <w:divBdr>
                        <w:top w:val="none" w:sz="0" w:space="0" w:color="auto"/>
                        <w:left w:val="none" w:sz="0" w:space="0" w:color="auto"/>
                        <w:bottom w:val="none" w:sz="0" w:space="0" w:color="auto"/>
                        <w:right w:val="none" w:sz="0" w:space="0" w:color="auto"/>
                      </w:divBdr>
                    </w:div>
                  </w:divsChild>
                </w:div>
                <w:div w:id="379866354">
                  <w:marLeft w:val="0"/>
                  <w:marRight w:val="0"/>
                  <w:marTop w:val="0"/>
                  <w:marBottom w:val="0"/>
                  <w:divBdr>
                    <w:top w:val="none" w:sz="0" w:space="0" w:color="auto"/>
                    <w:left w:val="none" w:sz="0" w:space="0" w:color="auto"/>
                    <w:bottom w:val="none" w:sz="0" w:space="0" w:color="auto"/>
                    <w:right w:val="none" w:sz="0" w:space="0" w:color="auto"/>
                  </w:divBdr>
                  <w:divsChild>
                    <w:div w:id="13925485">
                      <w:marLeft w:val="0"/>
                      <w:marRight w:val="0"/>
                      <w:marTop w:val="0"/>
                      <w:marBottom w:val="0"/>
                      <w:divBdr>
                        <w:top w:val="none" w:sz="0" w:space="0" w:color="auto"/>
                        <w:left w:val="none" w:sz="0" w:space="0" w:color="auto"/>
                        <w:bottom w:val="none" w:sz="0" w:space="0" w:color="auto"/>
                        <w:right w:val="none" w:sz="0" w:space="0" w:color="auto"/>
                      </w:divBdr>
                    </w:div>
                  </w:divsChild>
                </w:div>
                <w:div w:id="411702656">
                  <w:marLeft w:val="0"/>
                  <w:marRight w:val="0"/>
                  <w:marTop w:val="0"/>
                  <w:marBottom w:val="0"/>
                  <w:divBdr>
                    <w:top w:val="none" w:sz="0" w:space="0" w:color="auto"/>
                    <w:left w:val="none" w:sz="0" w:space="0" w:color="auto"/>
                    <w:bottom w:val="none" w:sz="0" w:space="0" w:color="auto"/>
                    <w:right w:val="none" w:sz="0" w:space="0" w:color="auto"/>
                  </w:divBdr>
                  <w:divsChild>
                    <w:div w:id="756251637">
                      <w:marLeft w:val="0"/>
                      <w:marRight w:val="0"/>
                      <w:marTop w:val="0"/>
                      <w:marBottom w:val="0"/>
                      <w:divBdr>
                        <w:top w:val="none" w:sz="0" w:space="0" w:color="auto"/>
                        <w:left w:val="none" w:sz="0" w:space="0" w:color="auto"/>
                        <w:bottom w:val="none" w:sz="0" w:space="0" w:color="auto"/>
                        <w:right w:val="none" w:sz="0" w:space="0" w:color="auto"/>
                      </w:divBdr>
                    </w:div>
                  </w:divsChild>
                </w:div>
                <w:div w:id="439302348">
                  <w:marLeft w:val="0"/>
                  <w:marRight w:val="0"/>
                  <w:marTop w:val="0"/>
                  <w:marBottom w:val="0"/>
                  <w:divBdr>
                    <w:top w:val="none" w:sz="0" w:space="0" w:color="auto"/>
                    <w:left w:val="none" w:sz="0" w:space="0" w:color="auto"/>
                    <w:bottom w:val="none" w:sz="0" w:space="0" w:color="auto"/>
                    <w:right w:val="none" w:sz="0" w:space="0" w:color="auto"/>
                  </w:divBdr>
                  <w:divsChild>
                    <w:div w:id="975181516">
                      <w:marLeft w:val="0"/>
                      <w:marRight w:val="0"/>
                      <w:marTop w:val="0"/>
                      <w:marBottom w:val="0"/>
                      <w:divBdr>
                        <w:top w:val="none" w:sz="0" w:space="0" w:color="auto"/>
                        <w:left w:val="none" w:sz="0" w:space="0" w:color="auto"/>
                        <w:bottom w:val="none" w:sz="0" w:space="0" w:color="auto"/>
                        <w:right w:val="none" w:sz="0" w:space="0" w:color="auto"/>
                      </w:divBdr>
                    </w:div>
                  </w:divsChild>
                </w:div>
                <w:div w:id="462887338">
                  <w:marLeft w:val="0"/>
                  <w:marRight w:val="0"/>
                  <w:marTop w:val="0"/>
                  <w:marBottom w:val="0"/>
                  <w:divBdr>
                    <w:top w:val="none" w:sz="0" w:space="0" w:color="auto"/>
                    <w:left w:val="none" w:sz="0" w:space="0" w:color="auto"/>
                    <w:bottom w:val="none" w:sz="0" w:space="0" w:color="auto"/>
                    <w:right w:val="none" w:sz="0" w:space="0" w:color="auto"/>
                  </w:divBdr>
                  <w:divsChild>
                    <w:div w:id="105007200">
                      <w:marLeft w:val="0"/>
                      <w:marRight w:val="0"/>
                      <w:marTop w:val="0"/>
                      <w:marBottom w:val="0"/>
                      <w:divBdr>
                        <w:top w:val="none" w:sz="0" w:space="0" w:color="auto"/>
                        <w:left w:val="none" w:sz="0" w:space="0" w:color="auto"/>
                        <w:bottom w:val="none" w:sz="0" w:space="0" w:color="auto"/>
                        <w:right w:val="none" w:sz="0" w:space="0" w:color="auto"/>
                      </w:divBdr>
                    </w:div>
                  </w:divsChild>
                </w:div>
                <w:div w:id="509222578">
                  <w:marLeft w:val="0"/>
                  <w:marRight w:val="0"/>
                  <w:marTop w:val="0"/>
                  <w:marBottom w:val="0"/>
                  <w:divBdr>
                    <w:top w:val="none" w:sz="0" w:space="0" w:color="auto"/>
                    <w:left w:val="none" w:sz="0" w:space="0" w:color="auto"/>
                    <w:bottom w:val="none" w:sz="0" w:space="0" w:color="auto"/>
                    <w:right w:val="none" w:sz="0" w:space="0" w:color="auto"/>
                  </w:divBdr>
                  <w:divsChild>
                    <w:div w:id="28914385">
                      <w:marLeft w:val="0"/>
                      <w:marRight w:val="0"/>
                      <w:marTop w:val="0"/>
                      <w:marBottom w:val="0"/>
                      <w:divBdr>
                        <w:top w:val="none" w:sz="0" w:space="0" w:color="auto"/>
                        <w:left w:val="none" w:sz="0" w:space="0" w:color="auto"/>
                        <w:bottom w:val="none" w:sz="0" w:space="0" w:color="auto"/>
                        <w:right w:val="none" w:sz="0" w:space="0" w:color="auto"/>
                      </w:divBdr>
                    </w:div>
                  </w:divsChild>
                </w:div>
                <w:div w:id="614604670">
                  <w:marLeft w:val="0"/>
                  <w:marRight w:val="0"/>
                  <w:marTop w:val="0"/>
                  <w:marBottom w:val="0"/>
                  <w:divBdr>
                    <w:top w:val="none" w:sz="0" w:space="0" w:color="auto"/>
                    <w:left w:val="none" w:sz="0" w:space="0" w:color="auto"/>
                    <w:bottom w:val="none" w:sz="0" w:space="0" w:color="auto"/>
                    <w:right w:val="none" w:sz="0" w:space="0" w:color="auto"/>
                  </w:divBdr>
                  <w:divsChild>
                    <w:div w:id="416706796">
                      <w:marLeft w:val="0"/>
                      <w:marRight w:val="0"/>
                      <w:marTop w:val="0"/>
                      <w:marBottom w:val="0"/>
                      <w:divBdr>
                        <w:top w:val="none" w:sz="0" w:space="0" w:color="auto"/>
                        <w:left w:val="none" w:sz="0" w:space="0" w:color="auto"/>
                        <w:bottom w:val="none" w:sz="0" w:space="0" w:color="auto"/>
                        <w:right w:val="none" w:sz="0" w:space="0" w:color="auto"/>
                      </w:divBdr>
                    </w:div>
                  </w:divsChild>
                </w:div>
                <w:div w:id="849414662">
                  <w:marLeft w:val="0"/>
                  <w:marRight w:val="0"/>
                  <w:marTop w:val="0"/>
                  <w:marBottom w:val="0"/>
                  <w:divBdr>
                    <w:top w:val="none" w:sz="0" w:space="0" w:color="auto"/>
                    <w:left w:val="none" w:sz="0" w:space="0" w:color="auto"/>
                    <w:bottom w:val="none" w:sz="0" w:space="0" w:color="auto"/>
                    <w:right w:val="none" w:sz="0" w:space="0" w:color="auto"/>
                  </w:divBdr>
                  <w:divsChild>
                    <w:div w:id="209194523">
                      <w:marLeft w:val="0"/>
                      <w:marRight w:val="0"/>
                      <w:marTop w:val="0"/>
                      <w:marBottom w:val="0"/>
                      <w:divBdr>
                        <w:top w:val="none" w:sz="0" w:space="0" w:color="auto"/>
                        <w:left w:val="none" w:sz="0" w:space="0" w:color="auto"/>
                        <w:bottom w:val="none" w:sz="0" w:space="0" w:color="auto"/>
                        <w:right w:val="none" w:sz="0" w:space="0" w:color="auto"/>
                      </w:divBdr>
                    </w:div>
                  </w:divsChild>
                </w:div>
                <w:div w:id="1027827271">
                  <w:marLeft w:val="0"/>
                  <w:marRight w:val="0"/>
                  <w:marTop w:val="0"/>
                  <w:marBottom w:val="0"/>
                  <w:divBdr>
                    <w:top w:val="none" w:sz="0" w:space="0" w:color="auto"/>
                    <w:left w:val="none" w:sz="0" w:space="0" w:color="auto"/>
                    <w:bottom w:val="none" w:sz="0" w:space="0" w:color="auto"/>
                    <w:right w:val="none" w:sz="0" w:space="0" w:color="auto"/>
                  </w:divBdr>
                  <w:divsChild>
                    <w:div w:id="1448621271">
                      <w:marLeft w:val="0"/>
                      <w:marRight w:val="0"/>
                      <w:marTop w:val="0"/>
                      <w:marBottom w:val="0"/>
                      <w:divBdr>
                        <w:top w:val="none" w:sz="0" w:space="0" w:color="auto"/>
                        <w:left w:val="none" w:sz="0" w:space="0" w:color="auto"/>
                        <w:bottom w:val="none" w:sz="0" w:space="0" w:color="auto"/>
                        <w:right w:val="none" w:sz="0" w:space="0" w:color="auto"/>
                      </w:divBdr>
                    </w:div>
                  </w:divsChild>
                </w:div>
                <w:div w:id="1169324117">
                  <w:marLeft w:val="0"/>
                  <w:marRight w:val="0"/>
                  <w:marTop w:val="0"/>
                  <w:marBottom w:val="0"/>
                  <w:divBdr>
                    <w:top w:val="none" w:sz="0" w:space="0" w:color="auto"/>
                    <w:left w:val="none" w:sz="0" w:space="0" w:color="auto"/>
                    <w:bottom w:val="none" w:sz="0" w:space="0" w:color="auto"/>
                    <w:right w:val="none" w:sz="0" w:space="0" w:color="auto"/>
                  </w:divBdr>
                  <w:divsChild>
                    <w:div w:id="1671129878">
                      <w:marLeft w:val="0"/>
                      <w:marRight w:val="0"/>
                      <w:marTop w:val="0"/>
                      <w:marBottom w:val="0"/>
                      <w:divBdr>
                        <w:top w:val="none" w:sz="0" w:space="0" w:color="auto"/>
                        <w:left w:val="none" w:sz="0" w:space="0" w:color="auto"/>
                        <w:bottom w:val="none" w:sz="0" w:space="0" w:color="auto"/>
                        <w:right w:val="none" w:sz="0" w:space="0" w:color="auto"/>
                      </w:divBdr>
                    </w:div>
                  </w:divsChild>
                </w:div>
                <w:div w:id="1270118569">
                  <w:marLeft w:val="0"/>
                  <w:marRight w:val="0"/>
                  <w:marTop w:val="0"/>
                  <w:marBottom w:val="0"/>
                  <w:divBdr>
                    <w:top w:val="none" w:sz="0" w:space="0" w:color="auto"/>
                    <w:left w:val="none" w:sz="0" w:space="0" w:color="auto"/>
                    <w:bottom w:val="none" w:sz="0" w:space="0" w:color="auto"/>
                    <w:right w:val="none" w:sz="0" w:space="0" w:color="auto"/>
                  </w:divBdr>
                  <w:divsChild>
                    <w:div w:id="57172123">
                      <w:marLeft w:val="0"/>
                      <w:marRight w:val="0"/>
                      <w:marTop w:val="0"/>
                      <w:marBottom w:val="0"/>
                      <w:divBdr>
                        <w:top w:val="none" w:sz="0" w:space="0" w:color="auto"/>
                        <w:left w:val="none" w:sz="0" w:space="0" w:color="auto"/>
                        <w:bottom w:val="none" w:sz="0" w:space="0" w:color="auto"/>
                        <w:right w:val="none" w:sz="0" w:space="0" w:color="auto"/>
                      </w:divBdr>
                    </w:div>
                  </w:divsChild>
                </w:div>
                <w:div w:id="1380934002">
                  <w:marLeft w:val="0"/>
                  <w:marRight w:val="0"/>
                  <w:marTop w:val="0"/>
                  <w:marBottom w:val="0"/>
                  <w:divBdr>
                    <w:top w:val="none" w:sz="0" w:space="0" w:color="auto"/>
                    <w:left w:val="none" w:sz="0" w:space="0" w:color="auto"/>
                    <w:bottom w:val="none" w:sz="0" w:space="0" w:color="auto"/>
                    <w:right w:val="none" w:sz="0" w:space="0" w:color="auto"/>
                  </w:divBdr>
                  <w:divsChild>
                    <w:div w:id="1391151715">
                      <w:marLeft w:val="0"/>
                      <w:marRight w:val="0"/>
                      <w:marTop w:val="0"/>
                      <w:marBottom w:val="0"/>
                      <w:divBdr>
                        <w:top w:val="none" w:sz="0" w:space="0" w:color="auto"/>
                        <w:left w:val="none" w:sz="0" w:space="0" w:color="auto"/>
                        <w:bottom w:val="none" w:sz="0" w:space="0" w:color="auto"/>
                        <w:right w:val="none" w:sz="0" w:space="0" w:color="auto"/>
                      </w:divBdr>
                    </w:div>
                  </w:divsChild>
                </w:div>
                <w:div w:id="1391004456">
                  <w:marLeft w:val="0"/>
                  <w:marRight w:val="0"/>
                  <w:marTop w:val="0"/>
                  <w:marBottom w:val="0"/>
                  <w:divBdr>
                    <w:top w:val="none" w:sz="0" w:space="0" w:color="auto"/>
                    <w:left w:val="none" w:sz="0" w:space="0" w:color="auto"/>
                    <w:bottom w:val="none" w:sz="0" w:space="0" w:color="auto"/>
                    <w:right w:val="none" w:sz="0" w:space="0" w:color="auto"/>
                  </w:divBdr>
                  <w:divsChild>
                    <w:div w:id="813565187">
                      <w:marLeft w:val="0"/>
                      <w:marRight w:val="0"/>
                      <w:marTop w:val="0"/>
                      <w:marBottom w:val="0"/>
                      <w:divBdr>
                        <w:top w:val="none" w:sz="0" w:space="0" w:color="auto"/>
                        <w:left w:val="none" w:sz="0" w:space="0" w:color="auto"/>
                        <w:bottom w:val="none" w:sz="0" w:space="0" w:color="auto"/>
                        <w:right w:val="none" w:sz="0" w:space="0" w:color="auto"/>
                      </w:divBdr>
                    </w:div>
                  </w:divsChild>
                </w:div>
                <w:div w:id="1401446085">
                  <w:marLeft w:val="0"/>
                  <w:marRight w:val="0"/>
                  <w:marTop w:val="0"/>
                  <w:marBottom w:val="0"/>
                  <w:divBdr>
                    <w:top w:val="none" w:sz="0" w:space="0" w:color="auto"/>
                    <w:left w:val="none" w:sz="0" w:space="0" w:color="auto"/>
                    <w:bottom w:val="none" w:sz="0" w:space="0" w:color="auto"/>
                    <w:right w:val="none" w:sz="0" w:space="0" w:color="auto"/>
                  </w:divBdr>
                  <w:divsChild>
                    <w:div w:id="125856654">
                      <w:marLeft w:val="0"/>
                      <w:marRight w:val="0"/>
                      <w:marTop w:val="0"/>
                      <w:marBottom w:val="0"/>
                      <w:divBdr>
                        <w:top w:val="none" w:sz="0" w:space="0" w:color="auto"/>
                        <w:left w:val="none" w:sz="0" w:space="0" w:color="auto"/>
                        <w:bottom w:val="none" w:sz="0" w:space="0" w:color="auto"/>
                        <w:right w:val="none" w:sz="0" w:space="0" w:color="auto"/>
                      </w:divBdr>
                    </w:div>
                  </w:divsChild>
                </w:div>
                <w:div w:id="1451313291">
                  <w:marLeft w:val="0"/>
                  <w:marRight w:val="0"/>
                  <w:marTop w:val="0"/>
                  <w:marBottom w:val="0"/>
                  <w:divBdr>
                    <w:top w:val="none" w:sz="0" w:space="0" w:color="auto"/>
                    <w:left w:val="none" w:sz="0" w:space="0" w:color="auto"/>
                    <w:bottom w:val="none" w:sz="0" w:space="0" w:color="auto"/>
                    <w:right w:val="none" w:sz="0" w:space="0" w:color="auto"/>
                  </w:divBdr>
                  <w:divsChild>
                    <w:div w:id="2139178164">
                      <w:marLeft w:val="0"/>
                      <w:marRight w:val="0"/>
                      <w:marTop w:val="0"/>
                      <w:marBottom w:val="0"/>
                      <w:divBdr>
                        <w:top w:val="none" w:sz="0" w:space="0" w:color="auto"/>
                        <w:left w:val="none" w:sz="0" w:space="0" w:color="auto"/>
                        <w:bottom w:val="none" w:sz="0" w:space="0" w:color="auto"/>
                        <w:right w:val="none" w:sz="0" w:space="0" w:color="auto"/>
                      </w:divBdr>
                    </w:div>
                  </w:divsChild>
                </w:div>
                <w:div w:id="1554845773">
                  <w:marLeft w:val="0"/>
                  <w:marRight w:val="0"/>
                  <w:marTop w:val="0"/>
                  <w:marBottom w:val="0"/>
                  <w:divBdr>
                    <w:top w:val="none" w:sz="0" w:space="0" w:color="auto"/>
                    <w:left w:val="none" w:sz="0" w:space="0" w:color="auto"/>
                    <w:bottom w:val="none" w:sz="0" w:space="0" w:color="auto"/>
                    <w:right w:val="none" w:sz="0" w:space="0" w:color="auto"/>
                  </w:divBdr>
                  <w:divsChild>
                    <w:div w:id="682707015">
                      <w:marLeft w:val="0"/>
                      <w:marRight w:val="0"/>
                      <w:marTop w:val="0"/>
                      <w:marBottom w:val="0"/>
                      <w:divBdr>
                        <w:top w:val="none" w:sz="0" w:space="0" w:color="auto"/>
                        <w:left w:val="none" w:sz="0" w:space="0" w:color="auto"/>
                        <w:bottom w:val="none" w:sz="0" w:space="0" w:color="auto"/>
                        <w:right w:val="none" w:sz="0" w:space="0" w:color="auto"/>
                      </w:divBdr>
                    </w:div>
                  </w:divsChild>
                </w:div>
                <w:div w:id="1669942046">
                  <w:marLeft w:val="0"/>
                  <w:marRight w:val="0"/>
                  <w:marTop w:val="0"/>
                  <w:marBottom w:val="0"/>
                  <w:divBdr>
                    <w:top w:val="none" w:sz="0" w:space="0" w:color="auto"/>
                    <w:left w:val="none" w:sz="0" w:space="0" w:color="auto"/>
                    <w:bottom w:val="none" w:sz="0" w:space="0" w:color="auto"/>
                    <w:right w:val="none" w:sz="0" w:space="0" w:color="auto"/>
                  </w:divBdr>
                  <w:divsChild>
                    <w:div w:id="1797406684">
                      <w:marLeft w:val="0"/>
                      <w:marRight w:val="0"/>
                      <w:marTop w:val="0"/>
                      <w:marBottom w:val="0"/>
                      <w:divBdr>
                        <w:top w:val="none" w:sz="0" w:space="0" w:color="auto"/>
                        <w:left w:val="none" w:sz="0" w:space="0" w:color="auto"/>
                        <w:bottom w:val="none" w:sz="0" w:space="0" w:color="auto"/>
                        <w:right w:val="none" w:sz="0" w:space="0" w:color="auto"/>
                      </w:divBdr>
                    </w:div>
                  </w:divsChild>
                </w:div>
                <w:div w:id="1775906519">
                  <w:marLeft w:val="0"/>
                  <w:marRight w:val="0"/>
                  <w:marTop w:val="0"/>
                  <w:marBottom w:val="0"/>
                  <w:divBdr>
                    <w:top w:val="none" w:sz="0" w:space="0" w:color="auto"/>
                    <w:left w:val="none" w:sz="0" w:space="0" w:color="auto"/>
                    <w:bottom w:val="none" w:sz="0" w:space="0" w:color="auto"/>
                    <w:right w:val="none" w:sz="0" w:space="0" w:color="auto"/>
                  </w:divBdr>
                  <w:divsChild>
                    <w:div w:id="130679851">
                      <w:marLeft w:val="0"/>
                      <w:marRight w:val="0"/>
                      <w:marTop w:val="0"/>
                      <w:marBottom w:val="0"/>
                      <w:divBdr>
                        <w:top w:val="none" w:sz="0" w:space="0" w:color="auto"/>
                        <w:left w:val="none" w:sz="0" w:space="0" w:color="auto"/>
                        <w:bottom w:val="none" w:sz="0" w:space="0" w:color="auto"/>
                        <w:right w:val="none" w:sz="0" w:space="0" w:color="auto"/>
                      </w:divBdr>
                    </w:div>
                  </w:divsChild>
                </w:div>
                <w:div w:id="1947997260">
                  <w:marLeft w:val="0"/>
                  <w:marRight w:val="0"/>
                  <w:marTop w:val="0"/>
                  <w:marBottom w:val="0"/>
                  <w:divBdr>
                    <w:top w:val="none" w:sz="0" w:space="0" w:color="auto"/>
                    <w:left w:val="none" w:sz="0" w:space="0" w:color="auto"/>
                    <w:bottom w:val="none" w:sz="0" w:space="0" w:color="auto"/>
                    <w:right w:val="none" w:sz="0" w:space="0" w:color="auto"/>
                  </w:divBdr>
                  <w:divsChild>
                    <w:div w:id="2038461731">
                      <w:marLeft w:val="0"/>
                      <w:marRight w:val="0"/>
                      <w:marTop w:val="0"/>
                      <w:marBottom w:val="0"/>
                      <w:divBdr>
                        <w:top w:val="none" w:sz="0" w:space="0" w:color="auto"/>
                        <w:left w:val="none" w:sz="0" w:space="0" w:color="auto"/>
                        <w:bottom w:val="none" w:sz="0" w:space="0" w:color="auto"/>
                        <w:right w:val="none" w:sz="0" w:space="0" w:color="auto"/>
                      </w:divBdr>
                    </w:div>
                  </w:divsChild>
                </w:div>
                <w:div w:id="1981111288">
                  <w:marLeft w:val="0"/>
                  <w:marRight w:val="0"/>
                  <w:marTop w:val="0"/>
                  <w:marBottom w:val="0"/>
                  <w:divBdr>
                    <w:top w:val="none" w:sz="0" w:space="0" w:color="auto"/>
                    <w:left w:val="none" w:sz="0" w:space="0" w:color="auto"/>
                    <w:bottom w:val="none" w:sz="0" w:space="0" w:color="auto"/>
                    <w:right w:val="none" w:sz="0" w:space="0" w:color="auto"/>
                  </w:divBdr>
                  <w:divsChild>
                    <w:div w:id="1245728393">
                      <w:marLeft w:val="0"/>
                      <w:marRight w:val="0"/>
                      <w:marTop w:val="0"/>
                      <w:marBottom w:val="0"/>
                      <w:divBdr>
                        <w:top w:val="none" w:sz="0" w:space="0" w:color="auto"/>
                        <w:left w:val="none" w:sz="0" w:space="0" w:color="auto"/>
                        <w:bottom w:val="none" w:sz="0" w:space="0" w:color="auto"/>
                        <w:right w:val="none" w:sz="0" w:space="0" w:color="auto"/>
                      </w:divBdr>
                    </w:div>
                  </w:divsChild>
                </w:div>
                <w:div w:id="2094155772">
                  <w:marLeft w:val="0"/>
                  <w:marRight w:val="0"/>
                  <w:marTop w:val="0"/>
                  <w:marBottom w:val="0"/>
                  <w:divBdr>
                    <w:top w:val="none" w:sz="0" w:space="0" w:color="auto"/>
                    <w:left w:val="none" w:sz="0" w:space="0" w:color="auto"/>
                    <w:bottom w:val="none" w:sz="0" w:space="0" w:color="auto"/>
                    <w:right w:val="none" w:sz="0" w:space="0" w:color="auto"/>
                  </w:divBdr>
                  <w:divsChild>
                    <w:div w:id="961616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81539">
          <w:marLeft w:val="0"/>
          <w:marRight w:val="0"/>
          <w:marTop w:val="0"/>
          <w:marBottom w:val="0"/>
          <w:divBdr>
            <w:top w:val="none" w:sz="0" w:space="0" w:color="auto"/>
            <w:left w:val="none" w:sz="0" w:space="0" w:color="auto"/>
            <w:bottom w:val="none" w:sz="0" w:space="0" w:color="auto"/>
            <w:right w:val="none" w:sz="0" w:space="0" w:color="auto"/>
          </w:divBdr>
        </w:div>
        <w:div w:id="102502032">
          <w:marLeft w:val="0"/>
          <w:marRight w:val="0"/>
          <w:marTop w:val="0"/>
          <w:marBottom w:val="0"/>
          <w:divBdr>
            <w:top w:val="none" w:sz="0" w:space="0" w:color="auto"/>
            <w:left w:val="none" w:sz="0" w:space="0" w:color="auto"/>
            <w:bottom w:val="none" w:sz="0" w:space="0" w:color="auto"/>
            <w:right w:val="none" w:sz="0" w:space="0" w:color="auto"/>
          </w:divBdr>
        </w:div>
        <w:div w:id="106631018">
          <w:marLeft w:val="0"/>
          <w:marRight w:val="0"/>
          <w:marTop w:val="0"/>
          <w:marBottom w:val="0"/>
          <w:divBdr>
            <w:top w:val="none" w:sz="0" w:space="0" w:color="auto"/>
            <w:left w:val="none" w:sz="0" w:space="0" w:color="auto"/>
            <w:bottom w:val="none" w:sz="0" w:space="0" w:color="auto"/>
            <w:right w:val="none" w:sz="0" w:space="0" w:color="auto"/>
          </w:divBdr>
        </w:div>
        <w:div w:id="107550752">
          <w:marLeft w:val="0"/>
          <w:marRight w:val="0"/>
          <w:marTop w:val="0"/>
          <w:marBottom w:val="0"/>
          <w:divBdr>
            <w:top w:val="none" w:sz="0" w:space="0" w:color="auto"/>
            <w:left w:val="none" w:sz="0" w:space="0" w:color="auto"/>
            <w:bottom w:val="none" w:sz="0" w:space="0" w:color="auto"/>
            <w:right w:val="none" w:sz="0" w:space="0" w:color="auto"/>
          </w:divBdr>
        </w:div>
        <w:div w:id="114907600">
          <w:marLeft w:val="0"/>
          <w:marRight w:val="0"/>
          <w:marTop w:val="0"/>
          <w:marBottom w:val="0"/>
          <w:divBdr>
            <w:top w:val="none" w:sz="0" w:space="0" w:color="auto"/>
            <w:left w:val="none" w:sz="0" w:space="0" w:color="auto"/>
            <w:bottom w:val="none" w:sz="0" w:space="0" w:color="auto"/>
            <w:right w:val="none" w:sz="0" w:space="0" w:color="auto"/>
          </w:divBdr>
        </w:div>
        <w:div w:id="115178220">
          <w:marLeft w:val="0"/>
          <w:marRight w:val="0"/>
          <w:marTop w:val="0"/>
          <w:marBottom w:val="0"/>
          <w:divBdr>
            <w:top w:val="none" w:sz="0" w:space="0" w:color="auto"/>
            <w:left w:val="none" w:sz="0" w:space="0" w:color="auto"/>
            <w:bottom w:val="none" w:sz="0" w:space="0" w:color="auto"/>
            <w:right w:val="none" w:sz="0" w:space="0" w:color="auto"/>
          </w:divBdr>
        </w:div>
        <w:div w:id="123085273">
          <w:marLeft w:val="0"/>
          <w:marRight w:val="0"/>
          <w:marTop w:val="0"/>
          <w:marBottom w:val="0"/>
          <w:divBdr>
            <w:top w:val="none" w:sz="0" w:space="0" w:color="auto"/>
            <w:left w:val="none" w:sz="0" w:space="0" w:color="auto"/>
            <w:bottom w:val="none" w:sz="0" w:space="0" w:color="auto"/>
            <w:right w:val="none" w:sz="0" w:space="0" w:color="auto"/>
          </w:divBdr>
        </w:div>
        <w:div w:id="129978320">
          <w:marLeft w:val="0"/>
          <w:marRight w:val="0"/>
          <w:marTop w:val="0"/>
          <w:marBottom w:val="0"/>
          <w:divBdr>
            <w:top w:val="none" w:sz="0" w:space="0" w:color="auto"/>
            <w:left w:val="none" w:sz="0" w:space="0" w:color="auto"/>
            <w:bottom w:val="none" w:sz="0" w:space="0" w:color="auto"/>
            <w:right w:val="none" w:sz="0" w:space="0" w:color="auto"/>
          </w:divBdr>
        </w:div>
        <w:div w:id="132915536">
          <w:marLeft w:val="0"/>
          <w:marRight w:val="0"/>
          <w:marTop w:val="0"/>
          <w:marBottom w:val="0"/>
          <w:divBdr>
            <w:top w:val="none" w:sz="0" w:space="0" w:color="auto"/>
            <w:left w:val="none" w:sz="0" w:space="0" w:color="auto"/>
            <w:bottom w:val="none" w:sz="0" w:space="0" w:color="auto"/>
            <w:right w:val="none" w:sz="0" w:space="0" w:color="auto"/>
          </w:divBdr>
        </w:div>
        <w:div w:id="133261780">
          <w:marLeft w:val="0"/>
          <w:marRight w:val="0"/>
          <w:marTop w:val="0"/>
          <w:marBottom w:val="0"/>
          <w:divBdr>
            <w:top w:val="none" w:sz="0" w:space="0" w:color="auto"/>
            <w:left w:val="none" w:sz="0" w:space="0" w:color="auto"/>
            <w:bottom w:val="none" w:sz="0" w:space="0" w:color="auto"/>
            <w:right w:val="none" w:sz="0" w:space="0" w:color="auto"/>
          </w:divBdr>
        </w:div>
        <w:div w:id="133722444">
          <w:marLeft w:val="0"/>
          <w:marRight w:val="0"/>
          <w:marTop w:val="0"/>
          <w:marBottom w:val="0"/>
          <w:divBdr>
            <w:top w:val="none" w:sz="0" w:space="0" w:color="auto"/>
            <w:left w:val="none" w:sz="0" w:space="0" w:color="auto"/>
            <w:bottom w:val="none" w:sz="0" w:space="0" w:color="auto"/>
            <w:right w:val="none" w:sz="0" w:space="0" w:color="auto"/>
          </w:divBdr>
        </w:div>
        <w:div w:id="144667262">
          <w:marLeft w:val="0"/>
          <w:marRight w:val="0"/>
          <w:marTop w:val="0"/>
          <w:marBottom w:val="0"/>
          <w:divBdr>
            <w:top w:val="none" w:sz="0" w:space="0" w:color="auto"/>
            <w:left w:val="none" w:sz="0" w:space="0" w:color="auto"/>
            <w:bottom w:val="none" w:sz="0" w:space="0" w:color="auto"/>
            <w:right w:val="none" w:sz="0" w:space="0" w:color="auto"/>
          </w:divBdr>
        </w:div>
        <w:div w:id="148207509">
          <w:marLeft w:val="0"/>
          <w:marRight w:val="0"/>
          <w:marTop w:val="0"/>
          <w:marBottom w:val="0"/>
          <w:divBdr>
            <w:top w:val="none" w:sz="0" w:space="0" w:color="auto"/>
            <w:left w:val="none" w:sz="0" w:space="0" w:color="auto"/>
            <w:bottom w:val="none" w:sz="0" w:space="0" w:color="auto"/>
            <w:right w:val="none" w:sz="0" w:space="0" w:color="auto"/>
          </w:divBdr>
        </w:div>
        <w:div w:id="167140639">
          <w:marLeft w:val="0"/>
          <w:marRight w:val="0"/>
          <w:marTop w:val="0"/>
          <w:marBottom w:val="0"/>
          <w:divBdr>
            <w:top w:val="none" w:sz="0" w:space="0" w:color="auto"/>
            <w:left w:val="none" w:sz="0" w:space="0" w:color="auto"/>
            <w:bottom w:val="none" w:sz="0" w:space="0" w:color="auto"/>
            <w:right w:val="none" w:sz="0" w:space="0" w:color="auto"/>
          </w:divBdr>
        </w:div>
        <w:div w:id="170803953">
          <w:marLeft w:val="0"/>
          <w:marRight w:val="0"/>
          <w:marTop w:val="0"/>
          <w:marBottom w:val="0"/>
          <w:divBdr>
            <w:top w:val="none" w:sz="0" w:space="0" w:color="auto"/>
            <w:left w:val="none" w:sz="0" w:space="0" w:color="auto"/>
            <w:bottom w:val="none" w:sz="0" w:space="0" w:color="auto"/>
            <w:right w:val="none" w:sz="0" w:space="0" w:color="auto"/>
          </w:divBdr>
        </w:div>
        <w:div w:id="171577802">
          <w:marLeft w:val="0"/>
          <w:marRight w:val="0"/>
          <w:marTop w:val="0"/>
          <w:marBottom w:val="0"/>
          <w:divBdr>
            <w:top w:val="none" w:sz="0" w:space="0" w:color="auto"/>
            <w:left w:val="none" w:sz="0" w:space="0" w:color="auto"/>
            <w:bottom w:val="none" w:sz="0" w:space="0" w:color="auto"/>
            <w:right w:val="none" w:sz="0" w:space="0" w:color="auto"/>
          </w:divBdr>
        </w:div>
        <w:div w:id="188179695">
          <w:marLeft w:val="0"/>
          <w:marRight w:val="0"/>
          <w:marTop w:val="0"/>
          <w:marBottom w:val="0"/>
          <w:divBdr>
            <w:top w:val="none" w:sz="0" w:space="0" w:color="auto"/>
            <w:left w:val="none" w:sz="0" w:space="0" w:color="auto"/>
            <w:bottom w:val="none" w:sz="0" w:space="0" w:color="auto"/>
            <w:right w:val="none" w:sz="0" w:space="0" w:color="auto"/>
          </w:divBdr>
          <w:divsChild>
            <w:div w:id="1543011827">
              <w:marLeft w:val="-75"/>
              <w:marRight w:val="0"/>
              <w:marTop w:val="30"/>
              <w:marBottom w:val="30"/>
              <w:divBdr>
                <w:top w:val="none" w:sz="0" w:space="0" w:color="auto"/>
                <w:left w:val="none" w:sz="0" w:space="0" w:color="auto"/>
                <w:bottom w:val="none" w:sz="0" w:space="0" w:color="auto"/>
                <w:right w:val="none" w:sz="0" w:space="0" w:color="auto"/>
              </w:divBdr>
              <w:divsChild>
                <w:div w:id="138304704">
                  <w:marLeft w:val="0"/>
                  <w:marRight w:val="0"/>
                  <w:marTop w:val="0"/>
                  <w:marBottom w:val="0"/>
                  <w:divBdr>
                    <w:top w:val="none" w:sz="0" w:space="0" w:color="auto"/>
                    <w:left w:val="none" w:sz="0" w:space="0" w:color="auto"/>
                    <w:bottom w:val="none" w:sz="0" w:space="0" w:color="auto"/>
                    <w:right w:val="none" w:sz="0" w:space="0" w:color="auto"/>
                  </w:divBdr>
                  <w:divsChild>
                    <w:div w:id="471097658">
                      <w:marLeft w:val="0"/>
                      <w:marRight w:val="0"/>
                      <w:marTop w:val="0"/>
                      <w:marBottom w:val="0"/>
                      <w:divBdr>
                        <w:top w:val="none" w:sz="0" w:space="0" w:color="auto"/>
                        <w:left w:val="none" w:sz="0" w:space="0" w:color="auto"/>
                        <w:bottom w:val="none" w:sz="0" w:space="0" w:color="auto"/>
                        <w:right w:val="none" w:sz="0" w:space="0" w:color="auto"/>
                      </w:divBdr>
                    </w:div>
                  </w:divsChild>
                </w:div>
                <w:div w:id="371273667">
                  <w:marLeft w:val="0"/>
                  <w:marRight w:val="0"/>
                  <w:marTop w:val="0"/>
                  <w:marBottom w:val="0"/>
                  <w:divBdr>
                    <w:top w:val="none" w:sz="0" w:space="0" w:color="auto"/>
                    <w:left w:val="none" w:sz="0" w:space="0" w:color="auto"/>
                    <w:bottom w:val="none" w:sz="0" w:space="0" w:color="auto"/>
                    <w:right w:val="none" w:sz="0" w:space="0" w:color="auto"/>
                  </w:divBdr>
                  <w:divsChild>
                    <w:div w:id="1628926965">
                      <w:marLeft w:val="0"/>
                      <w:marRight w:val="0"/>
                      <w:marTop w:val="0"/>
                      <w:marBottom w:val="0"/>
                      <w:divBdr>
                        <w:top w:val="none" w:sz="0" w:space="0" w:color="auto"/>
                        <w:left w:val="none" w:sz="0" w:space="0" w:color="auto"/>
                        <w:bottom w:val="none" w:sz="0" w:space="0" w:color="auto"/>
                        <w:right w:val="none" w:sz="0" w:space="0" w:color="auto"/>
                      </w:divBdr>
                    </w:div>
                  </w:divsChild>
                </w:div>
                <w:div w:id="1952735930">
                  <w:marLeft w:val="0"/>
                  <w:marRight w:val="0"/>
                  <w:marTop w:val="0"/>
                  <w:marBottom w:val="0"/>
                  <w:divBdr>
                    <w:top w:val="none" w:sz="0" w:space="0" w:color="auto"/>
                    <w:left w:val="none" w:sz="0" w:space="0" w:color="auto"/>
                    <w:bottom w:val="none" w:sz="0" w:space="0" w:color="auto"/>
                    <w:right w:val="none" w:sz="0" w:space="0" w:color="auto"/>
                  </w:divBdr>
                  <w:divsChild>
                    <w:div w:id="139592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804610">
          <w:marLeft w:val="0"/>
          <w:marRight w:val="0"/>
          <w:marTop w:val="0"/>
          <w:marBottom w:val="0"/>
          <w:divBdr>
            <w:top w:val="none" w:sz="0" w:space="0" w:color="auto"/>
            <w:left w:val="none" w:sz="0" w:space="0" w:color="auto"/>
            <w:bottom w:val="none" w:sz="0" w:space="0" w:color="auto"/>
            <w:right w:val="none" w:sz="0" w:space="0" w:color="auto"/>
          </w:divBdr>
        </w:div>
        <w:div w:id="195238178">
          <w:marLeft w:val="0"/>
          <w:marRight w:val="0"/>
          <w:marTop w:val="0"/>
          <w:marBottom w:val="0"/>
          <w:divBdr>
            <w:top w:val="none" w:sz="0" w:space="0" w:color="auto"/>
            <w:left w:val="none" w:sz="0" w:space="0" w:color="auto"/>
            <w:bottom w:val="none" w:sz="0" w:space="0" w:color="auto"/>
            <w:right w:val="none" w:sz="0" w:space="0" w:color="auto"/>
          </w:divBdr>
        </w:div>
        <w:div w:id="197551217">
          <w:marLeft w:val="0"/>
          <w:marRight w:val="0"/>
          <w:marTop w:val="0"/>
          <w:marBottom w:val="0"/>
          <w:divBdr>
            <w:top w:val="none" w:sz="0" w:space="0" w:color="auto"/>
            <w:left w:val="none" w:sz="0" w:space="0" w:color="auto"/>
            <w:bottom w:val="none" w:sz="0" w:space="0" w:color="auto"/>
            <w:right w:val="none" w:sz="0" w:space="0" w:color="auto"/>
          </w:divBdr>
        </w:div>
        <w:div w:id="206528258">
          <w:marLeft w:val="0"/>
          <w:marRight w:val="0"/>
          <w:marTop w:val="0"/>
          <w:marBottom w:val="0"/>
          <w:divBdr>
            <w:top w:val="none" w:sz="0" w:space="0" w:color="auto"/>
            <w:left w:val="none" w:sz="0" w:space="0" w:color="auto"/>
            <w:bottom w:val="none" w:sz="0" w:space="0" w:color="auto"/>
            <w:right w:val="none" w:sz="0" w:space="0" w:color="auto"/>
          </w:divBdr>
        </w:div>
        <w:div w:id="213003600">
          <w:marLeft w:val="0"/>
          <w:marRight w:val="0"/>
          <w:marTop w:val="0"/>
          <w:marBottom w:val="0"/>
          <w:divBdr>
            <w:top w:val="none" w:sz="0" w:space="0" w:color="auto"/>
            <w:left w:val="none" w:sz="0" w:space="0" w:color="auto"/>
            <w:bottom w:val="none" w:sz="0" w:space="0" w:color="auto"/>
            <w:right w:val="none" w:sz="0" w:space="0" w:color="auto"/>
          </w:divBdr>
        </w:div>
        <w:div w:id="213124008">
          <w:marLeft w:val="0"/>
          <w:marRight w:val="0"/>
          <w:marTop w:val="0"/>
          <w:marBottom w:val="0"/>
          <w:divBdr>
            <w:top w:val="none" w:sz="0" w:space="0" w:color="auto"/>
            <w:left w:val="none" w:sz="0" w:space="0" w:color="auto"/>
            <w:bottom w:val="none" w:sz="0" w:space="0" w:color="auto"/>
            <w:right w:val="none" w:sz="0" w:space="0" w:color="auto"/>
          </w:divBdr>
        </w:div>
        <w:div w:id="226845420">
          <w:marLeft w:val="0"/>
          <w:marRight w:val="0"/>
          <w:marTop w:val="0"/>
          <w:marBottom w:val="0"/>
          <w:divBdr>
            <w:top w:val="none" w:sz="0" w:space="0" w:color="auto"/>
            <w:left w:val="none" w:sz="0" w:space="0" w:color="auto"/>
            <w:bottom w:val="none" w:sz="0" w:space="0" w:color="auto"/>
            <w:right w:val="none" w:sz="0" w:space="0" w:color="auto"/>
          </w:divBdr>
        </w:div>
        <w:div w:id="228543838">
          <w:marLeft w:val="0"/>
          <w:marRight w:val="0"/>
          <w:marTop w:val="0"/>
          <w:marBottom w:val="0"/>
          <w:divBdr>
            <w:top w:val="none" w:sz="0" w:space="0" w:color="auto"/>
            <w:left w:val="none" w:sz="0" w:space="0" w:color="auto"/>
            <w:bottom w:val="none" w:sz="0" w:space="0" w:color="auto"/>
            <w:right w:val="none" w:sz="0" w:space="0" w:color="auto"/>
          </w:divBdr>
        </w:div>
        <w:div w:id="246422360">
          <w:marLeft w:val="0"/>
          <w:marRight w:val="0"/>
          <w:marTop w:val="0"/>
          <w:marBottom w:val="0"/>
          <w:divBdr>
            <w:top w:val="none" w:sz="0" w:space="0" w:color="auto"/>
            <w:left w:val="none" w:sz="0" w:space="0" w:color="auto"/>
            <w:bottom w:val="none" w:sz="0" w:space="0" w:color="auto"/>
            <w:right w:val="none" w:sz="0" w:space="0" w:color="auto"/>
          </w:divBdr>
        </w:div>
        <w:div w:id="247152556">
          <w:marLeft w:val="0"/>
          <w:marRight w:val="0"/>
          <w:marTop w:val="0"/>
          <w:marBottom w:val="0"/>
          <w:divBdr>
            <w:top w:val="none" w:sz="0" w:space="0" w:color="auto"/>
            <w:left w:val="none" w:sz="0" w:space="0" w:color="auto"/>
            <w:bottom w:val="none" w:sz="0" w:space="0" w:color="auto"/>
            <w:right w:val="none" w:sz="0" w:space="0" w:color="auto"/>
          </w:divBdr>
        </w:div>
        <w:div w:id="248537777">
          <w:marLeft w:val="0"/>
          <w:marRight w:val="0"/>
          <w:marTop w:val="0"/>
          <w:marBottom w:val="0"/>
          <w:divBdr>
            <w:top w:val="none" w:sz="0" w:space="0" w:color="auto"/>
            <w:left w:val="none" w:sz="0" w:space="0" w:color="auto"/>
            <w:bottom w:val="none" w:sz="0" w:space="0" w:color="auto"/>
            <w:right w:val="none" w:sz="0" w:space="0" w:color="auto"/>
          </w:divBdr>
        </w:div>
        <w:div w:id="253131362">
          <w:marLeft w:val="0"/>
          <w:marRight w:val="0"/>
          <w:marTop w:val="0"/>
          <w:marBottom w:val="0"/>
          <w:divBdr>
            <w:top w:val="none" w:sz="0" w:space="0" w:color="auto"/>
            <w:left w:val="none" w:sz="0" w:space="0" w:color="auto"/>
            <w:bottom w:val="none" w:sz="0" w:space="0" w:color="auto"/>
            <w:right w:val="none" w:sz="0" w:space="0" w:color="auto"/>
          </w:divBdr>
        </w:div>
        <w:div w:id="253829252">
          <w:marLeft w:val="0"/>
          <w:marRight w:val="0"/>
          <w:marTop w:val="0"/>
          <w:marBottom w:val="0"/>
          <w:divBdr>
            <w:top w:val="none" w:sz="0" w:space="0" w:color="auto"/>
            <w:left w:val="none" w:sz="0" w:space="0" w:color="auto"/>
            <w:bottom w:val="none" w:sz="0" w:space="0" w:color="auto"/>
            <w:right w:val="none" w:sz="0" w:space="0" w:color="auto"/>
          </w:divBdr>
        </w:div>
        <w:div w:id="268584308">
          <w:marLeft w:val="0"/>
          <w:marRight w:val="0"/>
          <w:marTop w:val="0"/>
          <w:marBottom w:val="0"/>
          <w:divBdr>
            <w:top w:val="none" w:sz="0" w:space="0" w:color="auto"/>
            <w:left w:val="none" w:sz="0" w:space="0" w:color="auto"/>
            <w:bottom w:val="none" w:sz="0" w:space="0" w:color="auto"/>
            <w:right w:val="none" w:sz="0" w:space="0" w:color="auto"/>
          </w:divBdr>
          <w:divsChild>
            <w:div w:id="456721836">
              <w:marLeft w:val="-75"/>
              <w:marRight w:val="0"/>
              <w:marTop w:val="30"/>
              <w:marBottom w:val="30"/>
              <w:divBdr>
                <w:top w:val="none" w:sz="0" w:space="0" w:color="auto"/>
                <w:left w:val="none" w:sz="0" w:space="0" w:color="auto"/>
                <w:bottom w:val="none" w:sz="0" w:space="0" w:color="auto"/>
                <w:right w:val="none" w:sz="0" w:space="0" w:color="auto"/>
              </w:divBdr>
              <w:divsChild>
                <w:div w:id="64912343">
                  <w:marLeft w:val="0"/>
                  <w:marRight w:val="0"/>
                  <w:marTop w:val="0"/>
                  <w:marBottom w:val="0"/>
                  <w:divBdr>
                    <w:top w:val="none" w:sz="0" w:space="0" w:color="auto"/>
                    <w:left w:val="none" w:sz="0" w:space="0" w:color="auto"/>
                    <w:bottom w:val="none" w:sz="0" w:space="0" w:color="auto"/>
                    <w:right w:val="none" w:sz="0" w:space="0" w:color="auto"/>
                  </w:divBdr>
                  <w:divsChild>
                    <w:div w:id="784233247">
                      <w:marLeft w:val="0"/>
                      <w:marRight w:val="0"/>
                      <w:marTop w:val="0"/>
                      <w:marBottom w:val="0"/>
                      <w:divBdr>
                        <w:top w:val="none" w:sz="0" w:space="0" w:color="auto"/>
                        <w:left w:val="none" w:sz="0" w:space="0" w:color="auto"/>
                        <w:bottom w:val="none" w:sz="0" w:space="0" w:color="auto"/>
                        <w:right w:val="none" w:sz="0" w:space="0" w:color="auto"/>
                      </w:divBdr>
                    </w:div>
                  </w:divsChild>
                </w:div>
                <w:div w:id="410591857">
                  <w:marLeft w:val="0"/>
                  <w:marRight w:val="0"/>
                  <w:marTop w:val="0"/>
                  <w:marBottom w:val="0"/>
                  <w:divBdr>
                    <w:top w:val="none" w:sz="0" w:space="0" w:color="auto"/>
                    <w:left w:val="none" w:sz="0" w:space="0" w:color="auto"/>
                    <w:bottom w:val="none" w:sz="0" w:space="0" w:color="auto"/>
                    <w:right w:val="none" w:sz="0" w:space="0" w:color="auto"/>
                  </w:divBdr>
                  <w:divsChild>
                    <w:div w:id="653729416">
                      <w:marLeft w:val="0"/>
                      <w:marRight w:val="0"/>
                      <w:marTop w:val="0"/>
                      <w:marBottom w:val="0"/>
                      <w:divBdr>
                        <w:top w:val="none" w:sz="0" w:space="0" w:color="auto"/>
                        <w:left w:val="none" w:sz="0" w:space="0" w:color="auto"/>
                        <w:bottom w:val="none" w:sz="0" w:space="0" w:color="auto"/>
                        <w:right w:val="none" w:sz="0" w:space="0" w:color="auto"/>
                      </w:divBdr>
                    </w:div>
                    <w:div w:id="1455949298">
                      <w:marLeft w:val="0"/>
                      <w:marRight w:val="0"/>
                      <w:marTop w:val="0"/>
                      <w:marBottom w:val="0"/>
                      <w:divBdr>
                        <w:top w:val="none" w:sz="0" w:space="0" w:color="auto"/>
                        <w:left w:val="none" w:sz="0" w:space="0" w:color="auto"/>
                        <w:bottom w:val="none" w:sz="0" w:space="0" w:color="auto"/>
                        <w:right w:val="none" w:sz="0" w:space="0" w:color="auto"/>
                      </w:divBdr>
                    </w:div>
                  </w:divsChild>
                </w:div>
                <w:div w:id="1980576305">
                  <w:marLeft w:val="0"/>
                  <w:marRight w:val="0"/>
                  <w:marTop w:val="0"/>
                  <w:marBottom w:val="0"/>
                  <w:divBdr>
                    <w:top w:val="none" w:sz="0" w:space="0" w:color="auto"/>
                    <w:left w:val="none" w:sz="0" w:space="0" w:color="auto"/>
                    <w:bottom w:val="none" w:sz="0" w:space="0" w:color="auto"/>
                    <w:right w:val="none" w:sz="0" w:space="0" w:color="auto"/>
                  </w:divBdr>
                  <w:divsChild>
                    <w:div w:id="1408844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9093026">
          <w:marLeft w:val="0"/>
          <w:marRight w:val="0"/>
          <w:marTop w:val="0"/>
          <w:marBottom w:val="0"/>
          <w:divBdr>
            <w:top w:val="none" w:sz="0" w:space="0" w:color="auto"/>
            <w:left w:val="none" w:sz="0" w:space="0" w:color="auto"/>
            <w:bottom w:val="none" w:sz="0" w:space="0" w:color="auto"/>
            <w:right w:val="none" w:sz="0" w:space="0" w:color="auto"/>
          </w:divBdr>
        </w:div>
        <w:div w:id="270354701">
          <w:marLeft w:val="0"/>
          <w:marRight w:val="0"/>
          <w:marTop w:val="0"/>
          <w:marBottom w:val="0"/>
          <w:divBdr>
            <w:top w:val="none" w:sz="0" w:space="0" w:color="auto"/>
            <w:left w:val="none" w:sz="0" w:space="0" w:color="auto"/>
            <w:bottom w:val="none" w:sz="0" w:space="0" w:color="auto"/>
            <w:right w:val="none" w:sz="0" w:space="0" w:color="auto"/>
          </w:divBdr>
        </w:div>
        <w:div w:id="271134629">
          <w:marLeft w:val="0"/>
          <w:marRight w:val="0"/>
          <w:marTop w:val="0"/>
          <w:marBottom w:val="0"/>
          <w:divBdr>
            <w:top w:val="none" w:sz="0" w:space="0" w:color="auto"/>
            <w:left w:val="none" w:sz="0" w:space="0" w:color="auto"/>
            <w:bottom w:val="none" w:sz="0" w:space="0" w:color="auto"/>
            <w:right w:val="none" w:sz="0" w:space="0" w:color="auto"/>
          </w:divBdr>
        </w:div>
        <w:div w:id="272520410">
          <w:marLeft w:val="0"/>
          <w:marRight w:val="0"/>
          <w:marTop w:val="0"/>
          <w:marBottom w:val="0"/>
          <w:divBdr>
            <w:top w:val="none" w:sz="0" w:space="0" w:color="auto"/>
            <w:left w:val="none" w:sz="0" w:space="0" w:color="auto"/>
            <w:bottom w:val="none" w:sz="0" w:space="0" w:color="auto"/>
            <w:right w:val="none" w:sz="0" w:space="0" w:color="auto"/>
          </w:divBdr>
        </w:div>
        <w:div w:id="274096473">
          <w:marLeft w:val="0"/>
          <w:marRight w:val="0"/>
          <w:marTop w:val="0"/>
          <w:marBottom w:val="0"/>
          <w:divBdr>
            <w:top w:val="none" w:sz="0" w:space="0" w:color="auto"/>
            <w:left w:val="none" w:sz="0" w:space="0" w:color="auto"/>
            <w:bottom w:val="none" w:sz="0" w:space="0" w:color="auto"/>
            <w:right w:val="none" w:sz="0" w:space="0" w:color="auto"/>
          </w:divBdr>
        </w:div>
        <w:div w:id="275601631">
          <w:marLeft w:val="0"/>
          <w:marRight w:val="0"/>
          <w:marTop w:val="0"/>
          <w:marBottom w:val="0"/>
          <w:divBdr>
            <w:top w:val="none" w:sz="0" w:space="0" w:color="auto"/>
            <w:left w:val="none" w:sz="0" w:space="0" w:color="auto"/>
            <w:bottom w:val="none" w:sz="0" w:space="0" w:color="auto"/>
            <w:right w:val="none" w:sz="0" w:space="0" w:color="auto"/>
          </w:divBdr>
        </w:div>
        <w:div w:id="282660496">
          <w:marLeft w:val="0"/>
          <w:marRight w:val="0"/>
          <w:marTop w:val="0"/>
          <w:marBottom w:val="0"/>
          <w:divBdr>
            <w:top w:val="none" w:sz="0" w:space="0" w:color="auto"/>
            <w:left w:val="none" w:sz="0" w:space="0" w:color="auto"/>
            <w:bottom w:val="none" w:sz="0" w:space="0" w:color="auto"/>
            <w:right w:val="none" w:sz="0" w:space="0" w:color="auto"/>
          </w:divBdr>
        </w:div>
        <w:div w:id="287972965">
          <w:marLeft w:val="0"/>
          <w:marRight w:val="0"/>
          <w:marTop w:val="0"/>
          <w:marBottom w:val="0"/>
          <w:divBdr>
            <w:top w:val="none" w:sz="0" w:space="0" w:color="auto"/>
            <w:left w:val="none" w:sz="0" w:space="0" w:color="auto"/>
            <w:bottom w:val="none" w:sz="0" w:space="0" w:color="auto"/>
            <w:right w:val="none" w:sz="0" w:space="0" w:color="auto"/>
          </w:divBdr>
        </w:div>
        <w:div w:id="289285157">
          <w:marLeft w:val="0"/>
          <w:marRight w:val="0"/>
          <w:marTop w:val="0"/>
          <w:marBottom w:val="0"/>
          <w:divBdr>
            <w:top w:val="none" w:sz="0" w:space="0" w:color="auto"/>
            <w:left w:val="none" w:sz="0" w:space="0" w:color="auto"/>
            <w:bottom w:val="none" w:sz="0" w:space="0" w:color="auto"/>
            <w:right w:val="none" w:sz="0" w:space="0" w:color="auto"/>
          </w:divBdr>
        </w:div>
        <w:div w:id="294719179">
          <w:marLeft w:val="0"/>
          <w:marRight w:val="0"/>
          <w:marTop w:val="0"/>
          <w:marBottom w:val="0"/>
          <w:divBdr>
            <w:top w:val="none" w:sz="0" w:space="0" w:color="auto"/>
            <w:left w:val="none" w:sz="0" w:space="0" w:color="auto"/>
            <w:bottom w:val="none" w:sz="0" w:space="0" w:color="auto"/>
            <w:right w:val="none" w:sz="0" w:space="0" w:color="auto"/>
          </w:divBdr>
        </w:div>
        <w:div w:id="299464300">
          <w:marLeft w:val="0"/>
          <w:marRight w:val="0"/>
          <w:marTop w:val="0"/>
          <w:marBottom w:val="0"/>
          <w:divBdr>
            <w:top w:val="none" w:sz="0" w:space="0" w:color="auto"/>
            <w:left w:val="none" w:sz="0" w:space="0" w:color="auto"/>
            <w:bottom w:val="none" w:sz="0" w:space="0" w:color="auto"/>
            <w:right w:val="none" w:sz="0" w:space="0" w:color="auto"/>
          </w:divBdr>
          <w:divsChild>
            <w:div w:id="1031226810">
              <w:marLeft w:val="-75"/>
              <w:marRight w:val="0"/>
              <w:marTop w:val="30"/>
              <w:marBottom w:val="30"/>
              <w:divBdr>
                <w:top w:val="none" w:sz="0" w:space="0" w:color="auto"/>
                <w:left w:val="none" w:sz="0" w:space="0" w:color="auto"/>
                <w:bottom w:val="none" w:sz="0" w:space="0" w:color="auto"/>
                <w:right w:val="none" w:sz="0" w:space="0" w:color="auto"/>
              </w:divBdr>
              <w:divsChild>
                <w:div w:id="1025911141">
                  <w:marLeft w:val="0"/>
                  <w:marRight w:val="0"/>
                  <w:marTop w:val="0"/>
                  <w:marBottom w:val="0"/>
                  <w:divBdr>
                    <w:top w:val="none" w:sz="0" w:space="0" w:color="auto"/>
                    <w:left w:val="none" w:sz="0" w:space="0" w:color="auto"/>
                    <w:bottom w:val="none" w:sz="0" w:space="0" w:color="auto"/>
                    <w:right w:val="none" w:sz="0" w:space="0" w:color="auto"/>
                  </w:divBdr>
                  <w:divsChild>
                    <w:div w:id="172844865">
                      <w:marLeft w:val="0"/>
                      <w:marRight w:val="0"/>
                      <w:marTop w:val="0"/>
                      <w:marBottom w:val="0"/>
                      <w:divBdr>
                        <w:top w:val="none" w:sz="0" w:space="0" w:color="auto"/>
                        <w:left w:val="none" w:sz="0" w:space="0" w:color="auto"/>
                        <w:bottom w:val="none" w:sz="0" w:space="0" w:color="auto"/>
                        <w:right w:val="none" w:sz="0" w:space="0" w:color="auto"/>
                      </w:divBdr>
                    </w:div>
                  </w:divsChild>
                </w:div>
                <w:div w:id="1559196775">
                  <w:marLeft w:val="0"/>
                  <w:marRight w:val="0"/>
                  <w:marTop w:val="0"/>
                  <w:marBottom w:val="0"/>
                  <w:divBdr>
                    <w:top w:val="none" w:sz="0" w:space="0" w:color="auto"/>
                    <w:left w:val="none" w:sz="0" w:space="0" w:color="auto"/>
                    <w:bottom w:val="none" w:sz="0" w:space="0" w:color="auto"/>
                    <w:right w:val="none" w:sz="0" w:space="0" w:color="auto"/>
                  </w:divBdr>
                  <w:divsChild>
                    <w:div w:id="585580784">
                      <w:marLeft w:val="0"/>
                      <w:marRight w:val="0"/>
                      <w:marTop w:val="0"/>
                      <w:marBottom w:val="0"/>
                      <w:divBdr>
                        <w:top w:val="none" w:sz="0" w:space="0" w:color="auto"/>
                        <w:left w:val="none" w:sz="0" w:space="0" w:color="auto"/>
                        <w:bottom w:val="none" w:sz="0" w:space="0" w:color="auto"/>
                        <w:right w:val="none" w:sz="0" w:space="0" w:color="auto"/>
                      </w:divBdr>
                    </w:div>
                  </w:divsChild>
                </w:div>
                <w:div w:id="1967002192">
                  <w:marLeft w:val="0"/>
                  <w:marRight w:val="0"/>
                  <w:marTop w:val="0"/>
                  <w:marBottom w:val="0"/>
                  <w:divBdr>
                    <w:top w:val="none" w:sz="0" w:space="0" w:color="auto"/>
                    <w:left w:val="none" w:sz="0" w:space="0" w:color="auto"/>
                    <w:bottom w:val="none" w:sz="0" w:space="0" w:color="auto"/>
                    <w:right w:val="none" w:sz="0" w:space="0" w:color="auto"/>
                  </w:divBdr>
                  <w:divsChild>
                    <w:div w:id="88448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9768197">
          <w:marLeft w:val="0"/>
          <w:marRight w:val="0"/>
          <w:marTop w:val="0"/>
          <w:marBottom w:val="0"/>
          <w:divBdr>
            <w:top w:val="none" w:sz="0" w:space="0" w:color="auto"/>
            <w:left w:val="none" w:sz="0" w:space="0" w:color="auto"/>
            <w:bottom w:val="none" w:sz="0" w:space="0" w:color="auto"/>
            <w:right w:val="none" w:sz="0" w:space="0" w:color="auto"/>
          </w:divBdr>
        </w:div>
        <w:div w:id="301468252">
          <w:marLeft w:val="0"/>
          <w:marRight w:val="0"/>
          <w:marTop w:val="0"/>
          <w:marBottom w:val="0"/>
          <w:divBdr>
            <w:top w:val="none" w:sz="0" w:space="0" w:color="auto"/>
            <w:left w:val="none" w:sz="0" w:space="0" w:color="auto"/>
            <w:bottom w:val="none" w:sz="0" w:space="0" w:color="auto"/>
            <w:right w:val="none" w:sz="0" w:space="0" w:color="auto"/>
          </w:divBdr>
        </w:div>
        <w:div w:id="316032824">
          <w:marLeft w:val="0"/>
          <w:marRight w:val="0"/>
          <w:marTop w:val="0"/>
          <w:marBottom w:val="0"/>
          <w:divBdr>
            <w:top w:val="none" w:sz="0" w:space="0" w:color="auto"/>
            <w:left w:val="none" w:sz="0" w:space="0" w:color="auto"/>
            <w:bottom w:val="none" w:sz="0" w:space="0" w:color="auto"/>
            <w:right w:val="none" w:sz="0" w:space="0" w:color="auto"/>
          </w:divBdr>
        </w:div>
        <w:div w:id="319434016">
          <w:marLeft w:val="0"/>
          <w:marRight w:val="0"/>
          <w:marTop w:val="0"/>
          <w:marBottom w:val="0"/>
          <w:divBdr>
            <w:top w:val="none" w:sz="0" w:space="0" w:color="auto"/>
            <w:left w:val="none" w:sz="0" w:space="0" w:color="auto"/>
            <w:bottom w:val="none" w:sz="0" w:space="0" w:color="auto"/>
            <w:right w:val="none" w:sz="0" w:space="0" w:color="auto"/>
          </w:divBdr>
        </w:div>
        <w:div w:id="322857928">
          <w:marLeft w:val="0"/>
          <w:marRight w:val="0"/>
          <w:marTop w:val="0"/>
          <w:marBottom w:val="0"/>
          <w:divBdr>
            <w:top w:val="none" w:sz="0" w:space="0" w:color="auto"/>
            <w:left w:val="none" w:sz="0" w:space="0" w:color="auto"/>
            <w:bottom w:val="none" w:sz="0" w:space="0" w:color="auto"/>
            <w:right w:val="none" w:sz="0" w:space="0" w:color="auto"/>
          </w:divBdr>
        </w:div>
        <w:div w:id="325789373">
          <w:marLeft w:val="0"/>
          <w:marRight w:val="0"/>
          <w:marTop w:val="0"/>
          <w:marBottom w:val="0"/>
          <w:divBdr>
            <w:top w:val="none" w:sz="0" w:space="0" w:color="auto"/>
            <w:left w:val="none" w:sz="0" w:space="0" w:color="auto"/>
            <w:bottom w:val="none" w:sz="0" w:space="0" w:color="auto"/>
            <w:right w:val="none" w:sz="0" w:space="0" w:color="auto"/>
          </w:divBdr>
        </w:div>
        <w:div w:id="328943075">
          <w:marLeft w:val="0"/>
          <w:marRight w:val="0"/>
          <w:marTop w:val="0"/>
          <w:marBottom w:val="0"/>
          <w:divBdr>
            <w:top w:val="none" w:sz="0" w:space="0" w:color="auto"/>
            <w:left w:val="none" w:sz="0" w:space="0" w:color="auto"/>
            <w:bottom w:val="none" w:sz="0" w:space="0" w:color="auto"/>
            <w:right w:val="none" w:sz="0" w:space="0" w:color="auto"/>
          </w:divBdr>
        </w:div>
        <w:div w:id="341081249">
          <w:marLeft w:val="0"/>
          <w:marRight w:val="0"/>
          <w:marTop w:val="0"/>
          <w:marBottom w:val="0"/>
          <w:divBdr>
            <w:top w:val="none" w:sz="0" w:space="0" w:color="auto"/>
            <w:left w:val="none" w:sz="0" w:space="0" w:color="auto"/>
            <w:bottom w:val="none" w:sz="0" w:space="0" w:color="auto"/>
            <w:right w:val="none" w:sz="0" w:space="0" w:color="auto"/>
          </w:divBdr>
        </w:div>
        <w:div w:id="347684459">
          <w:marLeft w:val="0"/>
          <w:marRight w:val="0"/>
          <w:marTop w:val="0"/>
          <w:marBottom w:val="0"/>
          <w:divBdr>
            <w:top w:val="none" w:sz="0" w:space="0" w:color="auto"/>
            <w:left w:val="none" w:sz="0" w:space="0" w:color="auto"/>
            <w:bottom w:val="none" w:sz="0" w:space="0" w:color="auto"/>
            <w:right w:val="none" w:sz="0" w:space="0" w:color="auto"/>
          </w:divBdr>
        </w:div>
        <w:div w:id="347802498">
          <w:marLeft w:val="0"/>
          <w:marRight w:val="0"/>
          <w:marTop w:val="0"/>
          <w:marBottom w:val="0"/>
          <w:divBdr>
            <w:top w:val="none" w:sz="0" w:space="0" w:color="auto"/>
            <w:left w:val="none" w:sz="0" w:space="0" w:color="auto"/>
            <w:bottom w:val="none" w:sz="0" w:space="0" w:color="auto"/>
            <w:right w:val="none" w:sz="0" w:space="0" w:color="auto"/>
          </w:divBdr>
        </w:div>
        <w:div w:id="348946063">
          <w:marLeft w:val="0"/>
          <w:marRight w:val="0"/>
          <w:marTop w:val="0"/>
          <w:marBottom w:val="0"/>
          <w:divBdr>
            <w:top w:val="none" w:sz="0" w:space="0" w:color="auto"/>
            <w:left w:val="none" w:sz="0" w:space="0" w:color="auto"/>
            <w:bottom w:val="none" w:sz="0" w:space="0" w:color="auto"/>
            <w:right w:val="none" w:sz="0" w:space="0" w:color="auto"/>
          </w:divBdr>
        </w:div>
        <w:div w:id="351224123">
          <w:marLeft w:val="0"/>
          <w:marRight w:val="0"/>
          <w:marTop w:val="0"/>
          <w:marBottom w:val="0"/>
          <w:divBdr>
            <w:top w:val="none" w:sz="0" w:space="0" w:color="auto"/>
            <w:left w:val="none" w:sz="0" w:space="0" w:color="auto"/>
            <w:bottom w:val="none" w:sz="0" w:space="0" w:color="auto"/>
            <w:right w:val="none" w:sz="0" w:space="0" w:color="auto"/>
          </w:divBdr>
        </w:div>
        <w:div w:id="361175171">
          <w:marLeft w:val="0"/>
          <w:marRight w:val="0"/>
          <w:marTop w:val="0"/>
          <w:marBottom w:val="0"/>
          <w:divBdr>
            <w:top w:val="none" w:sz="0" w:space="0" w:color="auto"/>
            <w:left w:val="none" w:sz="0" w:space="0" w:color="auto"/>
            <w:bottom w:val="none" w:sz="0" w:space="0" w:color="auto"/>
            <w:right w:val="none" w:sz="0" w:space="0" w:color="auto"/>
          </w:divBdr>
        </w:div>
        <w:div w:id="361790572">
          <w:marLeft w:val="0"/>
          <w:marRight w:val="0"/>
          <w:marTop w:val="0"/>
          <w:marBottom w:val="0"/>
          <w:divBdr>
            <w:top w:val="none" w:sz="0" w:space="0" w:color="auto"/>
            <w:left w:val="none" w:sz="0" w:space="0" w:color="auto"/>
            <w:bottom w:val="none" w:sz="0" w:space="0" w:color="auto"/>
            <w:right w:val="none" w:sz="0" w:space="0" w:color="auto"/>
          </w:divBdr>
        </w:div>
        <w:div w:id="383255887">
          <w:marLeft w:val="0"/>
          <w:marRight w:val="0"/>
          <w:marTop w:val="0"/>
          <w:marBottom w:val="0"/>
          <w:divBdr>
            <w:top w:val="none" w:sz="0" w:space="0" w:color="auto"/>
            <w:left w:val="none" w:sz="0" w:space="0" w:color="auto"/>
            <w:bottom w:val="none" w:sz="0" w:space="0" w:color="auto"/>
            <w:right w:val="none" w:sz="0" w:space="0" w:color="auto"/>
          </w:divBdr>
        </w:div>
        <w:div w:id="388192705">
          <w:marLeft w:val="0"/>
          <w:marRight w:val="0"/>
          <w:marTop w:val="0"/>
          <w:marBottom w:val="0"/>
          <w:divBdr>
            <w:top w:val="none" w:sz="0" w:space="0" w:color="auto"/>
            <w:left w:val="none" w:sz="0" w:space="0" w:color="auto"/>
            <w:bottom w:val="none" w:sz="0" w:space="0" w:color="auto"/>
            <w:right w:val="none" w:sz="0" w:space="0" w:color="auto"/>
          </w:divBdr>
        </w:div>
        <w:div w:id="388382403">
          <w:marLeft w:val="0"/>
          <w:marRight w:val="0"/>
          <w:marTop w:val="0"/>
          <w:marBottom w:val="0"/>
          <w:divBdr>
            <w:top w:val="none" w:sz="0" w:space="0" w:color="auto"/>
            <w:left w:val="none" w:sz="0" w:space="0" w:color="auto"/>
            <w:bottom w:val="none" w:sz="0" w:space="0" w:color="auto"/>
            <w:right w:val="none" w:sz="0" w:space="0" w:color="auto"/>
          </w:divBdr>
        </w:div>
        <w:div w:id="391659647">
          <w:marLeft w:val="0"/>
          <w:marRight w:val="0"/>
          <w:marTop w:val="0"/>
          <w:marBottom w:val="0"/>
          <w:divBdr>
            <w:top w:val="none" w:sz="0" w:space="0" w:color="auto"/>
            <w:left w:val="none" w:sz="0" w:space="0" w:color="auto"/>
            <w:bottom w:val="none" w:sz="0" w:space="0" w:color="auto"/>
            <w:right w:val="none" w:sz="0" w:space="0" w:color="auto"/>
          </w:divBdr>
        </w:div>
        <w:div w:id="396369221">
          <w:marLeft w:val="0"/>
          <w:marRight w:val="0"/>
          <w:marTop w:val="0"/>
          <w:marBottom w:val="0"/>
          <w:divBdr>
            <w:top w:val="none" w:sz="0" w:space="0" w:color="auto"/>
            <w:left w:val="none" w:sz="0" w:space="0" w:color="auto"/>
            <w:bottom w:val="none" w:sz="0" w:space="0" w:color="auto"/>
            <w:right w:val="none" w:sz="0" w:space="0" w:color="auto"/>
          </w:divBdr>
        </w:div>
        <w:div w:id="402028403">
          <w:marLeft w:val="0"/>
          <w:marRight w:val="0"/>
          <w:marTop w:val="0"/>
          <w:marBottom w:val="0"/>
          <w:divBdr>
            <w:top w:val="none" w:sz="0" w:space="0" w:color="auto"/>
            <w:left w:val="none" w:sz="0" w:space="0" w:color="auto"/>
            <w:bottom w:val="none" w:sz="0" w:space="0" w:color="auto"/>
            <w:right w:val="none" w:sz="0" w:space="0" w:color="auto"/>
          </w:divBdr>
        </w:div>
        <w:div w:id="405961927">
          <w:marLeft w:val="0"/>
          <w:marRight w:val="0"/>
          <w:marTop w:val="0"/>
          <w:marBottom w:val="0"/>
          <w:divBdr>
            <w:top w:val="none" w:sz="0" w:space="0" w:color="auto"/>
            <w:left w:val="none" w:sz="0" w:space="0" w:color="auto"/>
            <w:bottom w:val="none" w:sz="0" w:space="0" w:color="auto"/>
            <w:right w:val="none" w:sz="0" w:space="0" w:color="auto"/>
          </w:divBdr>
        </w:div>
        <w:div w:id="406458108">
          <w:marLeft w:val="0"/>
          <w:marRight w:val="0"/>
          <w:marTop w:val="0"/>
          <w:marBottom w:val="0"/>
          <w:divBdr>
            <w:top w:val="none" w:sz="0" w:space="0" w:color="auto"/>
            <w:left w:val="none" w:sz="0" w:space="0" w:color="auto"/>
            <w:bottom w:val="none" w:sz="0" w:space="0" w:color="auto"/>
            <w:right w:val="none" w:sz="0" w:space="0" w:color="auto"/>
          </w:divBdr>
        </w:div>
        <w:div w:id="407920959">
          <w:marLeft w:val="0"/>
          <w:marRight w:val="0"/>
          <w:marTop w:val="0"/>
          <w:marBottom w:val="0"/>
          <w:divBdr>
            <w:top w:val="none" w:sz="0" w:space="0" w:color="auto"/>
            <w:left w:val="none" w:sz="0" w:space="0" w:color="auto"/>
            <w:bottom w:val="none" w:sz="0" w:space="0" w:color="auto"/>
            <w:right w:val="none" w:sz="0" w:space="0" w:color="auto"/>
          </w:divBdr>
        </w:div>
        <w:div w:id="408160929">
          <w:marLeft w:val="0"/>
          <w:marRight w:val="0"/>
          <w:marTop w:val="0"/>
          <w:marBottom w:val="0"/>
          <w:divBdr>
            <w:top w:val="none" w:sz="0" w:space="0" w:color="auto"/>
            <w:left w:val="none" w:sz="0" w:space="0" w:color="auto"/>
            <w:bottom w:val="none" w:sz="0" w:space="0" w:color="auto"/>
            <w:right w:val="none" w:sz="0" w:space="0" w:color="auto"/>
          </w:divBdr>
        </w:div>
        <w:div w:id="408620612">
          <w:marLeft w:val="0"/>
          <w:marRight w:val="0"/>
          <w:marTop w:val="0"/>
          <w:marBottom w:val="0"/>
          <w:divBdr>
            <w:top w:val="none" w:sz="0" w:space="0" w:color="auto"/>
            <w:left w:val="none" w:sz="0" w:space="0" w:color="auto"/>
            <w:bottom w:val="none" w:sz="0" w:space="0" w:color="auto"/>
            <w:right w:val="none" w:sz="0" w:space="0" w:color="auto"/>
          </w:divBdr>
        </w:div>
        <w:div w:id="414015394">
          <w:marLeft w:val="0"/>
          <w:marRight w:val="0"/>
          <w:marTop w:val="0"/>
          <w:marBottom w:val="0"/>
          <w:divBdr>
            <w:top w:val="none" w:sz="0" w:space="0" w:color="auto"/>
            <w:left w:val="none" w:sz="0" w:space="0" w:color="auto"/>
            <w:bottom w:val="none" w:sz="0" w:space="0" w:color="auto"/>
            <w:right w:val="none" w:sz="0" w:space="0" w:color="auto"/>
          </w:divBdr>
        </w:div>
        <w:div w:id="414520038">
          <w:marLeft w:val="0"/>
          <w:marRight w:val="0"/>
          <w:marTop w:val="0"/>
          <w:marBottom w:val="0"/>
          <w:divBdr>
            <w:top w:val="none" w:sz="0" w:space="0" w:color="auto"/>
            <w:left w:val="none" w:sz="0" w:space="0" w:color="auto"/>
            <w:bottom w:val="none" w:sz="0" w:space="0" w:color="auto"/>
            <w:right w:val="none" w:sz="0" w:space="0" w:color="auto"/>
          </w:divBdr>
        </w:div>
        <w:div w:id="415789975">
          <w:marLeft w:val="0"/>
          <w:marRight w:val="0"/>
          <w:marTop w:val="0"/>
          <w:marBottom w:val="0"/>
          <w:divBdr>
            <w:top w:val="none" w:sz="0" w:space="0" w:color="auto"/>
            <w:left w:val="none" w:sz="0" w:space="0" w:color="auto"/>
            <w:bottom w:val="none" w:sz="0" w:space="0" w:color="auto"/>
            <w:right w:val="none" w:sz="0" w:space="0" w:color="auto"/>
          </w:divBdr>
        </w:div>
        <w:div w:id="415906625">
          <w:marLeft w:val="0"/>
          <w:marRight w:val="0"/>
          <w:marTop w:val="0"/>
          <w:marBottom w:val="0"/>
          <w:divBdr>
            <w:top w:val="none" w:sz="0" w:space="0" w:color="auto"/>
            <w:left w:val="none" w:sz="0" w:space="0" w:color="auto"/>
            <w:bottom w:val="none" w:sz="0" w:space="0" w:color="auto"/>
            <w:right w:val="none" w:sz="0" w:space="0" w:color="auto"/>
          </w:divBdr>
        </w:div>
        <w:div w:id="418454201">
          <w:marLeft w:val="0"/>
          <w:marRight w:val="0"/>
          <w:marTop w:val="0"/>
          <w:marBottom w:val="0"/>
          <w:divBdr>
            <w:top w:val="none" w:sz="0" w:space="0" w:color="auto"/>
            <w:left w:val="none" w:sz="0" w:space="0" w:color="auto"/>
            <w:bottom w:val="none" w:sz="0" w:space="0" w:color="auto"/>
            <w:right w:val="none" w:sz="0" w:space="0" w:color="auto"/>
          </w:divBdr>
        </w:div>
        <w:div w:id="423304770">
          <w:marLeft w:val="0"/>
          <w:marRight w:val="0"/>
          <w:marTop w:val="0"/>
          <w:marBottom w:val="0"/>
          <w:divBdr>
            <w:top w:val="none" w:sz="0" w:space="0" w:color="auto"/>
            <w:left w:val="none" w:sz="0" w:space="0" w:color="auto"/>
            <w:bottom w:val="none" w:sz="0" w:space="0" w:color="auto"/>
            <w:right w:val="none" w:sz="0" w:space="0" w:color="auto"/>
          </w:divBdr>
        </w:div>
        <w:div w:id="433206251">
          <w:marLeft w:val="0"/>
          <w:marRight w:val="0"/>
          <w:marTop w:val="0"/>
          <w:marBottom w:val="0"/>
          <w:divBdr>
            <w:top w:val="none" w:sz="0" w:space="0" w:color="auto"/>
            <w:left w:val="none" w:sz="0" w:space="0" w:color="auto"/>
            <w:bottom w:val="none" w:sz="0" w:space="0" w:color="auto"/>
            <w:right w:val="none" w:sz="0" w:space="0" w:color="auto"/>
          </w:divBdr>
        </w:div>
        <w:div w:id="441849046">
          <w:marLeft w:val="0"/>
          <w:marRight w:val="0"/>
          <w:marTop w:val="0"/>
          <w:marBottom w:val="0"/>
          <w:divBdr>
            <w:top w:val="none" w:sz="0" w:space="0" w:color="auto"/>
            <w:left w:val="none" w:sz="0" w:space="0" w:color="auto"/>
            <w:bottom w:val="none" w:sz="0" w:space="0" w:color="auto"/>
            <w:right w:val="none" w:sz="0" w:space="0" w:color="auto"/>
          </w:divBdr>
        </w:div>
        <w:div w:id="443615643">
          <w:marLeft w:val="0"/>
          <w:marRight w:val="0"/>
          <w:marTop w:val="0"/>
          <w:marBottom w:val="0"/>
          <w:divBdr>
            <w:top w:val="none" w:sz="0" w:space="0" w:color="auto"/>
            <w:left w:val="none" w:sz="0" w:space="0" w:color="auto"/>
            <w:bottom w:val="none" w:sz="0" w:space="0" w:color="auto"/>
            <w:right w:val="none" w:sz="0" w:space="0" w:color="auto"/>
          </w:divBdr>
        </w:div>
        <w:div w:id="450369856">
          <w:marLeft w:val="0"/>
          <w:marRight w:val="0"/>
          <w:marTop w:val="0"/>
          <w:marBottom w:val="0"/>
          <w:divBdr>
            <w:top w:val="none" w:sz="0" w:space="0" w:color="auto"/>
            <w:left w:val="none" w:sz="0" w:space="0" w:color="auto"/>
            <w:bottom w:val="none" w:sz="0" w:space="0" w:color="auto"/>
            <w:right w:val="none" w:sz="0" w:space="0" w:color="auto"/>
          </w:divBdr>
        </w:div>
        <w:div w:id="455877294">
          <w:marLeft w:val="0"/>
          <w:marRight w:val="0"/>
          <w:marTop w:val="0"/>
          <w:marBottom w:val="0"/>
          <w:divBdr>
            <w:top w:val="none" w:sz="0" w:space="0" w:color="auto"/>
            <w:left w:val="none" w:sz="0" w:space="0" w:color="auto"/>
            <w:bottom w:val="none" w:sz="0" w:space="0" w:color="auto"/>
            <w:right w:val="none" w:sz="0" w:space="0" w:color="auto"/>
          </w:divBdr>
        </w:div>
        <w:div w:id="458036087">
          <w:marLeft w:val="0"/>
          <w:marRight w:val="0"/>
          <w:marTop w:val="0"/>
          <w:marBottom w:val="0"/>
          <w:divBdr>
            <w:top w:val="none" w:sz="0" w:space="0" w:color="auto"/>
            <w:left w:val="none" w:sz="0" w:space="0" w:color="auto"/>
            <w:bottom w:val="none" w:sz="0" w:space="0" w:color="auto"/>
            <w:right w:val="none" w:sz="0" w:space="0" w:color="auto"/>
          </w:divBdr>
        </w:div>
        <w:div w:id="460922031">
          <w:marLeft w:val="0"/>
          <w:marRight w:val="0"/>
          <w:marTop w:val="0"/>
          <w:marBottom w:val="0"/>
          <w:divBdr>
            <w:top w:val="none" w:sz="0" w:space="0" w:color="auto"/>
            <w:left w:val="none" w:sz="0" w:space="0" w:color="auto"/>
            <w:bottom w:val="none" w:sz="0" w:space="0" w:color="auto"/>
            <w:right w:val="none" w:sz="0" w:space="0" w:color="auto"/>
          </w:divBdr>
          <w:divsChild>
            <w:div w:id="2030138220">
              <w:marLeft w:val="-75"/>
              <w:marRight w:val="0"/>
              <w:marTop w:val="30"/>
              <w:marBottom w:val="30"/>
              <w:divBdr>
                <w:top w:val="none" w:sz="0" w:space="0" w:color="auto"/>
                <w:left w:val="none" w:sz="0" w:space="0" w:color="auto"/>
                <w:bottom w:val="none" w:sz="0" w:space="0" w:color="auto"/>
                <w:right w:val="none" w:sz="0" w:space="0" w:color="auto"/>
              </w:divBdr>
              <w:divsChild>
                <w:div w:id="381830748">
                  <w:marLeft w:val="0"/>
                  <w:marRight w:val="0"/>
                  <w:marTop w:val="0"/>
                  <w:marBottom w:val="0"/>
                  <w:divBdr>
                    <w:top w:val="none" w:sz="0" w:space="0" w:color="auto"/>
                    <w:left w:val="none" w:sz="0" w:space="0" w:color="auto"/>
                    <w:bottom w:val="none" w:sz="0" w:space="0" w:color="auto"/>
                    <w:right w:val="none" w:sz="0" w:space="0" w:color="auto"/>
                  </w:divBdr>
                  <w:divsChild>
                    <w:div w:id="1950508183">
                      <w:marLeft w:val="0"/>
                      <w:marRight w:val="0"/>
                      <w:marTop w:val="0"/>
                      <w:marBottom w:val="0"/>
                      <w:divBdr>
                        <w:top w:val="none" w:sz="0" w:space="0" w:color="auto"/>
                        <w:left w:val="none" w:sz="0" w:space="0" w:color="auto"/>
                        <w:bottom w:val="none" w:sz="0" w:space="0" w:color="auto"/>
                        <w:right w:val="none" w:sz="0" w:space="0" w:color="auto"/>
                      </w:divBdr>
                    </w:div>
                  </w:divsChild>
                </w:div>
                <w:div w:id="623460138">
                  <w:marLeft w:val="0"/>
                  <w:marRight w:val="0"/>
                  <w:marTop w:val="0"/>
                  <w:marBottom w:val="0"/>
                  <w:divBdr>
                    <w:top w:val="none" w:sz="0" w:space="0" w:color="auto"/>
                    <w:left w:val="none" w:sz="0" w:space="0" w:color="auto"/>
                    <w:bottom w:val="none" w:sz="0" w:space="0" w:color="auto"/>
                    <w:right w:val="none" w:sz="0" w:space="0" w:color="auto"/>
                  </w:divBdr>
                  <w:divsChild>
                    <w:div w:id="504513618">
                      <w:marLeft w:val="0"/>
                      <w:marRight w:val="0"/>
                      <w:marTop w:val="0"/>
                      <w:marBottom w:val="0"/>
                      <w:divBdr>
                        <w:top w:val="none" w:sz="0" w:space="0" w:color="auto"/>
                        <w:left w:val="none" w:sz="0" w:space="0" w:color="auto"/>
                        <w:bottom w:val="none" w:sz="0" w:space="0" w:color="auto"/>
                        <w:right w:val="none" w:sz="0" w:space="0" w:color="auto"/>
                      </w:divBdr>
                    </w:div>
                  </w:divsChild>
                </w:div>
                <w:div w:id="651721050">
                  <w:marLeft w:val="0"/>
                  <w:marRight w:val="0"/>
                  <w:marTop w:val="0"/>
                  <w:marBottom w:val="0"/>
                  <w:divBdr>
                    <w:top w:val="none" w:sz="0" w:space="0" w:color="auto"/>
                    <w:left w:val="none" w:sz="0" w:space="0" w:color="auto"/>
                    <w:bottom w:val="none" w:sz="0" w:space="0" w:color="auto"/>
                    <w:right w:val="none" w:sz="0" w:space="0" w:color="auto"/>
                  </w:divBdr>
                  <w:divsChild>
                    <w:div w:id="138996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1339443">
          <w:marLeft w:val="0"/>
          <w:marRight w:val="0"/>
          <w:marTop w:val="0"/>
          <w:marBottom w:val="0"/>
          <w:divBdr>
            <w:top w:val="none" w:sz="0" w:space="0" w:color="auto"/>
            <w:left w:val="none" w:sz="0" w:space="0" w:color="auto"/>
            <w:bottom w:val="none" w:sz="0" w:space="0" w:color="auto"/>
            <w:right w:val="none" w:sz="0" w:space="0" w:color="auto"/>
          </w:divBdr>
        </w:div>
        <w:div w:id="462114999">
          <w:marLeft w:val="0"/>
          <w:marRight w:val="0"/>
          <w:marTop w:val="0"/>
          <w:marBottom w:val="0"/>
          <w:divBdr>
            <w:top w:val="none" w:sz="0" w:space="0" w:color="auto"/>
            <w:left w:val="none" w:sz="0" w:space="0" w:color="auto"/>
            <w:bottom w:val="none" w:sz="0" w:space="0" w:color="auto"/>
            <w:right w:val="none" w:sz="0" w:space="0" w:color="auto"/>
          </w:divBdr>
        </w:div>
        <w:div w:id="464469231">
          <w:marLeft w:val="0"/>
          <w:marRight w:val="0"/>
          <w:marTop w:val="0"/>
          <w:marBottom w:val="0"/>
          <w:divBdr>
            <w:top w:val="none" w:sz="0" w:space="0" w:color="auto"/>
            <w:left w:val="none" w:sz="0" w:space="0" w:color="auto"/>
            <w:bottom w:val="none" w:sz="0" w:space="0" w:color="auto"/>
            <w:right w:val="none" w:sz="0" w:space="0" w:color="auto"/>
          </w:divBdr>
        </w:div>
        <w:div w:id="465781692">
          <w:marLeft w:val="0"/>
          <w:marRight w:val="0"/>
          <w:marTop w:val="0"/>
          <w:marBottom w:val="0"/>
          <w:divBdr>
            <w:top w:val="none" w:sz="0" w:space="0" w:color="auto"/>
            <w:left w:val="none" w:sz="0" w:space="0" w:color="auto"/>
            <w:bottom w:val="none" w:sz="0" w:space="0" w:color="auto"/>
            <w:right w:val="none" w:sz="0" w:space="0" w:color="auto"/>
          </w:divBdr>
        </w:div>
        <w:div w:id="467472726">
          <w:marLeft w:val="0"/>
          <w:marRight w:val="0"/>
          <w:marTop w:val="0"/>
          <w:marBottom w:val="0"/>
          <w:divBdr>
            <w:top w:val="none" w:sz="0" w:space="0" w:color="auto"/>
            <w:left w:val="none" w:sz="0" w:space="0" w:color="auto"/>
            <w:bottom w:val="none" w:sz="0" w:space="0" w:color="auto"/>
            <w:right w:val="none" w:sz="0" w:space="0" w:color="auto"/>
          </w:divBdr>
          <w:divsChild>
            <w:div w:id="2023586555">
              <w:marLeft w:val="-75"/>
              <w:marRight w:val="0"/>
              <w:marTop w:val="30"/>
              <w:marBottom w:val="30"/>
              <w:divBdr>
                <w:top w:val="none" w:sz="0" w:space="0" w:color="auto"/>
                <w:left w:val="none" w:sz="0" w:space="0" w:color="auto"/>
                <w:bottom w:val="none" w:sz="0" w:space="0" w:color="auto"/>
                <w:right w:val="none" w:sz="0" w:space="0" w:color="auto"/>
              </w:divBdr>
              <w:divsChild>
                <w:div w:id="283388096">
                  <w:marLeft w:val="0"/>
                  <w:marRight w:val="0"/>
                  <w:marTop w:val="0"/>
                  <w:marBottom w:val="0"/>
                  <w:divBdr>
                    <w:top w:val="none" w:sz="0" w:space="0" w:color="auto"/>
                    <w:left w:val="none" w:sz="0" w:space="0" w:color="auto"/>
                    <w:bottom w:val="none" w:sz="0" w:space="0" w:color="auto"/>
                    <w:right w:val="none" w:sz="0" w:space="0" w:color="auto"/>
                  </w:divBdr>
                  <w:divsChild>
                    <w:div w:id="1776750166">
                      <w:marLeft w:val="0"/>
                      <w:marRight w:val="0"/>
                      <w:marTop w:val="0"/>
                      <w:marBottom w:val="0"/>
                      <w:divBdr>
                        <w:top w:val="none" w:sz="0" w:space="0" w:color="auto"/>
                        <w:left w:val="none" w:sz="0" w:space="0" w:color="auto"/>
                        <w:bottom w:val="none" w:sz="0" w:space="0" w:color="auto"/>
                        <w:right w:val="none" w:sz="0" w:space="0" w:color="auto"/>
                      </w:divBdr>
                    </w:div>
                  </w:divsChild>
                </w:div>
                <w:div w:id="604851371">
                  <w:marLeft w:val="0"/>
                  <w:marRight w:val="0"/>
                  <w:marTop w:val="0"/>
                  <w:marBottom w:val="0"/>
                  <w:divBdr>
                    <w:top w:val="none" w:sz="0" w:space="0" w:color="auto"/>
                    <w:left w:val="none" w:sz="0" w:space="0" w:color="auto"/>
                    <w:bottom w:val="none" w:sz="0" w:space="0" w:color="auto"/>
                    <w:right w:val="none" w:sz="0" w:space="0" w:color="auto"/>
                  </w:divBdr>
                  <w:divsChild>
                    <w:div w:id="1584953313">
                      <w:marLeft w:val="0"/>
                      <w:marRight w:val="0"/>
                      <w:marTop w:val="0"/>
                      <w:marBottom w:val="0"/>
                      <w:divBdr>
                        <w:top w:val="none" w:sz="0" w:space="0" w:color="auto"/>
                        <w:left w:val="none" w:sz="0" w:space="0" w:color="auto"/>
                        <w:bottom w:val="none" w:sz="0" w:space="0" w:color="auto"/>
                        <w:right w:val="none" w:sz="0" w:space="0" w:color="auto"/>
                      </w:divBdr>
                    </w:div>
                  </w:divsChild>
                </w:div>
                <w:div w:id="1673871491">
                  <w:marLeft w:val="0"/>
                  <w:marRight w:val="0"/>
                  <w:marTop w:val="0"/>
                  <w:marBottom w:val="0"/>
                  <w:divBdr>
                    <w:top w:val="none" w:sz="0" w:space="0" w:color="auto"/>
                    <w:left w:val="none" w:sz="0" w:space="0" w:color="auto"/>
                    <w:bottom w:val="none" w:sz="0" w:space="0" w:color="auto"/>
                    <w:right w:val="none" w:sz="0" w:space="0" w:color="auto"/>
                  </w:divBdr>
                  <w:divsChild>
                    <w:div w:id="766072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7768991">
          <w:marLeft w:val="0"/>
          <w:marRight w:val="0"/>
          <w:marTop w:val="0"/>
          <w:marBottom w:val="0"/>
          <w:divBdr>
            <w:top w:val="none" w:sz="0" w:space="0" w:color="auto"/>
            <w:left w:val="none" w:sz="0" w:space="0" w:color="auto"/>
            <w:bottom w:val="none" w:sz="0" w:space="0" w:color="auto"/>
            <w:right w:val="none" w:sz="0" w:space="0" w:color="auto"/>
          </w:divBdr>
        </w:div>
        <w:div w:id="478156560">
          <w:marLeft w:val="0"/>
          <w:marRight w:val="0"/>
          <w:marTop w:val="0"/>
          <w:marBottom w:val="0"/>
          <w:divBdr>
            <w:top w:val="none" w:sz="0" w:space="0" w:color="auto"/>
            <w:left w:val="none" w:sz="0" w:space="0" w:color="auto"/>
            <w:bottom w:val="none" w:sz="0" w:space="0" w:color="auto"/>
            <w:right w:val="none" w:sz="0" w:space="0" w:color="auto"/>
          </w:divBdr>
        </w:div>
        <w:div w:id="478810716">
          <w:marLeft w:val="0"/>
          <w:marRight w:val="0"/>
          <w:marTop w:val="0"/>
          <w:marBottom w:val="0"/>
          <w:divBdr>
            <w:top w:val="none" w:sz="0" w:space="0" w:color="auto"/>
            <w:left w:val="none" w:sz="0" w:space="0" w:color="auto"/>
            <w:bottom w:val="none" w:sz="0" w:space="0" w:color="auto"/>
            <w:right w:val="none" w:sz="0" w:space="0" w:color="auto"/>
          </w:divBdr>
        </w:div>
        <w:div w:id="488592890">
          <w:marLeft w:val="0"/>
          <w:marRight w:val="0"/>
          <w:marTop w:val="0"/>
          <w:marBottom w:val="0"/>
          <w:divBdr>
            <w:top w:val="none" w:sz="0" w:space="0" w:color="auto"/>
            <w:left w:val="none" w:sz="0" w:space="0" w:color="auto"/>
            <w:bottom w:val="none" w:sz="0" w:space="0" w:color="auto"/>
            <w:right w:val="none" w:sz="0" w:space="0" w:color="auto"/>
          </w:divBdr>
        </w:div>
        <w:div w:id="491722480">
          <w:marLeft w:val="0"/>
          <w:marRight w:val="0"/>
          <w:marTop w:val="0"/>
          <w:marBottom w:val="0"/>
          <w:divBdr>
            <w:top w:val="none" w:sz="0" w:space="0" w:color="auto"/>
            <w:left w:val="none" w:sz="0" w:space="0" w:color="auto"/>
            <w:bottom w:val="none" w:sz="0" w:space="0" w:color="auto"/>
            <w:right w:val="none" w:sz="0" w:space="0" w:color="auto"/>
          </w:divBdr>
        </w:div>
        <w:div w:id="493301311">
          <w:marLeft w:val="0"/>
          <w:marRight w:val="0"/>
          <w:marTop w:val="0"/>
          <w:marBottom w:val="0"/>
          <w:divBdr>
            <w:top w:val="none" w:sz="0" w:space="0" w:color="auto"/>
            <w:left w:val="none" w:sz="0" w:space="0" w:color="auto"/>
            <w:bottom w:val="none" w:sz="0" w:space="0" w:color="auto"/>
            <w:right w:val="none" w:sz="0" w:space="0" w:color="auto"/>
          </w:divBdr>
        </w:div>
        <w:div w:id="494077851">
          <w:marLeft w:val="0"/>
          <w:marRight w:val="0"/>
          <w:marTop w:val="0"/>
          <w:marBottom w:val="0"/>
          <w:divBdr>
            <w:top w:val="none" w:sz="0" w:space="0" w:color="auto"/>
            <w:left w:val="none" w:sz="0" w:space="0" w:color="auto"/>
            <w:bottom w:val="none" w:sz="0" w:space="0" w:color="auto"/>
            <w:right w:val="none" w:sz="0" w:space="0" w:color="auto"/>
          </w:divBdr>
        </w:div>
        <w:div w:id="498546973">
          <w:marLeft w:val="0"/>
          <w:marRight w:val="0"/>
          <w:marTop w:val="0"/>
          <w:marBottom w:val="0"/>
          <w:divBdr>
            <w:top w:val="none" w:sz="0" w:space="0" w:color="auto"/>
            <w:left w:val="none" w:sz="0" w:space="0" w:color="auto"/>
            <w:bottom w:val="none" w:sz="0" w:space="0" w:color="auto"/>
            <w:right w:val="none" w:sz="0" w:space="0" w:color="auto"/>
          </w:divBdr>
        </w:div>
        <w:div w:id="501285033">
          <w:marLeft w:val="0"/>
          <w:marRight w:val="0"/>
          <w:marTop w:val="0"/>
          <w:marBottom w:val="0"/>
          <w:divBdr>
            <w:top w:val="none" w:sz="0" w:space="0" w:color="auto"/>
            <w:left w:val="none" w:sz="0" w:space="0" w:color="auto"/>
            <w:bottom w:val="none" w:sz="0" w:space="0" w:color="auto"/>
            <w:right w:val="none" w:sz="0" w:space="0" w:color="auto"/>
          </w:divBdr>
          <w:divsChild>
            <w:div w:id="203178550">
              <w:marLeft w:val="-75"/>
              <w:marRight w:val="0"/>
              <w:marTop w:val="30"/>
              <w:marBottom w:val="30"/>
              <w:divBdr>
                <w:top w:val="none" w:sz="0" w:space="0" w:color="auto"/>
                <w:left w:val="none" w:sz="0" w:space="0" w:color="auto"/>
                <w:bottom w:val="none" w:sz="0" w:space="0" w:color="auto"/>
                <w:right w:val="none" w:sz="0" w:space="0" w:color="auto"/>
              </w:divBdr>
              <w:divsChild>
                <w:div w:id="181748254">
                  <w:marLeft w:val="0"/>
                  <w:marRight w:val="0"/>
                  <w:marTop w:val="0"/>
                  <w:marBottom w:val="0"/>
                  <w:divBdr>
                    <w:top w:val="none" w:sz="0" w:space="0" w:color="auto"/>
                    <w:left w:val="none" w:sz="0" w:space="0" w:color="auto"/>
                    <w:bottom w:val="none" w:sz="0" w:space="0" w:color="auto"/>
                    <w:right w:val="none" w:sz="0" w:space="0" w:color="auto"/>
                  </w:divBdr>
                  <w:divsChild>
                    <w:div w:id="1888101919">
                      <w:marLeft w:val="0"/>
                      <w:marRight w:val="0"/>
                      <w:marTop w:val="0"/>
                      <w:marBottom w:val="0"/>
                      <w:divBdr>
                        <w:top w:val="none" w:sz="0" w:space="0" w:color="auto"/>
                        <w:left w:val="none" w:sz="0" w:space="0" w:color="auto"/>
                        <w:bottom w:val="none" w:sz="0" w:space="0" w:color="auto"/>
                        <w:right w:val="none" w:sz="0" w:space="0" w:color="auto"/>
                      </w:divBdr>
                    </w:div>
                  </w:divsChild>
                </w:div>
                <w:div w:id="203834950">
                  <w:marLeft w:val="0"/>
                  <w:marRight w:val="0"/>
                  <w:marTop w:val="0"/>
                  <w:marBottom w:val="0"/>
                  <w:divBdr>
                    <w:top w:val="none" w:sz="0" w:space="0" w:color="auto"/>
                    <w:left w:val="none" w:sz="0" w:space="0" w:color="auto"/>
                    <w:bottom w:val="none" w:sz="0" w:space="0" w:color="auto"/>
                    <w:right w:val="none" w:sz="0" w:space="0" w:color="auto"/>
                  </w:divBdr>
                  <w:divsChild>
                    <w:div w:id="595862941">
                      <w:marLeft w:val="0"/>
                      <w:marRight w:val="0"/>
                      <w:marTop w:val="0"/>
                      <w:marBottom w:val="0"/>
                      <w:divBdr>
                        <w:top w:val="none" w:sz="0" w:space="0" w:color="auto"/>
                        <w:left w:val="none" w:sz="0" w:space="0" w:color="auto"/>
                        <w:bottom w:val="none" w:sz="0" w:space="0" w:color="auto"/>
                        <w:right w:val="none" w:sz="0" w:space="0" w:color="auto"/>
                      </w:divBdr>
                    </w:div>
                  </w:divsChild>
                </w:div>
                <w:div w:id="266737971">
                  <w:marLeft w:val="0"/>
                  <w:marRight w:val="0"/>
                  <w:marTop w:val="0"/>
                  <w:marBottom w:val="0"/>
                  <w:divBdr>
                    <w:top w:val="none" w:sz="0" w:space="0" w:color="auto"/>
                    <w:left w:val="none" w:sz="0" w:space="0" w:color="auto"/>
                    <w:bottom w:val="none" w:sz="0" w:space="0" w:color="auto"/>
                    <w:right w:val="none" w:sz="0" w:space="0" w:color="auto"/>
                  </w:divBdr>
                  <w:divsChild>
                    <w:div w:id="1536427275">
                      <w:marLeft w:val="0"/>
                      <w:marRight w:val="0"/>
                      <w:marTop w:val="0"/>
                      <w:marBottom w:val="0"/>
                      <w:divBdr>
                        <w:top w:val="none" w:sz="0" w:space="0" w:color="auto"/>
                        <w:left w:val="none" w:sz="0" w:space="0" w:color="auto"/>
                        <w:bottom w:val="none" w:sz="0" w:space="0" w:color="auto"/>
                        <w:right w:val="none" w:sz="0" w:space="0" w:color="auto"/>
                      </w:divBdr>
                    </w:div>
                  </w:divsChild>
                </w:div>
                <w:div w:id="438834381">
                  <w:marLeft w:val="0"/>
                  <w:marRight w:val="0"/>
                  <w:marTop w:val="0"/>
                  <w:marBottom w:val="0"/>
                  <w:divBdr>
                    <w:top w:val="none" w:sz="0" w:space="0" w:color="auto"/>
                    <w:left w:val="none" w:sz="0" w:space="0" w:color="auto"/>
                    <w:bottom w:val="none" w:sz="0" w:space="0" w:color="auto"/>
                    <w:right w:val="none" w:sz="0" w:space="0" w:color="auto"/>
                  </w:divBdr>
                  <w:divsChild>
                    <w:div w:id="2026976067">
                      <w:marLeft w:val="0"/>
                      <w:marRight w:val="0"/>
                      <w:marTop w:val="0"/>
                      <w:marBottom w:val="0"/>
                      <w:divBdr>
                        <w:top w:val="none" w:sz="0" w:space="0" w:color="auto"/>
                        <w:left w:val="none" w:sz="0" w:space="0" w:color="auto"/>
                        <w:bottom w:val="none" w:sz="0" w:space="0" w:color="auto"/>
                        <w:right w:val="none" w:sz="0" w:space="0" w:color="auto"/>
                      </w:divBdr>
                    </w:div>
                  </w:divsChild>
                </w:div>
                <w:div w:id="477579501">
                  <w:marLeft w:val="0"/>
                  <w:marRight w:val="0"/>
                  <w:marTop w:val="0"/>
                  <w:marBottom w:val="0"/>
                  <w:divBdr>
                    <w:top w:val="none" w:sz="0" w:space="0" w:color="auto"/>
                    <w:left w:val="none" w:sz="0" w:space="0" w:color="auto"/>
                    <w:bottom w:val="none" w:sz="0" w:space="0" w:color="auto"/>
                    <w:right w:val="none" w:sz="0" w:space="0" w:color="auto"/>
                  </w:divBdr>
                  <w:divsChild>
                    <w:div w:id="771825326">
                      <w:marLeft w:val="0"/>
                      <w:marRight w:val="0"/>
                      <w:marTop w:val="0"/>
                      <w:marBottom w:val="0"/>
                      <w:divBdr>
                        <w:top w:val="none" w:sz="0" w:space="0" w:color="auto"/>
                        <w:left w:val="none" w:sz="0" w:space="0" w:color="auto"/>
                        <w:bottom w:val="none" w:sz="0" w:space="0" w:color="auto"/>
                        <w:right w:val="none" w:sz="0" w:space="0" w:color="auto"/>
                      </w:divBdr>
                    </w:div>
                  </w:divsChild>
                </w:div>
                <w:div w:id="506091536">
                  <w:marLeft w:val="0"/>
                  <w:marRight w:val="0"/>
                  <w:marTop w:val="0"/>
                  <w:marBottom w:val="0"/>
                  <w:divBdr>
                    <w:top w:val="none" w:sz="0" w:space="0" w:color="auto"/>
                    <w:left w:val="none" w:sz="0" w:space="0" w:color="auto"/>
                    <w:bottom w:val="none" w:sz="0" w:space="0" w:color="auto"/>
                    <w:right w:val="none" w:sz="0" w:space="0" w:color="auto"/>
                  </w:divBdr>
                  <w:divsChild>
                    <w:div w:id="1236353887">
                      <w:marLeft w:val="0"/>
                      <w:marRight w:val="0"/>
                      <w:marTop w:val="0"/>
                      <w:marBottom w:val="0"/>
                      <w:divBdr>
                        <w:top w:val="none" w:sz="0" w:space="0" w:color="auto"/>
                        <w:left w:val="none" w:sz="0" w:space="0" w:color="auto"/>
                        <w:bottom w:val="none" w:sz="0" w:space="0" w:color="auto"/>
                        <w:right w:val="none" w:sz="0" w:space="0" w:color="auto"/>
                      </w:divBdr>
                    </w:div>
                  </w:divsChild>
                </w:div>
                <w:div w:id="561672874">
                  <w:marLeft w:val="0"/>
                  <w:marRight w:val="0"/>
                  <w:marTop w:val="0"/>
                  <w:marBottom w:val="0"/>
                  <w:divBdr>
                    <w:top w:val="none" w:sz="0" w:space="0" w:color="auto"/>
                    <w:left w:val="none" w:sz="0" w:space="0" w:color="auto"/>
                    <w:bottom w:val="none" w:sz="0" w:space="0" w:color="auto"/>
                    <w:right w:val="none" w:sz="0" w:space="0" w:color="auto"/>
                  </w:divBdr>
                  <w:divsChild>
                    <w:div w:id="1112359808">
                      <w:marLeft w:val="0"/>
                      <w:marRight w:val="0"/>
                      <w:marTop w:val="0"/>
                      <w:marBottom w:val="0"/>
                      <w:divBdr>
                        <w:top w:val="none" w:sz="0" w:space="0" w:color="auto"/>
                        <w:left w:val="none" w:sz="0" w:space="0" w:color="auto"/>
                        <w:bottom w:val="none" w:sz="0" w:space="0" w:color="auto"/>
                        <w:right w:val="none" w:sz="0" w:space="0" w:color="auto"/>
                      </w:divBdr>
                    </w:div>
                  </w:divsChild>
                </w:div>
                <w:div w:id="661813377">
                  <w:marLeft w:val="0"/>
                  <w:marRight w:val="0"/>
                  <w:marTop w:val="0"/>
                  <w:marBottom w:val="0"/>
                  <w:divBdr>
                    <w:top w:val="none" w:sz="0" w:space="0" w:color="auto"/>
                    <w:left w:val="none" w:sz="0" w:space="0" w:color="auto"/>
                    <w:bottom w:val="none" w:sz="0" w:space="0" w:color="auto"/>
                    <w:right w:val="none" w:sz="0" w:space="0" w:color="auto"/>
                  </w:divBdr>
                  <w:divsChild>
                    <w:div w:id="1041827401">
                      <w:marLeft w:val="0"/>
                      <w:marRight w:val="0"/>
                      <w:marTop w:val="0"/>
                      <w:marBottom w:val="0"/>
                      <w:divBdr>
                        <w:top w:val="none" w:sz="0" w:space="0" w:color="auto"/>
                        <w:left w:val="none" w:sz="0" w:space="0" w:color="auto"/>
                        <w:bottom w:val="none" w:sz="0" w:space="0" w:color="auto"/>
                        <w:right w:val="none" w:sz="0" w:space="0" w:color="auto"/>
                      </w:divBdr>
                    </w:div>
                  </w:divsChild>
                </w:div>
                <w:div w:id="828518432">
                  <w:marLeft w:val="0"/>
                  <w:marRight w:val="0"/>
                  <w:marTop w:val="0"/>
                  <w:marBottom w:val="0"/>
                  <w:divBdr>
                    <w:top w:val="none" w:sz="0" w:space="0" w:color="auto"/>
                    <w:left w:val="none" w:sz="0" w:space="0" w:color="auto"/>
                    <w:bottom w:val="none" w:sz="0" w:space="0" w:color="auto"/>
                    <w:right w:val="none" w:sz="0" w:space="0" w:color="auto"/>
                  </w:divBdr>
                  <w:divsChild>
                    <w:div w:id="786966405">
                      <w:marLeft w:val="0"/>
                      <w:marRight w:val="0"/>
                      <w:marTop w:val="0"/>
                      <w:marBottom w:val="0"/>
                      <w:divBdr>
                        <w:top w:val="none" w:sz="0" w:space="0" w:color="auto"/>
                        <w:left w:val="none" w:sz="0" w:space="0" w:color="auto"/>
                        <w:bottom w:val="none" w:sz="0" w:space="0" w:color="auto"/>
                        <w:right w:val="none" w:sz="0" w:space="0" w:color="auto"/>
                      </w:divBdr>
                    </w:div>
                  </w:divsChild>
                </w:div>
                <w:div w:id="1020012019">
                  <w:marLeft w:val="0"/>
                  <w:marRight w:val="0"/>
                  <w:marTop w:val="0"/>
                  <w:marBottom w:val="0"/>
                  <w:divBdr>
                    <w:top w:val="none" w:sz="0" w:space="0" w:color="auto"/>
                    <w:left w:val="none" w:sz="0" w:space="0" w:color="auto"/>
                    <w:bottom w:val="none" w:sz="0" w:space="0" w:color="auto"/>
                    <w:right w:val="none" w:sz="0" w:space="0" w:color="auto"/>
                  </w:divBdr>
                  <w:divsChild>
                    <w:div w:id="81266577">
                      <w:marLeft w:val="0"/>
                      <w:marRight w:val="0"/>
                      <w:marTop w:val="0"/>
                      <w:marBottom w:val="0"/>
                      <w:divBdr>
                        <w:top w:val="none" w:sz="0" w:space="0" w:color="auto"/>
                        <w:left w:val="none" w:sz="0" w:space="0" w:color="auto"/>
                        <w:bottom w:val="none" w:sz="0" w:space="0" w:color="auto"/>
                        <w:right w:val="none" w:sz="0" w:space="0" w:color="auto"/>
                      </w:divBdr>
                    </w:div>
                  </w:divsChild>
                </w:div>
                <w:div w:id="1045299565">
                  <w:marLeft w:val="0"/>
                  <w:marRight w:val="0"/>
                  <w:marTop w:val="0"/>
                  <w:marBottom w:val="0"/>
                  <w:divBdr>
                    <w:top w:val="none" w:sz="0" w:space="0" w:color="auto"/>
                    <w:left w:val="none" w:sz="0" w:space="0" w:color="auto"/>
                    <w:bottom w:val="none" w:sz="0" w:space="0" w:color="auto"/>
                    <w:right w:val="none" w:sz="0" w:space="0" w:color="auto"/>
                  </w:divBdr>
                  <w:divsChild>
                    <w:div w:id="838152500">
                      <w:marLeft w:val="0"/>
                      <w:marRight w:val="0"/>
                      <w:marTop w:val="0"/>
                      <w:marBottom w:val="0"/>
                      <w:divBdr>
                        <w:top w:val="none" w:sz="0" w:space="0" w:color="auto"/>
                        <w:left w:val="none" w:sz="0" w:space="0" w:color="auto"/>
                        <w:bottom w:val="none" w:sz="0" w:space="0" w:color="auto"/>
                        <w:right w:val="none" w:sz="0" w:space="0" w:color="auto"/>
                      </w:divBdr>
                    </w:div>
                  </w:divsChild>
                </w:div>
                <w:div w:id="1081219579">
                  <w:marLeft w:val="0"/>
                  <w:marRight w:val="0"/>
                  <w:marTop w:val="0"/>
                  <w:marBottom w:val="0"/>
                  <w:divBdr>
                    <w:top w:val="none" w:sz="0" w:space="0" w:color="auto"/>
                    <w:left w:val="none" w:sz="0" w:space="0" w:color="auto"/>
                    <w:bottom w:val="none" w:sz="0" w:space="0" w:color="auto"/>
                    <w:right w:val="none" w:sz="0" w:space="0" w:color="auto"/>
                  </w:divBdr>
                  <w:divsChild>
                    <w:div w:id="57359933">
                      <w:marLeft w:val="0"/>
                      <w:marRight w:val="0"/>
                      <w:marTop w:val="0"/>
                      <w:marBottom w:val="0"/>
                      <w:divBdr>
                        <w:top w:val="none" w:sz="0" w:space="0" w:color="auto"/>
                        <w:left w:val="none" w:sz="0" w:space="0" w:color="auto"/>
                        <w:bottom w:val="none" w:sz="0" w:space="0" w:color="auto"/>
                        <w:right w:val="none" w:sz="0" w:space="0" w:color="auto"/>
                      </w:divBdr>
                    </w:div>
                  </w:divsChild>
                </w:div>
                <w:div w:id="1123621034">
                  <w:marLeft w:val="0"/>
                  <w:marRight w:val="0"/>
                  <w:marTop w:val="0"/>
                  <w:marBottom w:val="0"/>
                  <w:divBdr>
                    <w:top w:val="none" w:sz="0" w:space="0" w:color="auto"/>
                    <w:left w:val="none" w:sz="0" w:space="0" w:color="auto"/>
                    <w:bottom w:val="none" w:sz="0" w:space="0" w:color="auto"/>
                    <w:right w:val="none" w:sz="0" w:space="0" w:color="auto"/>
                  </w:divBdr>
                  <w:divsChild>
                    <w:div w:id="654064376">
                      <w:marLeft w:val="0"/>
                      <w:marRight w:val="0"/>
                      <w:marTop w:val="0"/>
                      <w:marBottom w:val="0"/>
                      <w:divBdr>
                        <w:top w:val="none" w:sz="0" w:space="0" w:color="auto"/>
                        <w:left w:val="none" w:sz="0" w:space="0" w:color="auto"/>
                        <w:bottom w:val="none" w:sz="0" w:space="0" w:color="auto"/>
                        <w:right w:val="none" w:sz="0" w:space="0" w:color="auto"/>
                      </w:divBdr>
                    </w:div>
                  </w:divsChild>
                </w:div>
                <w:div w:id="1193614109">
                  <w:marLeft w:val="0"/>
                  <w:marRight w:val="0"/>
                  <w:marTop w:val="0"/>
                  <w:marBottom w:val="0"/>
                  <w:divBdr>
                    <w:top w:val="none" w:sz="0" w:space="0" w:color="auto"/>
                    <w:left w:val="none" w:sz="0" w:space="0" w:color="auto"/>
                    <w:bottom w:val="none" w:sz="0" w:space="0" w:color="auto"/>
                    <w:right w:val="none" w:sz="0" w:space="0" w:color="auto"/>
                  </w:divBdr>
                  <w:divsChild>
                    <w:div w:id="2115861868">
                      <w:marLeft w:val="0"/>
                      <w:marRight w:val="0"/>
                      <w:marTop w:val="0"/>
                      <w:marBottom w:val="0"/>
                      <w:divBdr>
                        <w:top w:val="none" w:sz="0" w:space="0" w:color="auto"/>
                        <w:left w:val="none" w:sz="0" w:space="0" w:color="auto"/>
                        <w:bottom w:val="none" w:sz="0" w:space="0" w:color="auto"/>
                        <w:right w:val="none" w:sz="0" w:space="0" w:color="auto"/>
                      </w:divBdr>
                    </w:div>
                  </w:divsChild>
                </w:div>
                <w:div w:id="1249198591">
                  <w:marLeft w:val="0"/>
                  <w:marRight w:val="0"/>
                  <w:marTop w:val="0"/>
                  <w:marBottom w:val="0"/>
                  <w:divBdr>
                    <w:top w:val="none" w:sz="0" w:space="0" w:color="auto"/>
                    <w:left w:val="none" w:sz="0" w:space="0" w:color="auto"/>
                    <w:bottom w:val="none" w:sz="0" w:space="0" w:color="auto"/>
                    <w:right w:val="none" w:sz="0" w:space="0" w:color="auto"/>
                  </w:divBdr>
                  <w:divsChild>
                    <w:div w:id="1082337221">
                      <w:marLeft w:val="0"/>
                      <w:marRight w:val="0"/>
                      <w:marTop w:val="0"/>
                      <w:marBottom w:val="0"/>
                      <w:divBdr>
                        <w:top w:val="none" w:sz="0" w:space="0" w:color="auto"/>
                        <w:left w:val="none" w:sz="0" w:space="0" w:color="auto"/>
                        <w:bottom w:val="none" w:sz="0" w:space="0" w:color="auto"/>
                        <w:right w:val="none" w:sz="0" w:space="0" w:color="auto"/>
                      </w:divBdr>
                    </w:div>
                  </w:divsChild>
                </w:div>
                <w:div w:id="1275596522">
                  <w:marLeft w:val="0"/>
                  <w:marRight w:val="0"/>
                  <w:marTop w:val="0"/>
                  <w:marBottom w:val="0"/>
                  <w:divBdr>
                    <w:top w:val="none" w:sz="0" w:space="0" w:color="auto"/>
                    <w:left w:val="none" w:sz="0" w:space="0" w:color="auto"/>
                    <w:bottom w:val="none" w:sz="0" w:space="0" w:color="auto"/>
                    <w:right w:val="none" w:sz="0" w:space="0" w:color="auto"/>
                  </w:divBdr>
                  <w:divsChild>
                    <w:div w:id="245185882">
                      <w:marLeft w:val="0"/>
                      <w:marRight w:val="0"/>
                      <w:marTop w:val="0"/>
                      <w:marBottom w:val="0"/>
                      <w:divBdr>
                        <w:top w:val="none" w:sz="0" w:space="0" w:color="auto"/>
                        <w:left w:val="none" w:sz="0" w:space="0" w:color="auto"/>
                        <w:bottom w:val="none" w:sz="0" w:space="0" w:color="auto"/>
                        <w:right w:val="none" w:sz="0" w:space="0" w:color="auto"/>
                      </w:divBdr>
                    </w:div>
                  </w:divsChild>
                </w:div>
                <w:div w:id="1469736841">
                  <w:marLeft w:val="0"/>
                  <w:marRight w:val="0"/>
                  <w:marTop w:val="0"/>
                  <w:marBottom w:val="0"/>
                  <w:divBdr>
                    <w:top w:val="none" w:sz="0" w:space="0" w:color="auto"/>
                    <w:left w:val="none" w:sz="0" w:space="0" w:color="auto"/>
                    <w:bottom w:val="none" w:sz="0" w:space="0" w:color="auto"/>
                    <w:right w:val="none" w:sz="0" w:space="0" w:color="auto"/>
                  </w:divBdr>
                  <w:divsChild>
                    <w:div w:id="1115711571">
                      <w:marLeft w:val="0"/>
                      <w:marRight w:val="0"/>
                      <w:marTop w:val="0"/>
                      <w:marBottom w:val="0"/>
                      <w:divBdr>
                        <w:top w:val="none" w:sz="0" w:space="0" w:color="auto"/>
                        <w:left w:val="none" w:sz="0" w:space="0" w:color="auto"/>
                        <w:bottom w:val="none" w:sz="0" w:space="0" w:color="auto"/>
                        <w:right w:val="none" w:sz="0" w:space="0" w:color="auto"/>
                      </w:divBdr>
                    </w:div>
                  </w:divsChild>
                </w:div>
                <w:div w:id="1685933655">
                  <w:marLeft w:val="0"/>
                  <w:marRight w:val="0"/>
                  <w:marTop w:val="0"/>
                  <w:marBottom w:val="0"/>
                  <w:divBdr>
                    <w:top w:val="none" w:sz="0" w:space="0" w:color="auto"/>
                    <w:left w:val="none" w:sz="0" w:space="0" w:color="auto"/>
                    <w:bottom w:val="none" w:sz="0" w:space="0" w:color="auto"/>
                    <w:right w:val="none" w:sz="0" w:space="0" w:color="auto"/>
                  </w:divBdr>
                  <w:divsChild>
                    <w:div w:id="493230738">
                      <w:marLeft w:val="0"/>
                      <w:marRight w:val="0"/>
                      <w:marTop w:val="0"/>
                      <w:marBottom w:val="0"/>
                      <w:divBdr>
                        <w:top w:val="none" w:sz="0" w:space="0" w:color="auto"/>
                        <w:left w:val="none" w:sz="0" w:space="0" w:color="auto"/>
                        <w:bottom w:val="none" w:sz="0" w:space="0" w:color="auto"/>
                        <w:right w:val="none" w:sz="0" w:space="0" w:color="auto"/>
                      </w:divBdr>
                    </w:div>
                  </w:divsChild>
                </w:div>
                <w:div w:id="1703439825">
                  <w:marLeft w:val="0"/>
                  <w:marRight w:val="0"/>
                  <w:marTop w:val="0"/>
                  <w:marBottom w:val="0"/>
                  <w:divBdr>
                    <w:top w:val="none" w:sz="0" w:space="0" w:color="auto"/>
                    <w:left w:val="none" w:sz="0" w:space="0" w:color="auto"/>
                    <w:bottom w:val="none" w:sz="0" w:space="0" w:color="auto"/>
                    <w:right w:val="none" w:sz="0" w:space="0" w:color="auto"/>
                  </w:divBdr>
                  <w:divsChild>
                    <w:div w:id="487478704">
                      <w:marLeft w:val="0"/>
                      <w:marRight w:val="0"/>
                      <w:marTop w:val="0"/>
                      <w:marBottom w:val="0"/>
                      <w:divBdr>
                        <w:top w:val="none" w:sz="0" w:space="0" w:color="auto"/>
                        <w:left w:val="none" w:sz="0" w:space="0" w:color="auto"/>
                        <w:bottom w:val="none" w:sz="0" w:space="0" w:color="auto"/>
                        <w:right w:val="none" w:sz="0" w:space="0" w:color="auto"/>
                      </w:divBdr>
                    </w:div>
                  </w:divsChild>
                </w:div>
                <w:div w:id="1746761549">
                  <w:marLeft w:val="0"/>
                  <w:marRight w:val="0"/>
                  <w:marTop w:val="0"/>
                  <w:marBottom w:val="0"/>
                  <w:divBdr>
                    <w:top w:val="none" w:sz="0" w:space="0" w:color="auto"/>
                    <w:left w:val="none" w:sz="0" w:space="0" w:color="auto"/>
                    <w:bottom w:val="none" w:sz="0" w:space="0" w:color="auto"/>
                    <w:right w:val="none" w:sz="0" w:space="0" w:color="auto"/>
                  </w:divBdr>
                  <w:divsChild>
                    <w:div w:id="1336028719">
                      <w:marLeft w:val="0"/>
                      <w:marRight w:val="0"/>
                      <w:marTop w:val="0"/>
                      <w:marBottom w:val="0"/>
                      <w:divBdr>
                        <w:top w:val="none" w:sz="0" w:space="0" w:color="auto"/>
                        <w:left w:val="none" w:sz="0" w:space="0" w:color="auto"/>
                        <w:bottom w:val="none" w:sz="0" w:space="0" w:color="auto"/>
                        <w:right w:val="none" w:sz="0" w:space="0" w:color="auto"/>
                      </w:divBdr>
                    </w:div>
                  </w:divsChild>
                </w:div>
                <w:div w:id="1785729206">
                  <w:marLeft w:val="0"/>
                  <w:marRight w:val="0"/>
                  <w:marTop w:val="0"/>
                  <w:marBottom w:val="0"/>
                  <w:divBdr>
                    <w:top w:val="none" w:sz="0" w:space="0" w:color="auto"/>
                    <w:left w:val="none" w:sz="0" w:space="0" w:color="auto"/>
                    <w:bottom w:val="none" w:sz="0" w:space="0" w:color="auto"/>
                    <w:right w:val="none" w:sz="0" w:space="0" w:color="auto"/>
                  </w:divBdr>
                  <w:divsChild>
                    <w:div w:id="470682004">
                      <w:marLeft w:val="0"/>
                      <w:marRight w:val="0"/>
                      <w:marTop w:val="0"/>
                      <w:marBottom w:val="0"/>
                      <w:divBdr>
                        <w:top w:val="none" w:sz="0" w:space="0" w:color="auto"/>
                        <w:left w:val="none" w:sz="0" w:space="0" w:color="auto"/>
                        <w:bottom w:val="none" w:sz="0" w:space="0" w:color="auto"/>
                        <w:right w:val="none" w:sz="0" w:space="0" w:color="auto"/>
                      </w:divBdr>
                    </w:div>
                  </w:divsChild>
                </w:div>
                <w:div w:id="1805198290">
                  <w:marLeft w:val="0"/>
                  <w:marRight w:val="0"/>
                  <w:marTop w:val="0"/>
                  <w:marBottom w:val="0"/>
                  <w:divBdr>
                    <w:top w:val="none" w:sz="0" w:space="0" w:color="auto"/>
                    <w:left w:val="none" w:sz="0" w:space="0" w:color="auto"/>
                    <w:bottom w:val="none" w:sz="0" w:space="0" w:color="auto"/>
                    <w:right w:val="none" w:sz="0" w:space="0" w:color="auto"/>
                  </w:divBdr>
                  <w:divsChild>
                    <w:div w:id="1673140522">
                      <w:marLeft w:val="0"/>
                      <w:marRight w:val="0"/>
                      <w:marTop w:val="0"/>
                      <w:marBottom w:val="0"/>
                      <w:divBdr>
                        <w:top w:val="none" w:sz="0" w:space="0" w:color="auto"/>
                        <w:left w:val="none" w:sz="0" w:space="0" w:color="auto"/>
                        <w:bottom w:val="none" w:sz="0" w:space="0" w:color="auto"/>
                        <w:right w:val="none" w:sz="0" w:space="0" w:color="auto"/>
                      </w:divBdr>
                    </w:div>
                  </w:divsChild>
                </w:div>
                <w:div w:id="1877112383">
                  <w:marLeft w:val="0"/>
                  <w:marRight w:val="0"/>
                  <w:marTop w:val="0"/>
                  <w:marBottom w:val="0"/>
                  <w:divBdr>
                    <w:top w:val="none" w:sz="0" w:space="0" w:color="auto"/>
                    <w:left w:val="none" w:sz="0" w:space="0" w:color="auto"/>
                    <w:bottom w:val="none" w:sz="0" w:space="0" w:color="auto"/>
                    <w:right w:val="none" w:sz="0" w:space="0" w:color="auto"/>
                  </w:divBdr>
                  <w:divsChild>
                    <w:div w:id="2095317088">
                      <w:marLeft w:val="0"/>
                      <w:marRight w:val="0"/>
                      <w:marTop w:val="0"/>
                      <w:marBottom w:val="0"/>
                      <w:divBdr>
                        <w:top w:val="none" w:sz="0" w:space="0" w:color="auto"/>
                        <w:left w:val="none" w:sz="0" w:space="0" w:color="auto"/>
                        <w:bottom w:val="none" w:sz="0" w:space="0" w:color="auto"/>
                        <w:right w:val="none" w:sz="0" w:space="0" w:color="auto"/>
                      </w:divBdr>
                    </w:div>
                  </w:divsChild>
                </w:div>
                <w:div w:id="1888761607">
                  <w:marLeft w:val="0"/>
                  <w:marRight w:val="0"/>
                  <w:marTop w:val="0"/>
                  <w:marBottom w:val="0"/>
                  <w:divBdr>
                    <w:top w:val="none" w:sz="0" w:space="0" w:color="auto"/>
                    <w:left w:val="none" w:sz="0" w:space="0" w:color="auto"/>
                    <w:bottom w:val="none" w:sz="0" w:space="0" w:color="auto"/>
                    <w:right w:val="none" w:sz="0" w:space="0" w:color="auto"/>
                  </w:divBdr>
                  <w:divsChild>
                    <w:div w:id="111633948">
                      <w:marLeft w:val="0"/>
                      <w:marRight w:val="0"/>
                      <w:marTop w:val="0"/>
                      <w:marBottom w:val="0"/>
                      <w:divBdr>
                        <w:top w:val="none" w:sz="0" w:space="0" w:color="auto"/>
                        <w:left w:val="none" w:sz="0" w:space="0" w:color="auto"/>
                        <w:bottom w:val="none" w:sz="0" w:space="0" w:color="auto"/>
                        <w:right w:val="none" w:sz="0" w:space="0" w:color="auto"/>
                      </w:divBdr>
                    </w:div>
                  </w:divsChild>
                </w:div>
                <w:div w:id="1918394601">
                  <w:marLeft w:val="0"/>
                  <w:marRight w:val="0"/>
                  <w:marTop w:val="0"/>
                  <w:marBottom w:val="0"/>
                  <w:divBdr>
                    <w:top w:val="none" w:sz="0" w:space="0" w:color="auto"/>
                    <w:left w:val="none" w:sz="0" w:space="0" w:color="auto"/>
                    <w:bottom w:val="none" w:sz="0" w:space="0" w:color="auto"/>
                    <w:right w:val="none" w:sz="0" w:space="0" w:color="auto"/>
                  </w:divBdr>
                  <w:divsChild>
                    <w:div w:id="898901975">
                      <w:marLeft w:val="0"/>
                      <w:marRight w:val="0"/>
                      <w:marTop w:val="0"/>
                      <w:marBottom w:val="0"/>
                      <w:divBdr>
                        <w:top w:val="none" w:sz="0" w:space="0" w:color="auto"/>
                        <w:left w:val="none" w:sz="0" w:space="0" w:color="auto"/>
                        <w:bottom w:val="none" w:sz="0" w:space="0" w:color="auto"/>
                        <w:right w:val="none" w:sz="0" w:space="0" w:color="auto"/>
                      </w:divBdr>
                    </w:div>
                  </w:divsChild>
                </w:div>
                <w:div w:id="2016496203">
                  <w:marLeft w:val="0"/>
                  <w:marRight w:val="0"/>
                  <w:marTop w:val="0"/>
                  <w:marBottom w:val="0"/>
                  <w:divBdr>
                    <w:top w:val="none" w:sz="0" w:space="0" w:color="auto"/>
                    <w:left w:val="none" w:sz="0" w:space="0" w:color="auto"/>
                    <w:bottom w:val="none" w:sz="0" w:space="0" w:color="auto"/>
                    <w:right w:val="none" w:sz="0" w:space="0" w:color="auto"/>
                  </w:divBdr>
                  <w:divsChild>
                    <w:div w:id="1974209430">
                      <w:marLeft w:val="0"/>
                      <w:marRight w:val="0"/>
                      <w:marTop w:val="0"/>
                      <w:marBottom w:val="0"/>
                      <w:divBdr>
                        <w:top w:val="none" w:sz="0" w:space="0" w:color="auto"/>
                        <w:left w:val="none" w:sz="0" w:space="0" w:color="auto"/>
                        <w:bottom w:val="none" w:sz="0" w:space="0" w:color="auto"/>
                        <w:right w:val="none" w:sz="0" w:space="0" w:color="auto"/>
                      </w:divBdr>
                    </w:div>
                  </w:divsChild>
                </w:div>
                <w:div w:id="2080706794">
                  <w:marLeft w:val="0"/>
                  <w:marRight w:val="0"/>
                  <w:marTop w:val="0"/>
                  <w:marBottom w:val="0"/>
                  <w:divBdr>
                    <w:top w:val="none" w:sz="0" w:space="0" w:color="auto"/>
                    <w:left w:val="none" w:sz="0" w:space="0" w:color="auto"/>
                    <w:bottom w:val="none" w:sz="0" w:space="0" w:color="auto"/>
                    <w:right w:val="none" w:sz="0" w:space="0" w:color="auto"/>
                  </w:divBdr>
                  <w:divsChild>
                    <w:div w:id="368650416">
                      <w:marLeft w:val="0"/>
                      <w:marRight w:val="0"/>
                      <w:marTop w:val="0"/>
                      <w:marBottom w:val="0"/>
                      <w:divBdr>
                        <w:top w:val="none" w:sz="0" w:space="0" w:color="auto"/>
                        <w:left w:val="none" w:sz="0" w:space="0" w:color="auto"/>
                        <w:bottom w:val="none" w:sz="0" w:space="0" w:color="auto"/>
                        <w:right w:val="none" w:sz="0" w:space="0" w:color="auto"/>
                      </w:divBdr>
                    </w:div>
                  </w:divsChild>
                </w:div>
                <w:div w:id="2116172663">
                  <w:marLeft w:val="0"/>
                  <w:marRight w:val="0"/>
                  <w:marTop w:val="0"/>
                  <w:marBottom w:val="0"/>
                  <w:divBdr>
                    <w:top w:val="none" w:sz="0" w:space="0" w:color="auto"/>
                    <w:left w:val="none" w:sz="0" w:space="0" w:color="auto"/>
                    <w:bottom w:val="none" w:sz="0" w:space="0" w:color="auto"/>
                    <w:right w:val="none" w:sz="0" w:space="0" w:color="auto"/>
                  </w:divBdr>
                  <w:divsChild>
                    <w:div w:id="317658677">
                      <w:marLeft w:val="0"/>
                      <w:marRight w:val="0"/>
                      <w:marTop w:val="0"/>
                      <w:marBottom w:val="0"/>
                      <w:divBdr>
                        <w:top w:val="none" w:sz="0" w:space="0" w:color="auto"/>
                        <w:left w:val="none" w:sz="0" w:space="0" w:color="auto"/>
                        <w:bottom w:val="none" w:sz="0" w:space="0" w:color="auto"/>
                        <w:right w:val="none" w:sz="0" w:space="0" w:color="auto"/>
                      </w:divBdr>
                    </w:div>
                  </w:divsChild>
                </w:div>
                <w:div w:id="2121760627">
                  <w:marLeft w:val="0"/>
                  <w:marRight w:val="0"/>
                  <w:marTop w:val="0"/>
                  <w:marBottom w:val="0"/>
                  <w:divBdr>
                    <w:top w:val="none" w:sz="0" w:space="0" w:color="auto"/>
                    <w:left w:val="none" w:sz="0" w:space="0" w:color="auto"/>
                    <w:bottom w:val="none" w:sz="0" w:space="0" w:color="auto"/>
                    <w:right w:val="none" w:sz="0" w:space="0" w:color="auto"/>
                  </w:divBdr>
                  <w:divsChild>
                    <w:div w:id="21391842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8712373">
          <w:marLeft w:val="0"/>
          <w:marRight w:val="0"/>
          <w:marTop w:val="0"/>
          <w:marBottom w:val="0"/>
          <w:divBdr>
            <w:top w:val="none" w:sz="0" w:space="0" w:color="auto"/>
            <w:left w:val="none" w:sz="0" w:space="0" w:color="auto"/>
            <w:bottom w:val="none" w:sz="0" w:space="0" w:color="auto"/>
            <w:right w:val="none" w:sz="0" w:space="0" w:color="auto"/>
          </w:divBdr>
        </w:div>
        <w:div w:id="512496501">
          <w:marLeft w:val="0"/>
          <w:marRight w:val="0"/>
          <w:marTop w:val="0"/>
          <w:marBottom w:val="0"/>
          <w:divBdr>
            <w:top w:val="none" w:sz="0" w:space="0" w:color="auto"/>
            <w:left w:val="none" w:sz="0" w:space="0" w:color="auto"/>
            <w:bottom w:val="none" w:sz="0" w:space="0" w:color="auto"/>
            <w:right w:val="none" w:sz="0" w:space="0" w:color="auto"/>
          </w:divBdr>
        </w:div>
        <w:div w:id="516164551">
          <w:marLeft w:val="0"/>
          <w:marRight w:val="0"/>
          <w:marTop w:val="0"/>
          <w:marBottom w:val="0"/>
          <w:divBdr>
            <w:top w:val="none" w:sz="0" w:space="0" w:color="auto"/>
            <w:left w:val="none" w:sz="0" w:space="0" w:color="auto"/>
            <w:bottom w:val="none" w:sz="0" w:space="0" w:color="auto"/>
            <w:right w:val="none" w:sz="0" w:space="0" w:color="auto"/>
          </w:divBdr>
        </w:div>
        <w:div w:id="524560158">
          <w:marLeft w:val="0"/>
          <w:marRight w:val="0"/>
          <w:marTop w:val="0"/>
          <w:marBottom w:val="0"/>
          <w:divBdr>
            <w:top w:val="none" w:sz="0" w:space="0" w:color="auto"/>
            <w:left w:val="none" w:sz="0" w:space="0" w:color="auto"/>
            <w:bottom w:val="none" w:sz="0" w:space="0" w:color="auto"/>
            <w:right w:val="none" w:sz="0" w:space="0" w:color="auto"/>
          </w:divBdr>
        </w:div>
        <w:div w:id="529224518">
          <w:marLeft w:val="0"/>
          <w:marRight w:val="0"/>
          <w:marTop w:val="0"/>
          <w:marBottom w:val="0"/>
          <w:divBdr>
            <w:top w:val="none" w:sz="0" w:space="0" w:color="auto"/>
            <w:left w:val="none" w:sz="0" w:space="0" w:color="auto"/>
            <w:bottom w:val="none" w:sz="0" w:space="0" w:color="auto"/>
            <w:right w:val="none" w:sz="0" w:space="0" w:color="auto"/>
          </w:divBdr>
        </w:div>
        <w:div w:id="538055705">
          <w:marLeft w:val="0"/>
          <w:marRight w:val="0"/>
          <w:marTop w:val="0"/>
          <w:marBottom w:val="0"/>
          <w:divBdr>
            <w:top w:val="none" w:sz="0" w:space="0" w:color="auto"/>
            <w:left w:val="none" w:sz="0" w:space="0" w:color="auto"/>
            <w:bottom w:val="none" w:sz="0" w:space="0" w:color="auto"/>
            <w:right w:val="none" w:sz="0" w:space="0" w:color="auto"/>
          </w:divBdr>
        </w:div>
        <w:div w:id="538471711">
          <w:marLeft w:val="0"/>
          <w:marRight w:val="0"/>
          <w:marTop w:val="0"/>
          <w:marBottom w:val="0"/>
          <w:divBdr>
            <w:top w:val="none" w:sz="0" w:space="0" w:color="auto"/>
            <w:left w:val="none" w:sz="0" w:space="0" w:color="auto"/>
            <w:bottom w:val="none" w:sz="0" w:space="0" w:color="auto"/>
            <w:right w:val="none" w:sz="0" w:space="0" w:color="auto"/>
          </w:divBdr>
        </w:div>
        <w:div w:id="541988161">
          <w:marLeft w:val="0"/>
          <w:marRight w:val="0"/>
          <w:marTop w:val="0"/>
          <w:marBottom w:val="0"/>
          <w:divBdr>
            <w:top w:val="none" w:sz="0" w:space="0" w:color="auto"/>
            <w:left w:val="none" w:sz="0" w:space="0" w:color="auto"/>
            <w:bottom w:val="none" w:sz="0" w:space="0" w:color="auto"/>
            <w:right w:val="none" w:sz="0" w:space="0" w:color="auto"/>
          </w:divBdr>
        </w:div>
        <w:div w:id="546449981">
          <w:marLeft w:val="0"/>
          <w:marRight w:val="0"/>
          <w:marTop w:val="0"/>
          <w:marBottom w:val="0"/>
          <w:divBdr>
            <w:top w:val="none" w:sz="0" w:space="0" w:color="auto"/>
            <w:left w:val="none" w:sz="0" w:space="0" w:color="auto"/>
            <w:bottom w:val="none" w:sz="0" w:space="0" w:color="auto"/>
            <w:right w:val="none" w:sz="0" w:space="0" w:color="auto"/>
          </w:divBdr>
        </w:div>
        <w:div w:id="547303791">
          <w:marLeft w:val="0"/>
          <w:marRight w:val="0"/>
          <w:marTop w:val="0"/>
          <w:marBottom w:val="0"/>
          <w:divBdr>
            <w:top w:val="none" w:sz="0" w:space="0" w:color="auto"/>
            <w:left w:val="none" w:sz="0" w:space="0" w:color="auto"/>
            <w:bottom w:val="none" w:sz="0" w:space="0" w:color="auto"/>
            <w:right w:val="none" w:sz="0" w:space="0" w:color="auto"/>
          </w:divBdr>
        </w:div>
        <w:div w:id="564608769">
          <w:marLeft w:val="0"/>
          <w:marRight w:val="0"/>
          <w:marTop w:val="0"/>
          <w:marBottom w:val="0"/>
          <w:divBdr>
            <w:top w:val="none" w:sz="0" w:space="0" w:color="auto"/>
            <w:left w:val="none" w:sz="0" w:space="0" w:color="auto"/>
            <w:bottom w:val="none" w:sz="0" w:space="0" w:color="auto"/>
            <w:right w:val="none" w:sz="0" w:space="0" w:color="auto"/>
          </w:divBdr>
        </w:div>
        <w:div w:id="577206991">
          <w:marLeft w:val="0"/>
          <w:marRight w:val="0"/>
          <w:marTop w:val="0"/>
          <w:marBottom w:val="0"/>
          <w:divBdr>
            <w:top w:val="none" w:sz="0" w:space="0" w:color="auto"/>
            <w:left w:val="none" w:sz="0" w:space="0" w:color="auto"/>
            <w:bottom w:val="none" w:sz="0" w:space="0" w:color="auto"/>
            <w:right w:val="none" w:sz="0" w:space="0" w:color="auto"/>
          </w:divBdr>
        </w:div>
        <w:div w:id="582488842">
          <w:marLeft w:val="0"/>
          <w:marRight w:val="0"/>
          <w:marTop w:val="0"/>
          <w:marBottom w:val="0"/>
          <w:divBdr>
            <w:top w:val="none" w:sz="0" w:space="0" w:color="auto"/>
            <w:left w:val="none" w:sz="0" w:space="0" w:color="auto"/>
            <w:bottom w:val="none" w:sz="0" w:space="0" w:color="auto"/>
            <w:right w:val="none" w:sz="0" w:space="0" w:color="auto"/>
          </w:divBdr>
        </w:div>
        <w:div w:id="584266478">
          <w:marLeft w:val="0"/>
          <w:marRight w:val="0"/>
          <w:marTop w:val="0"/>
          <w:marBottom w:val="0"/>
          <w:divBdr>
            <w:top w:val="none" w:sz="0" w:space="0" w:color="auto"/>
            <w:left w:val="none" w:sz="0" w:space="0" w:color="auto"/>
            <w:bottom w:val="none" w:sz="0" w:space="0" w:color="auto"/>
            <w:right w:val="none" w:sz="0" w:space="0" w:color="auto"/>
          </w:divBdr>
        </w:div>
        <w:div w:id="585769574">
          <w:marLeft w:val="0"/>
          <w:marRight w:val="0"/>
          <w:marTop w:val="0"/>
          <w:marBottom w:val="0"/>
          <w:divBdr>
            <w:top w:val="none" w:sz="0" w:space="0" w:color="auto"/>
            <w:left w:val="none" w:sz="0" w:space="0" w:color="auto"/>
            <w:bottom w:val="none" w:sz="0" w:space="0" w:color="auto"/>
            <w:right w:val="none" w:sz="0" w:space="0" w:color="auto"/>
          </w:divBdr>
        </w:div>
        <w:div w:id="586158385">
          <w:marLeft w:val="0"/>
          <w:marRight w:val="0"/>
          <w:marTop w:val="0"/>
          <w:marBottom w:val="0"/>
          <w:divBdr>
            <w:top w:val="none" w:sz="0" w:space="0" w:color="auto"/>
            <w:left w:val="none" w:sz="0" w:space="0" w:color="auto"/>
            <w:bottom w:val="none" w:sz="0" w:space="0" w:color="auto"/>
            <w:right w:val="none" w:sz="0" w:space="0" w:color="auto"/>
          </w:divBdr>
        </w:div>
        <w:div w:id="590741621">
          <w:marLeft w:val="0"/>
          <w:marRight w:val="0"/>
          <w:marTop w:val="0"/>
          <w:marBottom w:val="0"/>
          <w:divBdr>
            <w:top w:val="none" w:sz="0" w:space="0" w:color="auto"/>
            <w:left w:val="none" w:sz="0" w:space="0" w:color="auto"/>
            <w:bottom w:val="none" w:sz="0" w:space="0" w:color="auto"/>
            <w:right w:val="none" w:sz="0" w:space="0" w:color="auto"/>
          </w:divBdr>
        </w:div>
        <w:div w:id="598762224">
          <w:marLeft w:val="0"/>
          <w:marRight w:val="0"/>
          <w:marTop w:val="0"/>
          <w:marBottom w:val="0"/>
          <w:divBdr>
            <w:top w:val="none" w:sz="0" w:space="0" w:color="auto"/>
            <w:left w:val="none" w:sz="0" w:space="0" w:color="auto"/>
            <w:bottom w:val="none" w:sz="0" w:space="0" w:color="auto"/>
            <w:right w:val="none" w:sz="0" w:space="0" w:color="auto"/>
          </w:divBdr>
        </w:div>
        <w:div w:id="615719981">
          <w:marLeft w:val="0"/>
          <w:marRight w:val="0"/>
          <w:marTop w:val="0"/>
          <w:marBottom w:val="0"/>
          <w:divBdr>
            <w:top w:val="none" w:sz="0" w:space="0" w:color="auto"/>
            <w:left w:val="none" w:sz="0" w:space="0" w:color="auto"/>
            <w:bottom w:val="none" w:sz="0" w:space="0" w:color="auto"/>
            <w:right w:val="none" w:sz="0" w:space="0" w:color="auto"/>
          </w:divBdr>
        </w:div>
        <w:div w:id="620839379">
          <w:marLeft w:val="0"/>
          <w:marRight w:val="0"/>
          <w:marTop w:val="0"/>
          <w:marBottom w:val="0"/>
          <w:divBdr>
            <w:top w:val="none" w:sz="0" w:space="0" w:color="auto"/>
            <w:left w:val="none" w:sz="0" w:space="0" w:color="auto"/>
            <w:bottom w:val="none" w:sz="0" w:space="0" w:color="auto"/>
            <w:right w:val="none" w:sz="0" w:space="0" w:color="auto"/>
          </w:divBdr>
        </w:div>
        <w:div w:id="635991116">
          <w:marLeft w:val="0"/>
          <w:marRight w:val="0"/>
          <w:marTop w:val="0"/>
          <w:marBottom w:val="0"/>
          <w:divBdr>
            <w:top w:val="none" w:sz="0" w:space="0" w:color="auto"/>
            <w:left w:val="none" w:sz="0" w:space="0" w:color="auto"/>
            <w:bottom w:val="none" w:sz="0" w:space="0" w:color="auto"/>
            <w:right w:val="none" w:sz="0" w:space="0" w:color="auto"/>
          </w:divBdr>
        </w:div>
        <w:div w:id="636179999">
          <w:marLeft w:val="0"/>
          <w:marRight w:val="0"/>
          <w:marTop w:val="0"/>
          <w:marBottom w:val="0"/>
          <w:divBdr>
            <w:top w:val="none" w:sz="0" w:space="0" w:color="auto"/>
            <w:left w:val="none" w:sz="0" w:space="0" w:color="auto"/>
            <w:bottom w:val="none" w:sz="0" w:space="0" w:color="auto"/>
            <w:right w:val="none" w:sz="0" w:space="0" w:color="auto"/>
          </w:divBdr>
        </w:div>
        <w:div w:id="643893117">
          <w:marLeft w:val="0"/>
          <w:marRight w:val="0"/>
          <w:marTop w:val="0"/>
          <w:marBottom w:val="0"/>
          <w:divBdr>
            <w:top w:val="none" w:sz="0" w:space="0" w:color="auto"/>
            <w:left w:val="none" w:sz="0" w:space="0" w:color="auto"/>
            <w:bottom w:val="none" w:sz="0" w:space="0" w:color="auto"/>
            <w:right w:val="none" w:sz="0" w:space="0" w:color="auto"/>
          </w:divBdr>
          <w:divsChild>
            <w:div w:id="1331640028">
              <w:marLeft w:val="-75"/>
              <w:marRight w:val="0"/>
              <w:marTop w:val="30"/>
              <w:marBottom w:val="30"/>
              <w:divBdr>
                <w:top w:val="none" w:sz="0" w:space="0" w:color="auto"/>
                <w:left w:val="none" w:sz="0" w:space="0" w:color="auto"/>
                <w:bottom w:val="none" w:sz="0" w:space="0" w:color="auto"/>
                <w:right w:val="none" w:sz="0" w:space="0" w:color="auto"/>
              </w:divBdr>
              <w:divsChild>
                <w:div w:id="1044797276">
                  <w:marLeft w:val="0"/>
                  <w:marRight w:val="0"/>
                  <w:marTop w:val="0"/>
                  <w:marBottom w:val="0"/>
                  <w:divBdr>
                    <w:top w:val="none" w:sz="0" w:space="0" w:color="auto"/>
                    <w:left w:val="none" w:sz="0" w:space="0" w:color="auto"/>
                    <w:bottom w:val="none" w:sz="0" w:space="0" w:color="auto"/>
                    <w:right w:val="none" w:sz="0" w:space="0" w:color="auto"/>
                  </w:divBdr>
                  <w:divsChild>
                    <w:div w:id="473572339">
                      <w:marLeft w:val="0"/>
                      <w:marRight w:val="0"/>
                      <w:marTop w:val="0"/>
                      <w:marBottom w:val="0"/>
                      <w:divBdr>
                        <w:top w:val="none" w:sz="0" w:space="0" w:color="auto"/>
                        <w:left w:val="none" w:sz="0" w:space="0" w:color="auto"/>
                        <w:bottom w:val="none" w:sz="0" w:space="0" w:color="auto"/>
                        <w:right w:val="none" w:sz="0" w:space="0" w:color="auto"/>
                      </w:divBdr>
                    </w:div>
                  </w:divsChild>
                </w:div>
                <w:div w:id="1587106250">
                  <w:marLeft w:val="0"/>
                  <w:marRight w:val="0"/>
                  <w:marTop w:val="0"/>
                  <w:marBottom w:val="0"/>
                  <w:divBdr>
                    <w:top w:val="none" w:sz="0" w:space="0" w:color="auto"/>
                    <w:left w:val="none" w:sz="0" w:space="0" w:color="auto"/>
                    <w:bottom w:val="none" w:sz="0" w:space="0" w:color="auto"/>
                    <w:right w:val="none" w:sz="0" w:space="0" w:color="auto"/>
                  </w:divBdr>
                  <w:divsChild>
                    <w:div w:id="1176767671">
                      <w:marLeft w:val="0"/>
                      <w:marRight w:val="0"/>
                      <w:marTop w:val="0"/>
                      <w:marBottom w:val="0"/>
                      <w:divBdr>
                        <w:top w:val="none" w:sz="0" w:space="0" w:color="auto"/>
                        <w:left w:val="none" w:sz="0" w:space="0" w:color="auto"/>
                        <w:bottom w:val="none" w:sz="0" w:space="0" w:color="auto"/>
                        <w:right w:val="none" w:sz="0" w:space="0" w:color="auto"/>
                      </w:divBdr>
                    </w:div>
                  </w:divsChild>
                </w:div>
                <w:div w:id="1823152617">
                  <w:marLeft w:val="0"/>
                  <w:marRight w:val="0"/>
                  <w:marTop w:val="0"/>
                  <w:marBottom w:val="0"/>
                  <w:divBdr>
                    <w:top w:val="none" w:sz="0" w:space="0" w:color="auto"/>
                    <w:left w:val="none" w:sz="0" w:space="0" w:color="auto"/>
                    <w:bottom w:val="none" w:sz="0" w:space="0" w:color="auto"/>
                    <w:right w:val="none" w:sz="0" w:space="0" w:color="auto"/>
                  </w:divBdr>
                  <w:divsChild>
                    <w:div w:id="1114590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4508160">
          <w:marLeft w:val="0"/>
          <w:marRight w:val="0"/>
          <w:marTop w:val="0"/>
          <w:marBottom w:val="0"/>
          <w:divBdr>
            <w:top w:val="none" w:sz="0" w:space="0" w:color="auto"/>
            <w:left w:val="none" w:sz="0" w:space="0" w:color="auto"/>
            <w:bottom w:val="none" w:sz="0" w:space="0" w:color="auto"/>
            <w:right w:val="none" w:sz="0" w:space="0" w:color="auto"/>
          </w:divBdr>
        </w:div>
        <w:div w:id="647783576">
          <w:marLeft w:val="0"/>
          <w:marRight w:val="0"/>
          <w:marTop w:val="0"/>
          <w:marBottom w:val="0"/>
          <w:divBdr>
            <w:top w:val="none" w:sz="0" w:space="0" w:color="auto"/>
            <w:left w:val="none" w:sz="0" w:space="0" w:color="auto"/>
            <w:bottom w:val="none" w:sz="0" w:space="0" w:color="auto"/>
            <w:right w:val="none" w:sz="0" w:space="0" w:color="auto"/>
          </w:divBdr>
        </w:div>
        <w:div w:id="648241803">
          <w:marLeft w:val="0"/>
          <w:marRight w:val="0"/>
          <w:marTop w:val="0"/>
          <w:marBottom w:val="0"/>
          <w:divBdr>
            <w:top w:val="none" w:sz="0" w:space="0" w:color="auto"/>
            <w:left w:val="none" w:sz="0" w:space="0" w:color="auto"/>
            <w:bottom w:val="none" w:sz="0" w:space="0" w:color="auto"/>
            <w:right w:val="none" w:sz="0" w:space="0" w:color="auto"/>
          </w:divBdr>
        </w:div>
        <w:div w:id="654259294">
          <w:marLeft w:val="0"/>
          <w:marRight w:val="0"/>
          <w:marTop w:val="0"/>
          <w:marBottom w:val="0"/>
          <w:divBdr>
            <w:top w:val="none" w:sz="0" w:space="0" w:color="auto"/>
            <w:left w:val="none" w:sz="0" w:space="0" w:color="auto"/>
            <w:bottom w:val="none" w:sz="0" w:space="0" w:color="auto"/>
            <w:right w:val="none" w:sz="0" w:space="0" w:color="auto"/>
          </w:divBdr>
        </w:div>
        <w:div w:id="659770743">
          <w:marLeft w:val="0"/>
          <w:marRight w:val="0"/>
          <w:marTop w:val="0"/>
          <w:marBottom w:val="0"/>
          <w:divBdr>
            <w:top w:val="none" w:sz="0" w:space="0" w:color="auto"/>
            <w:left w:val="none" w:sz="0" w:space="0" w:color="auto"/>
            <w:bottom w:val="none" w:sz="0" w:space="0" w:color="auto"/>
            <w:right w:val="none" w:sz="0" w:space="0" w:color="auto"/>
          </w:divBdr>
        </w:div>
        <w:div w:id="678580599">
          <w:marLeft w:val="0"/>
          <w:marRight w:val="0"/>
          <w:marTop w:val="0"/>
          <w:marBottom w:val="0"/>
          <w:divBdr>
            <w:top w:val="none" w:sz="0" w:space="0" w:color="auto"/>
            <w:left w:val="none" w:sz="0" w:space="0" w:color="auto"/>
            <w:bottom w:val="none" w:sz="0" w:space="0" w:color="auto"/>
            <w:right w:val="none" w:sz="0" w:space="0" w:color="auto"/>
          </w:divBdr>
        </w:div>
        <w:div w:id="679697168">
          <w:marLeft w:val="0"/>
          <w:marRight w:val="0"/>
          <w:marTop w:val="0"/>
          <w:marBottom w:val="0"/>
          <w:divBdr>
            <w:top w:val="none" w:sz="0" w:space="0" w:color="auto"/>
            <w:left w:val="none" w:sz="0" w:space="0" w:color="auto"/>
            <w:bottom w:val="none" w:sz="0" w:space="0" w:color="auto"/>
            <w:right w:val="none" w:sz="0" w:space="0" w:color="auto"/>
          </w:divBdr>
        </w:div>
        <w:div w:id="683672313">
          <w:marLeft w:val="0"/>
          <w:marRight w:val="0"/>
          <w:marTop w:val="0"/>
          <w:marBottom w:val="0"/>
          <w:divBdr>
            <w:top w:val="none" w:sz="0" w:space="0" w:color="auto"/>
            <w:left w:val="none" w:sz="0" w:space="0" w:color="auto"/>
            <w:bottom w:val="none" w:sz="0" w:space="0" w:color="auto"/>
            <w:right w:val="none" w:sz="0" w:space="0" w:color="auto"/>
          </w:divBdr>
        </w:div>
        <w:div w:id="697581088">
          <w:marLeft w:val="0"/>
          <w:marRight w:val="0"/>
          <w:marTop w:val="0"/>
          <w:marBottom w:val="0"/>
          <w:divBdr>
            <w:top w:val="none" w:sz="0" w:space="0" w:color="auto"/>
            <w:left w:val="none" w:sz="0" w:space="0" w:color="auto"/>
            <w:bottom w:val="none" w:sz="0" w:space="0" w:color="auto"/>
            <w:right w:val="none" w:sz="0" w:space="0" w:color="auto"/>
          </w:divBdr>
        </w:div>
        <w:div w:id="698120375">
          <w:marLeft w:val="0"/>
          <w:marRight w:val="0"/>
          <w:marTop w:val="0"/>
          <w:marBottom w:val="0"/>
          <w:divBdr>
            <w:top w:val="none" w:sz="0" w:space="0" w:color="auto"/>
            <w:left w:val="none" w:sz="0" w:space="0" w:color="auto"/>
            <w:bottom w:val="none" w:sz="0" w:space="0" w:color="auto"/>
            <w:right w:val="none" w:sz="0" w:space="0" w:color="auto"/>
          </w:divBdr>
        </w:div>
        <w:div w:id="700781526">
          <w:marLeft w:val="0"/>
          <w:marRight w:val="0"/>
          <w:marTop w:val="0"/>
          <w:marBottom w:val="0"/>
          <w:divBdr>
            <w:top w:val="none" w:sz="0" w:space="0" w:color="auto"/>
            <w:left w:val="none" w:sz="0" w:space="0" w:color="auto"/>
            <w:bottom w:val="none" w:sz="0" w:space="0" w:color="auto"/>
            <w:right w:val="none" w:sz="0" w:space="0" w:color="auto"/>
          </w:divBdr>
          <w:divsChild>
            <w:div w:id="255525819">
              <w:marLeft w:val="-75"/>
              <w:marRight w:val="0"/>
              <w:marTop w:val="30"/>
              <w:marBottom w:val="30"/>
              <w:divBdr>
                <w:top w:val="none" w:sz="0" w:space="0" w:color="auto"/>
                <w:left w:val="none" w:sz="0" w:space="0" w:color="auto"/>
                <w:bottom w:val="none" w:sz="0" w:space="0" w:color="auto"/>
                <w:right w:val="none" w:sz="0" w:space="0" w:color="auto"/>
              </w:divBdr>
              <w:divsChild>
                <w:div w:id="332222532">
                  <w:marLeft w:val="0"/>
                  <w:marRight w:val="0"/>
                  <w:marTop w:val="0"/>
                  <w:marBottom w:val="0"/>
                  <w:divBdr>
                    <w:top w:val="none" w:sz="0" w:space="0" w:color="auto"/>
                    <w:left w:val="none" w:sz="0" w:space="0" w:color="auto"/>
                    <w:bottom w:val="none" w:sz="0" w:space="0" w:color="auto"/>
                    <w:right w:val="none" w:sz="0" w:space="0" w:color="auto"/>
                  </w:divBdr>
                  <w:divsChild>
                    <w:div w:id="2027903089">
                      <w:marLeft w:val="0"/>
                      <w:marRight w:val="0"/>
                      <w:marTop w:val="0"/>
                      <w:marBottom w:val="0"/>
                      <w:divBdr>
                        <w:top w:val="none" w:sz="0" w:space="0" w:color="auto"/>
                        <w:left w:val="none" w:sz="0" w:space="0" w:color="auto"/>
                        <w:bottom w:val="none" w:sz="0" w:space="0" w:color="auto"/>
                        <w:right w:val="none" w:sz="0" w:space="0" w:color="auto"/>
                      </w:divBdr>
                    </w:div>
                  </w:divsChild>
                </w:div>
                <w:div w:id="364140123">
                  <w:marLeft w:val="0"/>
                  <w:marRight w:val="0"/>
                  <w:marTop w:val="0"/>
                  <w:marBottom w:val="0"/>
                  <w:divBdr>
                    <w:top w:val="none" w:sz="0" w:space="0" w:color="auto"/>
                    <w:left w:val="none" w:sz="0" w:space="0" w:color="auto"/>
                    <w:bottom w:val="none" w:sz="0" w:space="0" w:color="auto"/>
                    <w:right w:val="none" w:sz="0" w:space="0" w:color="auto"/>
                  </w:divBdr>
                  <w:divsChild>
                    <w:div w:id="1014725134">
                      <w:marLeft w:val="0"/>
                      <w:marRight w:val="0"/>
                      <w:marTop w:val="0"/>
                      <w:marBottom w:val="0"/>
                      <w:divBdr>
                        <w:top w:val="none" w:sz="0" w:space="0" w:color="auto"/>
                        <w:left w:val="none" w:sz="0" w:space="0" w:color="auto"/>
                        <w:bottom w:val="none" w:sz="0" w:space="0" w:color="auto"/>
                        <w:right w:val="none" w:sz="0" w:space="0" w:color="auto"/>
                      </w:divBdr>
                    </w:div>
                  </w:divsChild>
                </w:div>
                <w:div w:id="1279876174">
                  <w:marLeft w:val="0"/>
                  <w:marRight w:val="0"/>
                  <w:marTop w:val="0"/>
                  <w:marBottom w:val="0"/>
                  <w:divBdr>
                    <w:top w:val="none" w:sz="0" w:space="0" w:color="auto"/>
                    <w:left w:val="none" w:sz="0" w:space="0" w:color="auto"/>
                    <w:bottom w:val="none" w:sz="0" w:space="0" w:color="auto"/>
                    <w:right w:val="none" w:sz="0" w:space="0" w:color="auto"/>
                  </w:divBdr>
                  <w:divsChild>
                    <w:div w:id="738014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247073">
          <w:marLeft w:val="0"/>
          <w:marRight w:val="0"/>
          <w:marTop w:val="0"/>
          <w:marBottom w:val="0"/>
          <w:divBdr>
            <w:top w:val="none" w:sz="0" w:space="0" w:color="auto"/>
            <w:left w:val="none" w:sz="0" w:space="0" w:color="auto"/>
            <w:bottom w:val="none" w:sz="0" w:space="0" w:color="auto"/>
            <w:right w:val="none" w:sz="0" w:space="0" w:color="auto"/>
          </w:divBdr>
        </w:div>
        <w:div w:id="704061517">
          <w:marLeft w:val="0"/>
          <w:marRight w:val="0"/>
          <w:marTop w:val="0"/>
          <w:marBottom w:val="0"/>
          <w:divBdr>
            <w:top w:val="none" w:sz="0" w:space="0" w:color="auto"/>
            <w:left w:val="none" w:sz="0" w:space="0" w:color="auto"/>
            <w:bottom w:val="none" w:sz="0" w:space="0" w:color="auto"/>
            <w:right w:val="none" w:sz="0" w:space="0" w:color="auto"/>
          </w:divBdr>
        </w:div>
        <w:div w:id="707683366">
          <w:marLeft w:val="0"/>
          <w:marRight w:val="0"/>
          <w:marTop w:val="0"/>
          <w:marBottom w:val="0"/>
          <w:divBdr>
            <w:top w:val="none" w:sz="0" w:space="0" w:color="auto"/>
            <w:left w:val="none" w:sz="0" w:space="0" w:color="auto"/>
            <w:bottom w:val="none" w:sz="0" w:space="0" w:color="auto"/>
            <w:right w:val="none" w:sz="0" w:space="0" w:color="auto"/>
          </w:divBdr>
        </w:div>
        <w:div w:id="714281407">
          <w:marLeft w:val="0"/>
          <w:marRight w:val="0"/>
          <w:marTop w:val="0"/>
          <w:marBottom w:val="0"/>
          <w:divBdr>
            <w:top w:val="none" w:sz="0" w:space="0" w:color="auto"/>
            <w:left w:val="none" w:sz="0" w:space="0" w:color="auto"/>
            <w:bottom w:val="none" w:sz="0" w:space="0" w:color="auto"/>
            <w:right w:val="none" w:sz="0" w:space="0" w:color="auto"/>
          </w:divBdr>
        </w:div>
        <w:div w:id="716707493">
          <w:marLeft w:val="0"/>
          <w:marRight w:val="0"/>
          <w:marTop w:val="0"/>
          <w:marBottom w:val="0"/>
          <w:divBdr>
            <w:top w:val="none" w:sz="0" w:space="0" w:color="auto"/>
            <w:left w:val="none" w:sz="0" w:space="0" w:color="auto"/>
            <w:bottom w:val="none" w:sz="0" w:space="0" w:color="auto"/>
            <w:right w:val="none" w:sz="0" w:space="0" w:color="auto"/>
          </w:divBdr>
        </w:div>
        <w:div w:id="723911147">
          <w:marLeft w:val="0"/>
          <w:marRight w:val="0"/>
          <w:marTop w:val="0"/>
          <w:marBottom w:val="0"/>
          <w:divBdr>
            <w:top w:val="none" w:sz="0" w:space="0" w:color="auto"/>
            <w:left w:val="none" w:sz="0" w:space="0" w:color="auto"/>
            <w:bottom w:val="none" w:sz="0" w:space="0" w:color="auto"/>
            <w:right w:val="none" w:sz="0" w:space="0" w:color="auto"/>
          </w:divBdr>
        </w:div>
        <w:div w:id="725880334">
          <w:marLeft w:val="0"/>
          <w:marRight w:val="0"/>
          <w:marTop w:val="0"/>
          <w:marBottom w:val="0"/>
          <w:divBdr>
            <w:top w:val="none" w:sz="0" w:space="0" w:color="auto"/>
            <w:left w:val="none" w:sz="0" w:space="0" w:color="auto"/>
            <w:bottom w:val="none" w:sz="0" w:space="0" w:color="auto"/>
            <w:right w:val="none" w:sz="0" w:space="0" w:color="auto"/>
          </w:divBdr>
        </w:div>
        <w:div w:id="754058251">
          <w:marLeft w:val="0"/>
          <w:marRight w:val="0"/>
          <w:marTop w:val="0"/>
          <w:marBottom w:val="0"/>
          <w:divBdr>
            <w:top w:val="none" w:sz="0" w:space="0" w:color="auto"/>
            <w:left w:val="none" w:sz="0" w:space="0" w:color="auto"/>
            <w:bottom w:val="none" w:sz="0" w:space="0" w:color="auto"/>
            <w:right w:val="none" w:sz="0" w:space="0" w:color="auto"/>
          </w:divBdr>
        </w:div>
        <w:div w:id="754088055">
          <w:marLeft w:val="0"/>
          <w:marRight w:val="0"/>
          <w:marTop w:val="0"/>
          <w:marBottom w:val="0"/>
          <w:divBdr>
            <w:top w:val="none" w:sz="0" w:space="0" w:color="auto"/>
            <w:left w:val="none" w:sz="0" w:space="0" w:color="auto"/>
            <w:bottom w:val="none" w:sz="0" w:space="0" w:color="auto"/>
            <w:right w:val="none" w:sz="0" w:space="0" w:color="auto"/>
          </w:divBdr>
        </w:div>
        <w:div w:id="755828474">
          <w:marLeft w:val="0"/>
          <w:marRight w:val="0"/>
          <w:marTop w:val="0"/>
          <w:marBottom w:val="0"/>
          <w:divBdr>
            <w:top w:val="none" w:sz="0" w:space="0" w:color="auto"/>
            <w:left w:val="none" w:sz="0" w:space="0" w:color="auto"/>
            <w:bottom w:val="none" w:sz="0" w:space="0" w:color="auto"/>
            <w:right w:val="none" w:sz="0" w:space="0" w:color="auto"/>
          </w:divBdr>
        </w:div>
        <w:div w:id="761417929">
          <w:marLeft w:val="0"/>
          <w:marRight w:val="0"/>
          <w:marTop w:val="0"/>
          <w:marBottom w:val="0"/>
          <w:divBdr>
            <w:top w:val="none" w:sz="0" w:space="0" w:color="auto"/>
            <w:left w:val="none" w:sz="0" w:space="0" w:color="auto"/>
            <w:bottom w:val="none" w:sz="0" w:space="0" w:color="auto"/>
            <w:right w:val="none" w:sz="0" w:space="0" w:color="auto"/>
          </w:divBdr>
        </w:div>
        <w:div w:id="764418779">
          <w:marLeft w:val="0"/>
          <w:marRight w:val="0"/>
          <w:marTop w:val="0"/>
          <w:marBottom w:val="0"/>
          <w:divBdr>
            <w:top w:val="none" w:sz="0" w:space="0" w:color="auto"/>
            <w:left w:val="none" w:sz="0" w:space="0" w:color="auto"/>
            <w:bottom w:val="none" w:sz="0" w:space="0" w:color="auto"/>
            <w:right w:val="none" w:sz="0" w:space="0" w:color="auto"/>
          </w:divBdr>
        </w:div>
        <w:div w:id="765689496">
          <w:marLeft w:val="0"/>
          <w:marRight w:val="0"/>
          <w:marTop w:val="0"/>
          <w:marBottom w:val="0"/>
          <w:divBdr>
            <w:top w:val="none" w:sz="0" w:space="0" w:color="auto"/>
            <w:left w:val="none" w:sz="0" w:space="0" w:color="auto"/>
            <w:bottom w:val="none" w:sz="0" w:space="0" w:color="auto"/>
            <w:right w:val="none" w:sz="0" w:space="0" w:color="auto"/>
          </w:divBdr>
        </w:div>
        <w:div w:id="766996988">
          <w:marLeft w:val="0"/>
          <w:marRight w:val="0"/>
          <w:marTop w:val="0"/>
          <w:marBottom w:val="0"/>
          <w:divBdr>
            <w:top w:val="none" w:sz="0" w:space="0" w:color="auto"/>
            <w:left w:val="none" w:sz="0" w:space="0" w:color="auto"/>
            <w:bottom w:val="none" w:sz="0" w:space="0" w:color="auto"/>
            <w:right w:val="none" w:sz="0" w:space="0" w:color="auto"/>
          </w:divBdr>
        </w:div>
        <w:div w:id="772092939">
          <w:marLeft w:val="0"/>
          <w:marRight w:val="0"/>
          <w:marTop w:val="0"/>
          <w:marBottom w:val="0"/>
          <w:divBdr>
            <w:top w:val="none" w:sz="0" w:space="0" w:color="auto"/>
            <w:left w:val="none" w:sz="0" w:space="0" w:color="auto"/>
            <w:bottom w:val="none" w:sz="0" w:space="0" w:color="auto"/>
            <w:right w:val="none" w:sz="0" w:space="0" w:color="auto"/>
          </w:divBdr>
        </w:div>
        <w:div w:id="778640509">
          <w:marLeft w:val="0"/>
          <w:marRight w:val="0"/>
          <w:marTop w:val="0"/>
          <w:marBottom w:val="0"/>
          <w:divBdr>
            <w:top w:val="none" w:sz="0" w:space="0" w:color="auto"/>
            <w:left w:val="none" w:sz="0" w:space="0" w:color="auto"/>
            <w:bottom w:val="none" w:sz="0" w:space="0" w:color="auto"/>
            <w:right w:val="none" w:sz="0" w:space="0" w:color="auto"/>
          </w:divBdr>
        </w:div>
        <w:div w:id="778649460">
          <w:marLeft w:val="0"/>
          <w:marRight w:val="0"/>
          <w:marTop w:val="0"/>
          <w:marBottom w:val="0"/>
          <w:divBdr>
            <w:top w:val="none" w:sz="0" w:space="0" w:color="auto"/>
            <w:left w:val="none" w:sz="0" w:space="0" w:color="auto"/>
            <w:bottom w:val="none" w:sz="0" w:space="0" w:color="auto"/>
            <w:right w:val="none" w:sz="0" w:space="0" w:color="auto"/>
          </w:divBdr>
          <w:divsChild>
            <w:div w:id="1710564886">
              <w:marLeft w:val="-75"/>
              <w:marRight w:val="0"/>
              <w:marTop w:val="30"/>
              <w:marBottom w:val="30"/>
              <w:divBdr>
                <w:top w:val="none" w:sz="0" w:space="0" w:color="auto"/>
                <w:left w:val="none" w:sz="0" w:space="0" w:color="auto"/>
                <w:bottom w:val="none" w:sz="0" w:space="0" w:color="auto"/>
                <w:right w:val="none" w:sz="0" w:space="0" w:color="auto"/>
              </w:divBdr>
              <w:divsChild>
                <w:div w:id="807748495">
                  <w:marLeft w:val="0"/>
                  <w:marRight w:val="0"/>
                  <w:marTop w:val="0"/>
                  <w:marBottom w:val="0"/>
                  <w:divBdr>
                    <w:top w:val="none" w:sz="0" w:space="0" w:color="auto"/>
                    <w:left w:val="none" w:sz="0" w:space="0" w:color="auto"/>
                    <w:bottom w:val="none" w:sz="0" w:space="0" w:color="auto"/>
                    <w:right w:val="none" w:sz="0" w:space="0" w:color="auto"/>
                  </w:divBdr>
                  <w:divsChild>
                    <w:div w:id="231354442">
                      <w:marLeft w:val="0"/>
                      <w:marRight w:val="0"/>
                      <w:marTop w:val="0"/>
                      <w:marBottom w:val="0"/>
                      <w:divBdr>
                        <w:top w:val="none" w:sz="0" w:space="0" w:color="auto"/>
                        <w:left w:val="none" w:sz="0" w:space="0" w:color="auto"/>
                        <w:bottom w:val="none" w:sz="0" w:space="0" w:color="auto"/>
                        <w:right w:val="none" w:sz="0" w:space="0" w:color="auto"/>
                      </w:divBdr>
                    </w:div>
                  </w:divsChild>
                </w:div>
                <w:div w:id="919826367">
                  <w:marLeft w:val="0"/>
                  <w:marRight w:val="0"/>
                  <w:marTop w:val="0"/>
                  <w:marBottom w:val="0"/>
                  <w:divBdr>
                    <w:top w:val="none" w:sz="0" w:space="0" w:color="auto"/>
                    <w:left w:val="none" w:sz="0" w:space="0" w:color="auto"/>
                    <w:bottom w:val="none" w:sz="0" w:space="0" w:color="auto"/>
                    <w:right w:val="none" w:sz="0" w:space="0" w:color="auto"/>
                  </w:divBdr>
                  <w:divsChild>
                    <w:div w:id="1308582958">
                      <w:marLeft w:val="0"/>
                      <w:marRight w:val="0"/>
                      <w:marTop w:val="0"/>
                      <w:marBottom w:val="0"/>
                      <w:divBdr>
                        <w:top w:val="none" w:sz="0" w:space="0" w:color="auto"/>
                        <w:left w:val="none" w:sz="0" w:space="0" w:color="auto"/>
                        <w:bottom w:val="none" w:sz="0" w:space="0" w:color="auto"/>
                        <w:right w:val="none" w:sz="0" w:space="0" w:color="auto"/>
                      </w:divBdr>
                    </w:div>
                    <w:div w:id="1523668632">
                      <w:marLeft w:val="0"/>
                      <w:marRight w:val="0"/>
                      <w:marTop w:val="0"/>
                      <w:marBottom w:val="0"/>
                      <w:divBdr>
                        <w:top w:val="none" w:sz="0" w:space="0" w:color="auto"/>
                        <w:left w:val="none" w:sz="0" w:space="0" w:color="auto"/>
                        <w:bottom w:val="none" w:sz="0" w:space="0" w:color="auto"/>
                        <w:right w:val="none" w:sz="0" w:space="0" w:color="auto"/>
                      </w:divBdr>
                    </w:div>
                  </w:divsChild>
                </w:div>
                <w:div w:id="1672366337">
                  <w:marLeft w:val="0"/>
                  <w:marRight w:val="0"/>
                  <w:marTop w:val="0"/>
                  <w:marBottom w:val="0"/>
                  <w:divBdr>
                    <w:top w:val="none" w:sz="0" w:space="0" w:color="auto"/>
                    <w:left w:val="none" w:sz="0" w:space="0" w:color="auto"/>
                    <w:bottom w:val="none" w:sz="0" w:space="0" w:color="auto"/>
                    <w:right w:val="none" w:sz="0" w:space="0" w:color="auto"/>
                  </w:divBdr>
                  <w:divsChild>
                    <w:div w:id="610359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838667">
          <w:marLeft w:val="0"/>
          <w:marRight w:val="0"/>
          <w:marTop w:val="0"/>
          <w:marBottom w:val="0"/>
          <w:divBdr>
            <w:top w:val="none" w:sz="0" w:space="0" w:color="auto"/>
            <w:left w:val="none" w:sz="0" w:space="0" w:color="auto"/>
            <w:bottom w:val="none" w:sz="0" w:space="0" w:color="auto"/>
            <w:right w:val="none" w:sz="0" w:space="0" w:color="auto"/>
          </w:divBdr>
        </w:div>
        <w:div w:id="796489739">
          <w:marLeft w:val="0"/>
          <w:marRight w:val="0"/>
          <w:marTop w:val="0"/>
          <w:marBottom w:val="0"/>
          <w:divBdr>
            <w:top w:val="none" w:sz="0" w:space="0" w:color="auto"/>
            <w:left w:val="none" w:sz="0" w:space="0" w:color="auto"/>
            <w:bottom w:val="none" w:sz="0" w:space="0" w:color="auto"/>
            <w:right w:val="none" w:sz="0" w:space="0" w:color="auto"/>
          </w:divBdr>
          <w:divsChild>
            <w:div w:id="911427377">
              <w:marLeft w:val="-75"/>
              <w:marRight w:val="0"/>
              <w:marTop w:val="30"/>
              <w:marBottom w:val="30"/>
              <w:divBdr>
                <w:top w:val="none" w:sz="0" w:space="0" w:color="auto"/>
                <w:left w:val="none" w:sz="0" w:space="0" w:color="auto"/>
                <w:bottom w:val="none" w:sz="0" w:space="0" w:color="auto"/>
                <w:right w:val="none" w:sz="0" w:space="0" w:color="auto"/>
              </w:divBdr>
              <w:divsChild>
                <w:div w:id="28341452">
                  <w:marLeft w:val="0"/>
                  <w:marRight w:val="0"/>
                  <w:marTop w:val="0"/>
                  <w:marBottom w:val="0"/>
                  <w:divBdr>
                    <w:top w:val="none" w:sz="0" w:space="0" w:color="auto"/>
                    <w:left w:val="none" w:sz="0" w:space="0" w:color="auto"/>
                    <w:bottom w:val="none" w:sz="0" w:space="0" w:color="auto"/>
                    <w:right w:val="none" w:sz="0" w:space="0" w:color="auto"/>
                  </w:divBdr>
                  <w:divsChild>
                    <w:div w:id="48463681">
                      <w:marLeft w:val="0"/>
                      <w:marRight w:val="0"/>
                      <w:marTop w:val="0"/>
                      <w:marBottom w:val="0"/>
                      <w:divBdr>
                        <w:top w:val="none" w:sz="0" w:space="0" w:color="auto"/>
                        <w:left w:val="none" w:sz="0" w:space="0" w:color="auto"/>
                        <w:bottom w:val="none" w:sz="0" w:space="0" w:color="auto"/>
                        <w:right w:val="none" w:sz="0" w:space="0" w:color="auto"/>
                      </w:divBdr>
                    </w:div>
                  </w:divsChild>
                </w:div>
                <w:div w:id="138116318">
                  <w:marLeft w:val="0"/>
                  <w:marRight w:val="0"/>
                  <w:marTop w:val="0"/>
                  <w:marBottom w:val="0"/>
                  <w:divBdr>
                    <w:top w:val="none" w:sz="0" w:space="0" w:color="auto"/>
                    <w:left w:val="none" w:sz="0" w:space="0" w:color="auto"/>
                    <w:bottom w:val="none" w:sz="0" w:space="0" w:color="auto"/>
                    <w:right w:val="none" w:sz="0" w:space="0" w:color="auto"/>
                  </w:divBdr>
                  <w:divsChild>
                    <w:div w:id="493493504">
                      <w:marLeft w:val="0"/>
                      <w:marRight w:val="0"/>
                      <w:marTop w:val="0"/>
                      <w:marBottom w:val="0"/>
                      <w:divBdr>
                        <w:top w:val="none" w:sz="0" w:space="0" w:color="auto"/>
                        <w:left w:val="none" w:sz="0" w:space="0" w:color="auto"/>
                        <w:bottom w:val="none" w:sz="0" w:space="0" w:color="auto"/>
                        <w:right w:val="none" w:sz="0" w:space="0" w:color="auto"/>
                      </w:divBdr>
                    </w:div>
                  </w:divsChild>
                </w:div>
                <w:div w:id="681587118">
                  <w:marLeft w:val="0"/>
                  <w:marRight w:val="0"/>
                  <w:marTop w:val="0"/>
                  <w:marBottom w:val="0"/>
                  <w:divBdr>
                    <w:top w:val="none" w:sz="0" w:space="0" w:color="auto"/>
                    <w:left w:val="none" w:sz="0" w:space="0" w:color="auto"/>
                    <w:bottom w:val="none" w:sz="0" w:space="0" w:color="auto"/>
                    <w:right w:val="none" w:sz="0" w:space="0" w:color="auto"/>
                  </w:divBdr>
                  <w:divsChild>
                    <w:div w:id="1732120842">
                      <w:marLeft w:val="0"/>
                      <w:marRight w:val="0"/>
                      <w:marTop w:val="0"/>
                      <w:marBottom w:val="0"/>
                      <w:divBdr>
                        <w:top w:val="none" w:sz="0" w:space="0" w:color="auto"/>
                        <w:left w:val="none" w:sz="0" w:space="0" w:color="auto"/>
                        <w:bottom w:val="none" w:sz="0" w:space="0" w:color="auto"/>
                        <w:right w:val="none" w:sz="0" w:space="0" w:color="auto"/>
                      </w:divBdr>
                    </w:div>
                  </w:divsChild>
                </w:div>
                <w:div w:id="1449472303">
                  <w:marLeft w:val="0"/>
                  <w:marRight w:val="0"/>
                  <w:marTop w:val="0"/>
                  <w:marBottom w:val="0"/>
                  <w:divBdr>
                    <w:top w:val="none" w:sz="0" w:space="0" w:color="auto"/>
                    <w:left w:val="none" w:sz="0" w:space="0" w:color="auto"/>
                    <w:bottom w:val="none" w:sz="0" w:space="0" w:color="auto"/>
                    <w:right w:val="none" w:sz="0" w:space="0" w:color="auto"/>
                  </w:divBdr>
                  <w:divsChild>
                    <w:div w:id="1874538078">
                      <w:marLeft w:val="0"/>
                      <w:marRight w:val="0"/>
                      <w:marTop w:val="0"/>
                      <w:marBottom w:val="0"/>
                      <w:divBdr>
                        <w:top w:val="none" w:sz="0" w:space="0" w:color="auto"/>
                        <w:left w:val="none" w:sz="0" w:space="0" w:color="auto"/>
                        <w:bottom w:val="none" w:sz="0" w:space="0" w:color="auto"/>
                        <w:right w:val="none" w:sz="0" w:space="0" w:color="auto"/>
                      </w:divBdr>
                    </w:div>
                  </w:divsChild>
                </w:div>
                <w:div w:id="1806848603">
                  <w:marLeft w:val="0"/>
                  <w:marRight w:val="0"/>
                  <w:marTop w:val="0"/>
                  <w:marBottom w:val="0"/>
                  <w:divBdr>
                    <w:top w:val="none" w:sz="0" w:space="0" w:color="auto"/>
                    <w:left w:val="none" w:sz="0" w:space="0" w:color="auto"/>
                    <w:bottom w:val="none" w:sz="0" w:space="0" w:color="auto"/>
                    <w:right w:val="none" w:sz="0" w:space="0" w:color="auto"/>
                  </w:divBdr>
                  <w:divsChild>
                    <w:div w:id="68887334">
                      <w:marLeft w:val="0"/>
                      <w:marRight w:val="0"/>
                      <w:marTop w:val="0"/>
                      <w:marBottom w:val="0"/>
                      <w:divBdr>
                        <w:top w:val="none" w:sz="0" w:space="0" w:color="auto"/>
                        <w:left w:val="none" w:sz="0" w:space="0" w:color="auto"/>
                        <w:bottom w:val="none" w:sz="0" w:space="0" w:color="auto"/>
                        <w:right w:val="none" w:sz="0" w:space="0" w:color="auto"/>
                      </w:divBdr>
                    </w:div>
                  </w:divsChild>
                </w:div>
                <w:div w:id="2083982072">
                  <w:marLeft w:val="0"/>
                  <w:marRight w:val="0"/>
                  <w:marTop w:val="0"/>
                  <w:marBottom w:val="0"/>
                  <w:divBdr>
                    <w:top w:val="none" w:sz="0" w:space="0" w:color="auto"/>
                    <w:left w:val="none" w:sz="0" w:space="0" w:color="auto"/>
                    <w:bottom w:val="none" w:sz="0" w:space="0" w:color="auto"/>
                    <w:right w:val="none" w:sz="0" w:space="0" w:color="auto"/>
                  </w:divBdr>
                  <w:divsChild>
                    <w:div w:id="1957983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6163500">
          <w:marLeft w:val="0"/>
          <w:marRight w:val="0"/>
          <w:marTop w:val="0"/>
          <w:marBottom w:val="0"/>
          <w:divBdr>
            <w:top w:val="none" w:sz="0" w:space="0" w:color="auto"/>
            <w:left w:val="none" w:sz="0" w:space="0" w:color="auto"/>
            <w:bottom w:val="none" w:sz="0" w:space="0" w:color="auto"/>
            <w:right w:val="none" w:sz="0" w:space="0" w:color="auto"/>
          </w:divBdr>
        </w:div>
        <w:div w:id="809976764">
          <w:marLeft w:val="0"/>
          <w:marRight w:val="0"/>
          <w:marTop w:val="0"/>
          <w:marBottom w:val="0"/>
          <w:divBdr>
            <w:top w:val="none" w:sz="0" w:space="0" w:color="auto"/>
            <w:left w:val="none" w:sz="0" w:space="0" w:color="auto"/>
            <w:bottom w:val="none" w:sz="0" w:space="0" w:color="auto"/>
            <w:right w:val="none" w:sz="0" w:space="0" w:color="auto"/>
          </w:divBdr>
          <w:divsChild>
            <w:div w:id="1239174934">
              <w:marLeft w:val="-75"/>
              <w:marRight w:val="0"/>
              <w:marTop w:val="30"/>
              <w:marBottom w:val="30"/>
              <w:divBdr>
                <w:top w:val="none" w:sz="0" w:space="0" w:color="auto"/>
                <w:left w:val="none" w:sz="0" w:space="0" w:color="auto"/>
                <w:bottom w:val="none" w:sz="0" w:space="0" w:color="auto"/>
                <w:right w:val="none" w:sz="0" w:space="0" w:color="auto"/>
              </w:divBdr>
              <w:divsChild>
                <w:div w:id="4672588">
                  <w:marLeft w:val="0"/>
                  <w:marRight w:val="0"/>
                  <w:marTop w:val="0"/>
                  <w:marBottom w:val="0"/>
                  <w:divBdr>
                    <w:top w:val="none" w:sz="0" w:space="0" w:color="auto"/>
                    <w:left w:val="none" w:sz="0" w:space="0" w:color="auto"/>
                    <w:bottom w:val="none" w:sz="0" w:space="0" w:color="auto"/>
                    <w:right w:val="none" w:sz="0" w:space="0" w:color="auto"/>
                  </w:divBdr>
                  <w:divsChild>
                    <w:div w:id="1745715135">
                      <w:marLeft w:val="0"/>
                      <w:marRight w:val="0"/>
                      <w:marTop w:val="0"/>
                      <w:marBottom w:val="0"/>
                      <w:divBdr>
                        <w:top w:val="none" w:sz="0" w:space="0" w:color="auto"/>
                        <w:left w:val="none" w:sz="0" w:space="0" w:color="auto"/>
                        <w:bottom w:val="none" w:sz="0" w:space="0" w:color="auto"/>
                        <w:right w:val="none" w:sz="0" w:space="0" w:color="auto"/>
                      </w:divBdr>
                    </w:div>
                  </w:divsChild>
                </w:div>
                <w:div w:id="35325866">
                  <w:marLeft w:val="0"/>
                  <w:marRight w:val="0"/>
                  <w:marTop w:val="0"/>
                  <w:marBottom w:val="0"/>
                  <w:divBdr>
                    <w:top w:val="none" w:sz="0" w:space="0" w:color="auto"/>
                    <w:left w:val="none" w:sz="0" w:space="0" w:color="auto"/>
                    <w:bottom w:val="none" w:sz="0" w:space="0" w:color="auto"/>
                    <w:right w:val="none" w:sz="0" w:space="0" w:color="auto"/>
                  </w:divBdr>
                  <w:divsChild>
                    <w:div w:id="780607483">
                      <w:marLeft w:val="0"/>
                      <w:marRight w:val="0"/>
                      <w:marTop w:val="0"/>
                      <w:marBottom w:val="0"/>
                      <w:divBdr>
                        <w:top w:val="none" w:sz="0" w:space="0" w:color="auto"/>
                        <w:left w:val="none" w:sz="0" w:space="0" w:color="auto"/>
                        <w:bottom w:val="none" w:sz="0" w:space="0" w:color="auto"/>
                        <w:right w:val="none" w:sz="0" w:space="0" w:color="auto"/>
                      </w:divBdr>
                    </w:div>
                  </w:divsChild>
                </w:div>
                <w:div w:id="138695657">
                  <w:marLeft w:val="0"/>
                  <w:marRight w:val="0"/>
                  <w:marTop w:val="0"/>
                  <w:marBottom w:val="0"/>
                  <w:divBdr>
                    <w:top w:val="none" w:sz="0" w:space="0" w:color="auto"/>
                    <w:left w:val="none" w:sz="0" w:space="0" w:color="auto"/>
                    <w:bottom w:val="none" w:sz="0" w:space="0" w:color="auto"/>
                    <w:right w:val="none" w:sz="0" w:space="0" w:color="auto"/>
                  </w:divBdr>
                  <w:divsChild>
                    <w:div w:id="456531383">
                      <w:marLeft w:val="0"/>
                      <w:marRight w:val="0"/>
                      <w:marTop w:val="0"/>
                      <w:marBottom w:val="0"/>
                      <w:divBdr>
                        <w:top w:val="none" w:sz="0" w:space="0" w:color="auto"/>
                        <w:left w:val="none" w:sz="0" w:space="0" w:color="auto"/>
                        <w:bottom w:val="none" w:sz="0" w:space="0" w:color="auto"/>
                        <w:right w:val="none" w:sz="0" w:space="0" w:color="auto"/>
                      </w:divBdr>
                    </w:div>
                  </w:divsChild>
                </w:div>
                <w:div w:id="159546344">
                  <w:marLeft w:val="0"/>
                  <w:marRight w:val="0"/>
                  <w:marTop w:val="0"/>
                  <w:marBottom w:val="0"/>
                  <w:divBdr>
                    <w:top w:val="none" w:sz="0" w:space="0" w:color="auto"/>
                    <w:left w:val="none" w:sz="0" w:space="0" w:color="auto"/>
                    <w:bottom w:val="none" w:sz="0" w:space="0" w:color="auto"/>
                    <w:right w:val="none" w:sz="0" w:space="0" w:color="auto"/>
                  </w:divBdr>
                  <w:divsChild>
                    <w:div w:id="201328831">
                      <w:marLeft w:val="0"/>
                      <w:marRight w:val="0"/>
                      <w:marTop w:val="0"/>
                      <w:marBottom w:val="0"/>
                      <w:divBdr>
                        <w:top w:val="none" w:sz="0" w:space="0" w:color="auto"/>
                        <w:left w:val="none" w:sz="0" w:space="0" w:color="auto"/>
                        <w:bottom w:val="none" w:sz="0" w:space="0" w:color="auto"/>
                        <w:right w:val="none" w:sz="0" w:space="0" w:color="auto"/>
                      </w:divBdr>
                    </w:div>
                  </w:divsChild>
                </w:div>
                <w:div w:id="275063660">
                  <w:marLeft w:val="0"/>
                  <w:marRight w:val="0"/>
                  <w:marTop w:val="0"/>
                  <w:marBottom w:val="0"/>
                  <w:divBdr>
                    <w:top w:val="none" w:sz="0" w:space="0" w:color="auto"/>
                    <w:left w:val="none" w:sz="0" w:space="0" w:color="auto"/>
                    <w:bottom w:val="none" w:sz="0" w:space="0" w:color="auto"/>
                    <w:right w:val="none" w:sz="0" w:space="0" w:color="auto"/>
                  </w:divBdr>
                  <w:divsChild>
                    <w:div w:id="219635425">
                      <w:marLeft w:val="0"/>
                      <w:marRight w:val="0"/>
                      <w:marTop w:val="0"/>
                      <w:marBottom w:val="0"/>
                      <w:divBdr>
                        <w:top w:val="none" w:sz="0" w:space="0" w:color="auto"/>
                        <w:left w:val="none" w:sz="0" w:space="0" w:color="auto"/>
                        <w:bottom w:val="none" w:sz="0" w:space="0" w:color="auto"/>
                        <w:right w:val="none" w:sz="0" w:space="0" w:color="auto"/>
                      </w:divBdr>
                    </w:div>
                  </w:divsChild>
                </w:div>
                <w:div w:id="475681998">
                  <w:marLeft w:val="0"/>
                  <w:marRight w:val="0"/>
                  <w:marTop w:val="0"/>
                  <w:marBottom w:val="0"/>
                  <w:divBdr>
                    <w:top w:val="none" w:sz="0" w:space="0" w:color="auto"/>
                    <w:left w:val="none" w:sz="0" w:space="0" w:color="auto"/>
                    <w:bottom w:val="none" w:sz="0" w:space="0" w:color="auto"/>
                    <w:right w:val="none" w:sz="0" w:space="0" w:color="auto"/>
                  </w:divBdr>
                  <w:divsChild>
                    <w:div w:id="479345475">
                      <w:marLeft w:val="0"/>
                      <w:marRight w:val="0"/>
                      <w:marTop w:val="0"/>
                      <w:marBottom w:val="0"/>
                      <w:divBdr>
                        <w:top w:val="none" w:sz="0" w:space="0" w:color="auto"/>
                        <w:left w:val="none" w:sz="0" w:space="0" w:color="auto"/>
                        <w:bottom w:val="none" w:sz="0" w:space="0" w:color="auto"/>
                        <w:right w:val="none" w:sz="0" w:space="0" w:color="auto"/>
                      </w:divBdr>
                    </w:div>
                  </w:divsChild>
                </w:div>
                <w:div w:id="628052715">
                  <w:marLeft w:val="0"/>
                  <w:marRight w:val="0"/>
                  <w:marTop w:val="0"/>
                  <w:marBottom w:val="0"/>
                  <w:divBdr>
                    <w:top w:val="none" w:sz="0" w:space="0" w:color="auto"/>
                    <w:left w:val="none" w:sz="0" w:space="0" w:color="auto"/>
                    <w:bottom w:val="none" w:sz="0" w:space="0" w:color="auto"/>
                    <w:right w:val="none" w:sz="0" w:space="0" w:color="auto"/>
                  </w:divBdr>
                  <w:divsChild>
                    <w:div w:id="1190021836">
                      <w:marLeft w:val="0"/>
                      <w:marRight w:val="0"/>
                      <w:marTop w:val="0"/>
                      <w:marBottom w:val="0"/>
                      <w:divBdr>
                        <w:top w:val="none" w:sz="0" w:space="0" w:color="auto"/>
                        <w:left w:val="none" w:sz="0" w:space="0" w:color="auto"/>
                        <w:bottom w:val="none" w:sz="0" w:space="0" w:color="auto"/>
                        <w:right w:val="none" w:sz="0" w:space="0" w:color="auto"/>
                      </w:divBdr>
                    </w:div>
                  </w:divsChild>
                </w:div>
                <w:div w:id="677195569">
                  <w:marLeft w:val="0"/>
                  <w:marRight w:val="0"/>
                  <w:marTop w:val="0"/>
                  <w:marBottom w:val="0"/>
                  <w:divBdr>
                    <w:top w:val="none" w:sz="0" w:space="0" w:color="auto"/>
                    <w:left w:val="none" w:sz="0" w:space="0" w:color="auto"/>
                    <w:bottom w:val="none" w:sz="0" w:space="0" w:color="auto"/>
                    <w:right w:val="none" w:sz="0" w:space="0" w:color="auto"/>
                  </w:divBdr>
                  <w:divsChild>
                    <w:div w:id="1316033492">
                      <w:marLeft w:val="0"/>
                      <w:marRight w:val="0"/>
                      <w:marTop w:val="0"/>
                      <w:marBottom w:val="0"/>
                      <w:divBdr>
                        <w:top w:val="none" w:sz="0" w:space="0" w:color="auto"/>
                        <w:left w:val="none" w:sz="0" w:space="0" w:color="auto"/>
                        <w:bottom w:val="none" w:sz="0" w:space="0" w:color="auto"/>
                        <w:right w:val="none" w:sz="0" w:space="0" w:color="auto"/>
                      </w:divBdr>
                    </w:div>
                  </w:divsChild>
                </w:div>
                <w:div w:id="678241473">
                  <w:marLeft w:val="0"/>
                  <w:marRight w:val="0"/>
                  <w:marTop w:val="0"/>
                  <w:marBottom w:val="0"/>
                  <w:divBdr>
                    <w:top w:val="none" w:sz="0" w:space="0" w:color="auto"/>
                    <w:left w:val="none" w:sz="0" w:space="0" w:color="auto"/>
                    <w:bottom w:val="none" w:sz="0" w:space="0" w:color="auto"/>
                    <w:right w:val="none" w:sz="0" w:space="0" w:color="auto"/>
                  </w:divBdr>
                  <w:divsChild>
                    <w:div w:id="1253050406">
                      <w:marLeft w:val="0"/>
                      <w:marRight w:val="0"/>
                      <w:marTop w:val="0"/>
                      <w:marBottom w:val="0"/>
                      <w:divBdr>
                        <w:top w:val="none" w:sz="0" w:space="0" w:color="auto"/>
                        <w:left w:val="none" w:sz="0" w:space="0" w:color="auto"/>
                        <w:bottom w:val="none" w:sz="0" w:space="0" w:color="auto"/>
                        <w:right w:val="none" w:sz="0" w:space="0" w:color="auto"/>
                      </w:divBdr>
                    </w:div>
                  </w:divsChild>
                </w:div>
                <w:div w:id="698287219">
                  <w:marLeft w:val="0"/>
                  <w:marRight w:val="0"/>
                  <w:marTop w:val="0"/>
                  <w:marBottom w:val="0"/>
                  <w:divBdr>
                    <w:top w:val="none" w:sz="0" w:space="0" w:color="auto"/>
                    <w:left w:val="none" w:sz="0" w:space="0" w:color="auto"/>
                    <w:bottom w:val="none" w:sz="0" w:space="0" w:color="auto"/>
                    <w:right w:val="none" w:sz="0" w:space="0" w:color="auto"/>
                  </w:divBdr>
                  <w:divsChild>
                    <w:div w:id="528035611">
                      <w:marLeft w:val="0"/>
                      <w:marRight w:val="0"/>
                      <w:marTop w:val="0"/>
                      <w:marBottom w:val="0"/>
                      <w:divBdr>
                        <w:top w:val="none" w:sz="0" w:space="0" w:color="auto"/>
                        <w:left w:val="none" w:sz="0" w:space="0" w:color="auto"/>
                        <w:bottom w:val="none" w:sz="0" w:space="0" w:color="auto"/>
                        <w:right w:val="none" w:sz="0" w:space="0" w:color="auto"/>
                      </w:divBdr>
                    </w:div>
                  </w:divsChild>
                </w:div>
                <w:div w:id="853347913">
                  <w:marLeft w:val="0"/>
                  <w:marRight w:val="0"/>
                  <w:marTop w:val="0"/>
                  <w:marBottom w:val="0"/>
                  <w:divBdr>
                    <w:top w:val="none" w:sz="0" w:space="0" w:color="auto"/>
                    <w:left w:val="none" w:sz="0" w:space="0" w:color="auto"/>
                    <w:bottom w:val="none" w:sz="0" w:space="0" w:color="auto"/>
                    <w:right w:val="none" w:sz="0" w:space="0" w:color="auto"/>
                  </w:divBdr>
                  <w:divsChild>
                    <w:div w:id="515270624">
                      <w:marLeft w:val="0"/>
                      <w:marRight w:val="0"/>
                      <w:marTop w:val="0"/>
                      <w:marBottom w:val="0"/>
                      <w:divBdr>
                        <w:top w:val="none" w:sz="0" w:space="0" w:color="auto"/>
                        <w:left w:val="none" w:sz="0" w:space="0" w:color="auto"/>
                        <w:bottom w:val="none" w:sz="0" w:space="0" w:color="auto"/>
                        <w:right w:val="none" w:sz="0" w:space="0" w:color="auto"/>
                      </w:divBdr>
                    </w:div>
                  </w:divsChild>
                </w:div>
                <w:div w:id="881134726">
                  <w:marLeft w:val="0"/>
                  <w:marRight w:val="0"/>
                  <w:marTop w:val="0"/>
                  <w:marBottom w:val="0"/>
                  <w:divBdr>
                    <w:top w:val="none" w:sz="0" w:space="0" w:color="auto"/>
                    <w:left w:val="none" w:sz="0" w:space="0" w:color="auto"/>
                    <w:bottom w:val="none" w:sz="0" w:space="0" w:color="auto"/>
                    <w:right w:val="none" w:sz="0" w:space="0" w:color="auto"/>
                  </w:divBdr>
                  <w:divsChild>
                    <w:div w:id="2113743199">
                      <w:marLeft w:val="0"/>
                      <w:marRight w:val="0"/>
                      <w:marTop w:val="0"/>
                      <w:marBottom w:val="0"/>
                      <w:divBdr>
                        <w:top w:val="none" w:sz="0" w:space="0" w:color="auto"/>
                        <w:left w:val="none" w:sz="0" w:space="0" w:color="auto"/>
                        <w:bottom w:val="none" w:sz="0" w:space="0" w:color="auto"/>
                        <w:right w:val="none" w:sz="0" w:space="0" w:color="auto"/>
                      </w:divBdr>
                    </w:div>
                  </w:divsChild>
                </w:div>
                <w:div w:id="967852671">
                  <w:marLeft w:val="0"/>
                  <w:marRight w:val="0"/>
                  <w:marTop w:val="0"/>
                  <w:marBottom w:val="0"/>
                  <w:divBdr>
                    <w:top w:val="none" w:sz="0" w:space="0" w:color="auto"/>
                    <w:left w:val="none" w:sz="0" w:space="0" w:color="auto"/>
                    <w:bottom w:val="none" w:sz="0" w:space="0" w:color="auto"/>
                    <w:right w:val="none" w:sz="0" w:space="0" w:color="auto"/>
                  </w:divBdr>
                  <w:divsChild>
                    <w:div w:id="2135367030">
                      <w:marLeft w:val="0"/>
                      <w:marRight w:val="0"/>
                      <w:marTop w:val="0"/>
                      <w:marBottom w:val="0"/>
                      <w:divBdr>
                        <w:top w:val="none" w:sz="0" w:space="0" w:color="auto"/>
                        <w:left w:val="none" w:sz="0" w:space="0" w:color="auto"/>
                        <w:bottom w:val="none" w:sz="0" w:space="0" w:color="auto"/>
                        <w:right w:val="none" w:sz="0" w:space="0" w:color="auto"/>
                      </w:divBdr>
                    </w:div>
                  </w:divsChild>
                </w:div>
                <w:div w:id="1172530847">
                  <w:marLeft w:val="0"/>
                  <w:marRight w:val="0"/>
                  <w:marTop w:val="0"/>
                  <w:marBottom w:val="0"/>
                  <w:divBdr>
                    <w:top w:val="none" w:sz="0" w:space="0" w:color="auto"/>
                    <w:left w:val="none" w:sz="0" w:space="0" w:color="auto"/>
                    <w:bottom w:val="none" w:sz="0" w:space="0" w:color="auto"/>
                    <w:right w:val="none" w:sz="0" w:space="0" w:color="auto"/>
                  </w:divBdr>
                  <w:divsChild>
                    <w:div w:id="372465425">
                      <w:marLeft w:val="0"/>
                      <w:marRight w:val="0"/>
                      <w:marTop w:val="0"/>
                      <w:marBottom w:val="0"/>
                      <w:divBdr>
                        <w:top w:val="none" w:sz="0" w:space="0" w:color="auto"/>
                        <w:left w:val="none" w:sz="0" w:space="0" w:color="auto"/>
                        <w:bottom w:val="none" w:sz="0" w:space="0" w:color="auto"/>
                        <w:right w:val="none" w:sz="0" w:space="0" w:color="auto"/>
                      </w:divBdr>
                    </w:div>
                  </w:divsChild>
                </w:div>
                <w:div w:id="1282344118">
                  <w:marLeft w:val="0"/>
                  <w:marRight w:val="0"/>
                  <w:marTop w:val="0"/>
                  <w:marBottom w:val="0"/>
                  <w:divBdr>
                    <w:top w:val="none" w:sz="0" w:space="0" w:color="auto"/>
                    <w:left w:val="none" w:sz="0" w:space="0" w:color="auto"/>
                    <w:bottom w:val="none" w:sz="0" w:space="0" w:color="auto"/>
                    <w:right w:val="none" w:sz="0" w:space="0" w:color="auto"/>
                  </w:divBdr>
                  <w:divsChild>
                    <w:div w:id="1961959048">
                      <w:marLeft w:val="0"/>
                      <w:marRight w:val="0"/>
                      <w:marTop w:val="0"/>
                      <w:marBottom w:val="0"/>
                      <w:divBdr>
                        <w:top w:val="none" w:sz="0" w:space="0" w:color="auto"/>
                        <w:left w:val="none" w:sz="0" w:space="0" w:color="auto"/>
                        <w:bottom w:val="none" w:sz="0" w:space="0" w:color="auto"/>
                        <w:right w:val="none" w:sz="0" w:space="0" w:color="auto"/>
                      </w:divBdr>
                    </w:div>
                  </w:divsChild>
                </w:div>
                <w:div w:id="1399278269">
                  <w:marLeft w:val="0"/>
                  <w:marRight w:val="0"/>
                  <w:marTop w:val="0"/>
                  <w:marBottom w:val="0"/>
                  <w:divBdr>
                    <w:top w:val="none" w:sz="0" w:space="0" w:color="auto"/>
                    <w:left w:val="none" w:sz="0" w:space="0" w:color="auto"/>
                    <w:bottom w:val="none" w:sz="0" w:space="0" w:color="auto"/>
                    <w:right w:val="none" w:sz="0" w:space="0" w:color="auto"/>
                  </w:divBdr>
                  <w:divsChild>
                    <w:div w:id="186409346">
                      <w:marLeft w:val="0"/>
                      <w:marRight w:val="0"/>
                      <w:marTop w:val="0"/>
                      <w:marBottom w:val="0"/>
                      <w:divBdr>
                        <w:top w:val="none" w:sz="0" w:space="0" w:color="auto"/>
                        <w:left w:val="none" w:sz="0" w:space="0" w:color="auto"/>
                        <w:bottom w:val="none" w:sz="0" w:space="0" w:color="auto"/>
                        <w:right w:val="none" w:sz="0" w:space="0" w:color="auto"/>
                      </w:divBdr>
                    </w:div>
                  </w:divsChild>
                </w:div>
                <w:div w:id="2015640636">
                  <w:marLeft w:val="0"/>
                  <w:marRight w:val="0"/>
                  <w:marTop w:val="0"/>
                  <w:marBottom w:val="0"/>
                  <w:divBdr>
                    <w:top w:val="none" w:sz="0" w:space="0" w:color="auto"/>
                    <w:left w:val="none" w:sz="0" w:space="0" w:color="auto"/>
                    <w:bottom w:val="none" w:sz="0" w:space="0" w:color="auto"/>
                    <w:right w:val="none" w:sz="0" w:space="0" w:color="auto"/>
                  </w:divBdr>
                  <w:divsChild>
                    <w:div w:id="59211321">
                      <w:marLeft w:val="0"/>
                      <w:marRight w:val="0"/>
                      <w:marTop w:val="0"/>
                      <w:marBottom w:val="0"/>
                      <w:divBdr>
                        <w:top w:val="none" w:sz="0" w:space="0" w:color="auto"/>
                        <w:left w:val="none" w:sz="0" w:space="0" w:color="auto"/>
                        <w:bottom w:val="none" w:sz="0" w:space="0" w:color="auto"/>
                        <w:right w:val="none" w:sz="0" w:space="0" w:color="auto"/>
                      </w:divBdr>
                    </w:div>
                  </w:divsChild>
                </w:div>
                <w:div w:id="2124574860">
                  <w:marLeft w:val="0"/>
                  <w:marRight w:val="0"/>
                  <w:marTop w:val="0"/>
                  <w:marBottom w:val="0"/>
                  <w:divBdr>
                    <w:top w:val="none" w:sz="0" w:space="0" w:color="auto"/>
                    <w:left w:val="none" w:sz="0" w:space="0" w:color="auto"/>
                    <w:bottom w:val="none" w:sz="0" w:space="0" w:color="auto"/>
                    <w:right w:val="none" w:sz="0" w:space="0" w:color="auto"/>
                  </w:divBdr>
                  <w:divsChild>
                    <w:div w:id="29304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906443">
          <w:marLeft w:val="0"/>
          <w:marRight w:val="0"/>
          <w:marTop w:val="0"/>
          <w:marBottom w:val="0"/>
          <w:divBdr>
            <w:top w:val="none" w:sz="0" w:space="0" w:color="auto"/>
            <w:left w:val="none" w:sz="0" w:space="0" w:color="auto"/>
            <w:bottom w:val="none" w:sz="0" w:space="0" w:color="auto"/>
            <w:right w:val="none" w:sz="0" w:space="0" w:color="auto"/>
          </w:divBdr>
        </w:div>
        <w:div w:id="813253450">
          <w:marLeft w:val="0"/>
          <w:marRight w:val="0"/>
          <w:marTop w:val="0"/>
          <w:marBottom w:val="0"/>
          <w:divBdr>
            <w:top w:val="none" w:sz="0" w:space="0" w:color="auto"/>
            <w:left w:val="none" w:sz="0" w:space="0" w:color="auto"/>
            <w:bottom w:val="none" w:sz="0" w:space="0" w:color="auto"/>
            <w:right w:val="none" w:sz="0" w:space="0" w:color="auto"/>
          </w:divBdr>
        </w:div>
        <w:div w:id="814448033">
          <w:marLeft w:val="0"/>
          <w:marRight w:val="0"/>
          <w:marTop w:val="0"/>
          <w:marBottom w:val="0"/>
          <w:divBdr>
            <w:top w:val="none" w:sz="0" w:space="0" w:color="auto"/>
            <w:left w:val="none" w:sz="0" w:space="0" w:color="auto"/>
            <w:bottom w:val="none" w:sz="0" w:space="0" w:color="auto"/>
            <w:right w:val="none" w:sz="0" w:space="0" w:color="auto"/>
          </w:divBdr>
        </w:div>
        <w:div w:id="820199953">
          <w:marLeft w:val="0"/>
          <w:marRight w:val="0"/>
          <w:marTop w:val="0"/>
          <w:marBottom w:val="0"/>
          <w:divBdr>
            <w:top w:val="none" w:sz="0" w:space="0" w:color="auto"/>
            <w:left w:val="none" w:sz="0" w:space="0" w:color="auto"/>
            <w:bottom w:val="none" w:sz="0" w:space="0" w:color="auto"/>
            <w:right w:val="none" w:sz="0" w:space="0" w:color="auto"/>
          </w:divBdr>
        </w:div>
        <w:div w:id="822964676">
          <w:marLeft w:val="0"/>
          <w:marRight w:val="0"/>
          <w:marTop w:val="0"/>
          <w:marBottom w:val="0"/>
          <w:divBdr>
            <w:top w:val="none" w:sz="0" w:space="0" w:color="auto"/>
            <w:left w:val="none" w:sz="0" w:space="0" w:color="auto"/>
            <w:bottom w:val="none" w:sz="0" w:space="0" w:color="auto"/>
            <w:right w:val="none" w:sz="0" w:space="0" w:color="auto"/>
          </w:divBdr>
        </w:div>
        <w:div w:id="825783129">
          <w:marLeft w:val="0"/>
          <w:marRight w:val="0"/>
          <w:marTop w:val="0"/>
          <w:marBottom w:val="0"/>
          <w:divBdr>
            <w:top w:val="none" w:sz="0" w:space="0" w:color="auto"/>
            <w:left w:val="none" w:sz="0" w:space="0" w:color="auto"/>
            <w:bottom w:val="none" w:sz="0" w:space="0" w:color="auto"/>
            <w:right w:val="none" w:sz="0" w:space="0" w:color="auto"/>
          </w:divBdr>
        </w:div>
        <w:div w:id="825828430">
          <w:marLeft w:val="0"/>
          <w:marRight w:val="0"/>
          <w:marTop w:val="0"/>
          <w:marBottom w:val="0"/>
          <w:divBdr>
            <w:top w:val="none" w:sz="0" w:space="0" w:color="auto"/>
            <w:left w:val="none" w:sz="0" w:space="0" w:color="auto"/>
            <w:bottom w:val="none" w:sz="0" w:space="0" w:color="auto"/>
            <w:right w:val="none" w:sz="0" w:space="0" w:color="auto"/>
          </w:divBdr>
        </w:div>
        <w:div w:id="831868013">
          <w:marLeft w:val="0"/>
          <w:marRight w:val="0"/>
          <w:marTop w:val="0"/>
          <w:marBottom w:val="0"/>
          <w:divBdr>
            <w:top w:val="none" w:sz="0" w:space="0" w:color="auto"/>
            <w:left w:val="none" w:sz="0" w:space="0" w:color="auto"/>
            <w:bottom w:val="none" w:sz="0" w:space="0" w:color="auto"/>
            <w:right w:val="none" w:sz="0" w:space="0" w:color="auto"/>
          </w:divBdr>
        </w:div>
        <w:div w:id="836843158">
          <w:marLeft w:val="0"/>
          <w:marRight w:val="0"/>
          <w:marTop w:val="0"/>
          <w:marBottom w:val="0"/>
          <w:divBdr>
            <w:top w:val="none" w:sz="0" w:space="0" w:color="auto"/>
            <w:left w:val="none" w:sz="0" w:space="0" w:color="auto"/>
            <w:bottom w:val="none" w:sz="0" w:space="0" w:color="auto"/>
            <w:right w:val="none" w:sz="0" w:space="0" w:color="auto"/>
          </w:divBdr>
        </w:div>
        <w:div w:id="842361260">
          <w:marLeft w:val="0"/>
          <w:marRight w:val="0"/>
          <w:marTop w:val="0"/>
          <w:marBottom w:val="0"/>
          <w:divBdr>
            <w:top w:val="none" w:sz="0" w:space="0" w:color="auto"/>
            <w:left w:val="none" w:sz="0" w:space="0" w:color="auto"/>
            <w:bottom w:val="none" w:sz="0" w:space="0" w:color="auto"/>
            <w:right w:val="none" w:sz="0" w:space="0" w:color="auto"/>
          </w:divBdr>
        </w:div>
        <w:div w:id="851803019">
          <w:marLeft w:val="0"/>
          <w:marRight w:val="0"/>
          <w:marTop w:val="0"/>
          <w:marBottom w:val="0"/>
          <w:divBdr>
            <w:top w:val="none" w:sz="0" w:space="0" w:color="auto"/>
            <w:left w:val="none" w:sz="0" w:space="0" w:color="auto"/>
            <w:bottom w:val="none" w:sz="0" w:space="0" w:color="auto"/>
            <w:right w:val="none" w:sz="0" w:space="0" w:color="auto"/>
          </w:divBdr>
        </w:div>
        <w:div w:id="857427903">
          <w:marLeft w:val="0"/>
          <w:marRight w:val="0"/>
          <w:marTop w:val="0"/>
          <w:marBottom w:val="0"/>
          <w:divBdr>
            <w:top w:val="none" w:sz="0" w:space="0" w:color="auto"/>
            <w:left w:val="none" w:sz="0" w:space="0" w:color="auto"/>
            <w:bottom w:val="none" w:sz="0" w:space="0" w:color="auto"/>
            <w:right w:val="none" w:sz="0" w:space="0" w:color="auto"/>
          </w:divBdr>
        </w:div>
        <w:div w:id="858590802">
          <w:marLeft w:val="0"/>
          <w:marRight w:val="0"/>
          <w:marTop w:val="0"/>
          <w:marBottom w:val="0"/>
          <w:divBdr>
            <w:top w:val="none" w:sz="0" w:space="0" w:color="auto"/>
            <w:left w:val="none" w:sz="0" w:space="0" w:color="auto"/>
            <w:bottom w:val="none" w:sz="0" w:space="0" w:color="auto"/>
            <w:right w:val="none" w:sz="0" w:space="0" w:color="auto"/>
          </w:divBdr>
        </w:div>
        <w:div w:id="862978110">
          <w:marLeft w:val="0"/>
          <w:marRight w:val="0"/>
          <w:marTop w:val="0"/>
          <w:marBottom w:val="0"/>
          <w:divBdr>
            <w:top w:val="none" w:sz="0" w:space="0" w:color="auto"/>
            <w:left w:val="none" w:sz="0" w:space="0" w:color="auto"/>
            <w:bottom w:val="none" w:sz="0" w:space="0" w:color="auto"/>
            <w:right w:val="none" w:sz="0" w:space="0" w:color="auto"/>
          </w:divBdr>
        </w:div>
        <w:div w:id="865291645">
          <w:marLeft w:val="0"/>
          <w:marRight w:val="0"/>
          <w:marTop w:val="0"/>
          <w:marBottom w:val="0"/>
          <w:divBdr>
            <w:top w:val="none" w:sz="0" w:space="0" w:color="auto"/>
            <w:left w:val="none" w:sz="0" w:space="0" w:color="auto"/>
            <w:bottom w:val="none" w:sz="0" w:space="0" w:color="auto"/>
            <w:right w:val="none" w:sz="0" w:space="0" w:color="auto"/>
          </w:divBdr>
        </w:div>
        <w:div w:id="865557991">
          <w:marLeft w:val="0"/>
          <w:marRight w:val="0"/>
          <w:marTop w:val="0"/>
          <w:marBottom w:val="0"/>
          <w:divBdr>
            <w:top w:val="none" w:sz="0" w:space="0" w:color="auto"/>
            <w:left w:val="none" w:sz="0" w:space="0" w:color="auto"/>
            <w:bottom w:val="none" w:sz="0" w:space="0" w:color="auto"/>
            <w:right w:val="none" w:sz="0" w:space="0" w:color="auto"/>
          </w:divBdr>
        </w:div>
        <w:div w:id="872424157">
          <w:marLeft w:val="0"/>
          <w:marRight w:val="0"/>
          <w:marTop w:val="0"/>
          <w:marBottom w:val="0"/>
          <w:divBdr>
            <w:top w:val="none" w:sz="0" w:space="0" w:color="auto"/>
            <w:left w:val="none" w:sz="0" w:space="0" w:color="auto"/>
            <w:bottom w:val="none" w:sz="0" w:space="0" w:color="auto"/>
            <w:right w:val="none" w:sz="0" w:space="0" w:color="auto"/>
          </w:divBdr>
        </w:div>
        <w:div w:id="879898428">
          <w:marLeft w:val="0"/>
          <w:marRight w:val="0"/>
          <w:marTop w:val="0"/>
          <w:marBottom w:val="0"/>
          <w:divBdr>
            <w:top w:val="none" w:sz="0" w:space="0" w:color="auto"/>
            <w:left w:val="none" w:sz="0" w:space="0" w:color="auto"/>
            <w:bottom w:val="none" w:sz="0" w:space="0" w:color="auto"/>
            <w:right w:val="none" w:sz="0" w:space="0" w:color="auto"/>
          </w:divBdr>
        </w:div>
        <w:div w:id="891843279">
          <w:marLeft w:val="0"/>
          <w:marRight w:val="0"/>
          <w:marTop w:val="0"/>
          <w:marBottom w:val="0"/>
          <w:divBdr>
            <w:top w:val="none" w:sz="0" w:space="0" w:color="auto"/>
            <w:left w:val="none" w:sz="0" w:space="0" w:color="auto"/>
            <w:bottom w:val="none" w:sz="0" w:space="0" w:color="auto"/>
            <w:right w:val="none" w:sz="0" w:space="0" w:color="auto"/>
          </w:divBdr>
        </w:div>
        <w:div w:id="892543593">
          <w:marLeft w:val="0"/>
          <w:marRight w:val="0"/>
          <w:marTop w:val="0"/>
          <w:marBottom w:val="0"/>
          <w:divBdr>
            <w:top w:val="none" w:sz="0" w:space="0" w:color="auto"/>
            <w:left w:val="none" w:sz="0" w:space="0" w:color="auto"/>
            <w:bottom w:val="none" w:sz="0" w:space="0" w:color="auto"/>
            <w:right w:val="none" w:sz="0" w:space="0" w:color="auto"/>
          </w:divBdr>
        </w:div>
        <w:div w:id="893857791">
          <w:marLeft w:val="0"/>
          <w:marRight w:val="0"/>
          <w:marTop w:val="0"/>
          <w:marBottom w:val="0"/>
          <w:divBdr>
            <w:top w:val="none" w:sz="0" w:space="0" w:color="auto"/>
            <w:left w:val="none" w:sz="0" w:space="0" w:color="auto"/>
            <w:bottom w:val="none" w:sz="0" w:space="0" w:color="auto"/>
            <w:right w:val="none" w:sz="0" w:space="0" w:color="auto"/>
          </w:divBdr>
        </w:div>
        <w:div w:id="896671187">
          <w:marLeft w:val="0"/>
          <w:marRight w:val="0"/>
          <w:marTop w:val="0"/>
          <w:marBottom w:val="0"/>
          <w:divBdr>
            <w:top w:val="none" w:sz="0" w:space="0" w:color="auto"/>
            <w:left w:val="none" w:sz="0" w:space="0" w:color="auto"/>
            <w:bottom w:val="none" w:sz="0" w:space="0" w:color="auto"/>
            <w:right w:val="none" w:sz="0" w:space="0" w:color="auto"/>
          </w:divBdr>
        </w:div>
        <w:div w:id="897014138">
          <w:marLeft w:val="0"/>
          <w:marRight w:val="0"/>
          <w:marTop w:val="0"/>
          <w:marBottom w:val="0"/>
          <w:divBdr>
            <w:top w:val="none" w:sz="0" w:space="0" w:color="auto"/>
            <w:left w:val="none" w:sz="0" w:space="0" w:color="auto"/>
            <w:bottom w:val="none" w:sz="0" w:space="0" w:color="auto"/>
            <w:right w:val="none" w:sz="0" w:space="0" w:color="auto"/>
          </w:divBdr>
          <w:divsChild>
            <w:div w:id="139157509">
              <w:marLeft w:val="-75"/>
              <w:marRight w:val="0"/>
              <w:marTop w:val="30"/>
              <w:marBottom w:val="30"/>
              <w:divBdr>
                <w:top w:val="none" w:sz="0" w:space="0" w:color="auto"/>
                <w:left w:val="none" w:sz="0" w:space="0" w:color="auto"/>
                <w:bottom w:val="none" w:sz="0" w:space="0" w:color="auto"/>
                <w:right w:val="none" w:sz="0" w:space="0" w:color="auto"/>
              </w:divBdr>
              <w:divsChild>
                <w:div w:id="333339691">
                  <w:marLeft w:val="0"/>
                  <w:marRight w:val="0"/>
                  <w:marTop w:val="0"/>
                  <w:marBottom w:val="0"/>
                  <w:divBdr>
                    <w:top w:val="none" w:sz="0" w:space="0" w:color="auto"/>
                    <w:left w:val="none" w:sz="0" w:space="0" w:color="auto"/>
                    <w:bottom w:val="none" w:sz="0" w:space="0" w:color="auto"/>
                    <w:right w:val="none" w:sz="0" w:space="0" w:color="auto"/>
                  </w:divBdr>
                  <w:divsChild>
                    <w:div w:id="1600523305">
                      <w:marLeft w:val="0"/>
                      <w:marRight w:val="0"/>
                      <w:marTop w:val="0"/>
                      <w:marBottom w:val="0"/>
                      <w:divBdr>
                        <w:top w:val="none" w:sz="0" w:space="0" w:color="auto"/>
                        <w:left w:val="none" w:sz="0" w:space="0" w:color="auto"/>
                        <w:bottom w:val="none" w:sz="0" w:space="0" w:color="auto"/>
                        <w:right w:val="none" w:sz="0" w:space="0" w:color="auto"/>
                      </w:divBdr>
                    </w:div>
                  </w:divsChild>
                </w:div>
                <w:div w:id="1486975860">
                  <w:marLeft w:val="0"/>
                  <w:marRight w:val="0"/>
                  <w:marTop w:val="0"/>
                  <w:marBottom w:val="0"/>
                  <w:divBdr>
                    <w:top w:val="none" w:sz="0" w:space="0" w:color="auto"/>
                    <w:left w:val="none" w:sz="0" w:space="0" w:color="auto"/>
                    <w:bottom w:val="none" w:sz="0" w:space="0" w:color="auto"/>
                    <w:right w:val="none" w:sz="0" w:space="0" w:color="auto"/>
                  </w:divBdr>
                  <w:divsChild>
                    <w:div w:id="1653824094">
                      <w:marLeft w:val="0"/>
                      <w:marRight w:val="0"/>
                      <w:marTop w:val="0"/>
                      <w:marBottom w:val="0"/>
                      <w:divBdr>
                        <w:top w:val="none" w:sz="0" w:space="0" w:color="auto"/>
                        <w:left w:val="none" w:sz="0" w:space="0" w:color="auto"/>
                        <w:bottom w:val="none" w:sz="0" w:space="0" w:color="auto"/>
                        <w:right w:val="none" w:sz="0" w:space="0" w:color="auto"/>
                      </w:divBdr>
                    </w:div>
                  </w:divsChild>
                </w:div>
                <w:div w:id="2068071244">
                  <w:marLeft w:val="0"/>
                  <w:marRight w:val="0"/>
                  <w:marTop w:val="0"/>
                  <w:marBottom w:val="0"/>
                  <w:divBdr>
                    <w:top w:val="none" w:sz="0" w:space="0" w:color="auto"/>
                    <w:left w:val="none" w:sz="0" w:space="0" w:color="auto"/>
                    <w:bottom w:val="none" w:sz="0" w:space="0" w:color="auto"/>
                    <w:right w:val="none" w:sz="0" w:space="0" w:color="auto"/>
                  </w:divBdr>
                  <w:divsChild>
                    <w:div w:id="1244215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0309484">
          <w:marLeft w:val="0"/>
          <w:marRight w:val="0"/>
          <w:marTop w:val="0"/>
          <w:marBottom w:val="0"/>
          <w:divBdr>
            <w:top w:val="none" w:sz="0" w:space="0" w:color="auto"/>
            <w:left w:val="none" w:sz="0" w:space="0" w:color="auto"/>
            <w:bottom w:val="none" w:sz="0" w:space="0" w:color="auto"/>
            <w:right w:val="none" w:sz="0" w:space="0" w:color="auto"/>
          </w:divBdr>
        </w:div>
        <w:div w:id="911617470">
          <w:marLeft w:val="0"/>
          <w:marRight w:val="0"/>
          <w:marTop w:val="0"/>
          <w:marBottom w:val="0"/>
          <w:divBdr>
            <w:top w:val="none" w:sz="0" w:space="0" w:color="auto"/>
            <w:left w:val="none" w:sz="0" w:space="0" w:color="auto"/>
            <w:bottom w:val="none" w:sz="0" w:space="0" w:color="auto"/>
            <w:right w:val="none" w:sz="0" w:space="0" w:color="auto"/>
          </w:divBdr>
        </w:div>
        <w:div w:id="916591292">
          <w:marLeft w:val="0"/>
          <w:marRight w:val="0"/>
          <w:marTop w:val="0"/>
          <w:marBottom w:val="0"/>
          <w:divBdr>
            <w:top w:val="none" w:sz="0" w:space="0" w:color="auto"/>
            <w:left w:val="none" w:sz="0" w:space="0" w:color="auto"/>
            <w:bottom w:val="none" w:sz="0" w:space="0" w:color="auto"/>
            <w:right w:val="none" w:sz="0" w:space="0" w:color="auto"/>
          </w:divBdr>
        </w:div>
        <w:div w:id="917906133">
          <w:marLeft w:val="0"/>
          <w:marRight w:val="0"/>
          <w:marTop w:val="0"/>
          <w:marBottom w:val="0"/>
          <w:divBdr>
            <w:top w:val="none" w:sz="0" w:space="0" w:color="auto"/>
            <w:left w:val="none" w:sz="0" w:space="0" w:color="auto"/>
            <w:bottom w:val="none" w:sz="0" w:space="0" w:color="auto"/>
            <w:right w:val="none" w:sz="0" w:space="0" w:color="auto"/>
          </w:divBdr>
        </w:div>
        <w:div w:id="920407008">
          <w:marLeft w:val="0"/>
          <w:marRight w:val="0"/>
          <w:marTop w:val="0"/>
          <w:marBottom w:val="0"/>
          <w:divBdr>
            <w:top w:val="none" w:sz="0" w:space="0" w:color="auto"/>
            <w:left w:val="none" w:sz="0" w:space="0" w:color="auto"/>
            <w:bottom w:val="none" w:sz="0" w:space="0" w:color="auto"/>
            <w:right w:val="none" w:sz="0" w:space="0" w:color="auto"/>
          </w:divBdr>
        </w:div>
        <w:div w:id="923686467">
          <w:marLeft w:val="0"/>
          <w:marRight w:val="0"/>
          <w:marTop w:val="0"/>
          <w:marBottom w:val="0"/>
          <w:divBdr>
            <w:top w:val="none" w:sz="0" w:space="0" w:color="auto"/>
            <w:left w:val="none" w:sz="0" w:space="0" w:color="auto"/>
            <w:bottom w:val="none" w:sz="0" w:space="0" w:color="auto"/>
            <w:right w:val="none" w:sz="0" w:space="0" w:color="auto"/>
          </w:divBdr>
        </w:div>
        <w:div w:id="928005311">
          <w:marLeft w:val="0"/>
          <w:marRight w:val="0"/>
          <w:marTop w:val="0"/>
          <w:marBottom w:val="0"/>
          <w:divBdr>
            <w:top w:val="none" w:sz="0" w:space="0" w:color="auto"/>
            <w:left w:val="none" w:sz="0" w:space="0" w:color="auto"/>
            <w:bottom w:val="none" w:sz="0" w:space="0" w:color="auto"/>
            <w:right w:val="none" w:sz="0" w:space="0" w:color="auto"/>
          </w:divBdr>
        </w:div>
        <w:div w:id="938638918">
          <w:marLeft w:val="0"/>
          <w:marRight w:val="0"/>
          <w:marTop w:val="0"/>
          <w:marBottom w:val="0"/>
          <w:divBdr>
            <w:top w:val="none" w:sz="0" w:space="0" w:color="auto"/>
            <w:left w:val="none" w:sz="0" w:space="0" w:color="auto"/>
            <w:bottom w:val="none" w:sz="0" w:space="0" w:color="auto"/>
            <w:right w:val="none" w:sz="0" w:space="0" w:color="auto"/>
          </w:divBdr>
        </w:div>
        <w:div w:id="943921727">
          <w:marLeft w:val="0"/>
          <w:marRight w:val="0"/>
          <w:marTop w:val="0"/>
          <w:marBottom w:val="0"/>
          <w:divBdr>
            <w:top w:val="none" w:sz="0" w:space="0" w:color="auto"/>
            <w:left w:val="none" w:sz="0" w:space="0" w:color="auto"/>
            <w:bottom w:val="none" w:sz="0" w:space="0" w:color="auto"/>
            <w:right w:val="none" w:sz="0" w:space="0" w:color="auto"/>
          </w:divBdr>
          <w:divsChild>
            <w:div w:id="385644220">
              <w:marLeft w:val="-75"/>
              <w:marRight w:val="0"/>
              <w:marTop w:val="30"/>
              <w:marBottom w:val="30"/>
              <w:divBdr>
                <w:top w:val="none" w:sz="0" w:space="0" w:color="auto"/>
                <w:left w:val="none" w:sz="0" w:space="0" w:color="auto"/>
                <w:bottom w:val="none" w:sz="0" w:space="0" w:color="auto"/>
                <w:right w:val="none" w:sz="0" w:space="0" w:color="auto"/>
              </w:divBdr>
              <w:divsChild>
                <w:div w:id="44255357">
                  <w:marLeft w:val="0"/>
                  <w:marRight w:val="0"/>
                  <w:marTop w:val="0"/>
                  <w:marBottom w:val="0"/>
                  <w:divBdr>
                    <w:top w:val="none" w:sz="0" w:space="0" w:color="auto"/>
                    <w:left w:val="none" w:sz="0" w:space="0" w:color="auto"/>
                    <w:bottom w:val="none" w:sz="0" w:space="0" w:color="auto"/>
                    <w:right w:val="none" w:sz="0" w:space="0" w:color="auto"/>
                  </w:divBdr>
                  <w:divsChild>
                    <w:div w:id="1861814182">
                      <w:marLeft w:val="0"/>
                      <w:marRight w:val="0"/>
                      <w:marTop w:val="0"/>
                      <w:marBottom w:val="0"/>
                      <w:divBdr>
                        <w:top w:val="none" w:sz="0" w:space="0" w:color="auto"/>
                        <w:left w:val="none" w:sz="0" w:space="0" w:color="auto"/>
                        <w:bottom w:val="none" w:sz="0" w:space="0" w:color="auto"/>
                        <w:right w:val="none" w:sz="0" w:space="0" w:color="auto"/>
                      </w:divBdr>
                    </w:div>
                  </w:divsChild>
                </w:div>
                <w:div w:id="637998599">
                  <w:marLeft w:val="0"/>
                  <w:marRight w:val="0"/>
                  <w:marTop w:val="0"/>
                  <w:marBottom w:val="0"/>
                  <w:divBdr>
                    <w:top w:val="none" w:sz="0" w:space="0" w:color="auto"/>
                    <w:left w:val="none" w:sz="0" w:space="0" w:color="auto"/>
                    <w:bottom w:val="none" w:sz="0" w:space="0" w:color="auto"/>
                    <w:right w:val="none" w:sz="0" w:space="0" w:color="auto"/>
                  </w:divBdr>
                  <w:divsChild>
                    <w:div w:id="2109035567">
                      <w:marLeft w:val="0"/>
                      <w:marRight w:val="0"/>
                      <w:marTop w:val="0"/>
                      <w:marBottom w:val="0"/>
                      <w:divBdr>
                        <w:top w:val="none" w:sz="0" w:space="0" w:color="auto"/>
                        <w:left w:val="none" w:sz="0" w:space="0" w:color="auto"/>
                        <w:bottom w:val="none" w:sz="0" w:space="0" w:color="auto"/>
                        <w:right w:val="none" w:sz="0" w:space="0" w:color="auto"/>
                      </w:divBdr>
                    </w:div>
                  </w:divsChild>
                </w:div>
                <w:div w:id="639843993">
                  <w:marLeft w:val="0"/>
                  <w:marRight w:val="0"/>
                  <w:marTop w:val="0"/>
                  <w:marBottom w:val="0"/>
                  <w:divBdr>
                    <w:top w:val="none" w:sz="0" w:space="0" w:color="auto"/>
                    <w:left w:val="none" w:sz="0" w:space="0" w:color="auto"/>
                    <w:bottom w:val="none" w:sz="0" w:space="0" w:color="auto"/>
                    <w:right w:val="none" w:sz="0" w:space="0" w:color="auto"/>
                  </w:divBdr>
                  <w:divsChild>
                    <w:div w:id="1024093549">
                      <w:marLeft w:val="0"/>
                      <w:marRight w:val="0"/>
                      <w:marTop w:val="0"/>
                      <w:marBottom w:val="0"/>
                      <w:divBdr>
                        <w:top w:val="none" w:sz="0" w:space="0" w:color="auto"/>
                        <w:left w:val="none" w:sz="0" w:space="0" w:color="auto"/>
                        <w:bottom w:val="none" w:sz="0" w:space="0" w:color="auto"/>
                        <w:right w:val="none" w:sz="0" w:space="0" w:color="auto"/>
                      </w:divBdr>
                    </w:div>
                  </w:divsChild>
                </w:div>
                <w:div w:id="809518042">
                  <w:marLeft w:val="0"/>
                  <w:marRight w:val="0"/>
                  <w:marTop w:val="0"/>
                  <w:marBottom w:val="0"/>
                  <w:divBdr>
                    <w:top w:val="none" w:sz="0" w:space="0" w:color="auto"/>
                    <w:left w:val="none" w:sz="0" w:space="0" w:color="auto"/>
                    <w:bottom w:val="none" w:sz="0" w:space="0" w:color="auto"/>
                    <w:right w:val="none" w:sz="0" w:space="0" w:color="auto"/>
                  </w:divBdr>
                  <w:divsChild>
                    <w:div w:id="938947545">
                      <w:marLeft w:val="0"/>
                      <w:marRight w:val="0"/>
                      <w:marTop w:val="0"/>
                      <w:marBottom w:val="0"/>
                      <w:divBdr>
                        <w:top w:val="none" w:sz="0" w:space="0" w:color="auto"/>
                        <w:left w:val="none" w:sz="0" w:space="0" w:color="auto"/>
                        <w:bottom w:val="none" w:sz="0" w:space="0" w:color="auto"/>
                        <w:right w:val="none" w:sz="0" w:space="0" w:color="auto"/>
                      </w:divBdr>
                    </w:div>
                  </w:divsChild>
                </w:div>
                <w:div w:id="1065026759">
                  <w:marLeft w:val="0"/>
                  <w:marRight w:val="0"/>
                  <w:marTop w:val="0"/>
                  <w:marBottom w:val="0"/>
                  <w:divBdr>
                    <w:top w:val="none" w:sz="0" w:space="0" w:color="auto"/>
                    <w:left w:val="none" w:sz="0" w:space="0" w:color="auto"/>
                    <w:bottom w:val="none" w:sz="0" w:space="0" w:color="auto"/>
                    <w:right w:val="none" w:sz="0" w:space="0" w:color="auto"/>
                  </w:divBdr>
                  <w:divsChild>
                    <w:div w:id="452288991">
                      <w:marLeft w:val="0"/>
                      <w:marRight w:val="0"/>
                      <w:marTop w:val="0"/>
                      <w:marBottom w:val="0"/>
                      <w:divBdr>
                        <w:top w:val="none" w:sz="0" w:space="0" w:color="auto"/>
                        <w:left w:val="none" w:sz="0" w:space="0" w:color="auto"/>
                        <w:bottom w:val="none" w:sz="0" w:space="0" w:color="auto"/>
                        <w:right w:val="none" w:sz="0" w:space="0" w:color="auto"/>
                      </w:divBdr>
                    </w:div>
                  </w:divsChild>
                </w:div>
                <w:div w:id="1140538679">
                  <w:marLeft w:val="0"/>
                  <w:marRight w:val="0"/>
                  <w:marTop w:val="0"/>
                  <w:marBottom w:val="0"/>
                  <w:divBdr>
                    <w:top w:val="none" w:sz="0" w:space="0" w:color="auto"/>
                    <w:left w:val="none" w:sz="0" w:space="0" w:color="auto"/>
                    <w:bottom w:val="none" w:sz="0" w:space="0" w:color="auto"/>
                    <w:right w:val="none" w:sz="0" w:space="0" w:color="auto"/>
                  </w:divBdr>
                  <w:divsChild>
                    <w:div w:id="801505962">
                      <w:marLeft w:val="0"/>
                      <w:marRight w:val="0"/>
                      <w:marTop w:val="0"/>
                      <w:marBottom w:val="0"/>
                      <w:divBdr>
                        <w:top w:val="none" w:sz="0" w:space="0" w:color="auto"/>
                        <w:left w:val="none" w:sz="0" w:space="0" w:color="auto"/>
                        <w:bottom w:val="none" w:sz="0" w:space="0" w:color="auto"/>
                        <w:right w:val="none" w:sz="0" w:space="0" w:color="auto"/>
                      </w:divBdr>
                    </w:div>
                  </w:divsChild>
                </w:div>
                <w:div w:id="1166674104">
                  <w:marLeft w:val="0"/>
                  <w:marRight w:val="0"/>
                  <w:marTop w:val="0"/>
                  <w:marBottom w:val="0"/>
                  <w:divBdr>
                    <w:top w:val="none" w:sz="0" w:space="0" w:color="auto"/>
                    <w:left w:val="none" w:sz="0" w:space="0" w:color="auto"/>
                    <w:bottom w:val="none" w:sz="0" w:space="0" w:color="auto"/>
                    <w:right w:val="none" w:sz="0" w:space="0" w:color="auto"/>
                  </w:divBdr>
                  <w:divsChild>
                    <w:div w:id="1484354496">
                      <w:marLeft w:val="0"/>
                      <w:marRight w:val="0"/>
                      <w:marTop w:val="0"/>
                      <w:marBottom w:val="0"/>
                      <w:divBdr>
                        <w:top w:val="none" w:sz="0" w:space="0" w:color="auto"/>
                        <w:left w:val="none" w:sz="0" w:space="0" w:color="auto"/>
                        <w:bottom w:val="none" w:sz="0" w:space="0" w:color="auto"/>
                        <w:right w:val="none" w:sz="0" w:space="0" w:color="auto"/>
                      </w:divBdr>
                    </w:div>
                  </w:divsChild>
                </w:div>
                <w:div w:id="1436025427">
                  <w:marLeft w:val="0"/>
                  <w:marRight w:val="0"/>
                  <w:marTop w:val="0"/>
                  <w:marBottom w:val="0"/>
                  <w:divBdr>
                    <w:top w:val="none" w:sz="0" w:space="0" w:color="auto"/>
                    <w:left w:val="none" w:sz="0" w:space="0" w:color="auto"/>
                    <w:bottom w:val="none" w:sz="0" w:space="0" w:color="auto"/>
                    <w:right w:val="none" w:sz="0" w:space="0" w:color="auto"/>
                  </w:divBdr>
                  <w:divsChild>
                    <w:div w:id="101847270">
                      <w:marLeft w:val="0"/>
                      <w:marRight w:val="0"/>
                      <w:marTop w:val="0"/>
                      <w:marBottom w:val="0"/>
                      <w:divBdr>
                        <w:top w:val="none" w:sz="0" w:space="0" w:color="auto"/>
                        <w:left w:val="none" w:sz="0" w:space="0" w:color="auto"/>
                        <w:bottom w:val="none" w:sz="0" w:space="0" w:color="auto"/>
                        <w:right w:val="none" w:sz="0" w:space="0" w:color="auto"/>
                      </w:divBdr>
                    </w:div>
                  </w:divsChild>
                </w:div>
                <w:div w:id="1497963116">
                  <w:marLeft w:val="0"/>
                  <w:marRight w:val="0"/>
                  <w:marTop w:val="0"/>
                  <w:marBottom w:val="0"/>
                  <w:divBdr>
                    <w:top w:val="none" w:sz="0" w:space="0" w:color="auto"/>
                    <w:left w:val="none" w:sz="0" w:space="0" w:color="auto"/>
                    <w:bottom w:val="none" w:sz="0" w:space="0" w:color="auto"/>
                    <w:right w:val="none" w:sz="0" w:space="0" w:color="auto"/>
                  </w:divBdr>
                  <w:divsChild>
                    <w:div w:id="517430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5908124">
          <w:marLeft w:val="0"/>
          <w:marRight w:val="0"/>
          <w:marTop w:val="0"/>
          <w:marBottom w:val="0"/>
          <w:divBdr>
            <w:top w:val="none" w:sz="0" w:space="0" w:color="auto"/>
            <w:left w:val="none" w:sz="0" w:space="0" w:color="auto"/>
            <w:bottom w:val="none" w:sz="0" w:space="0" w:color="auto"/>
            <w:right w:val="none" w:sz="0" w:space="0" w:color="auto"/>
          </w:divBdr>
        </w:div>
        <w:div w:id="961109208">
          <w:marLeft w:val="0"/>
          <w:marRight w:val="0"/>
          <w:marTop w:val="0"/>
          <w:marBottom w:val="0"/>
          <w:divBdr>
            <w:top w:val="none" w:sz="0" w:space="0" w:color="auto"/>
            <w:left w:val="none" w:sz="0" w:space="0" w:color="auto"/>
            <w:bottom w:val="none" w:sz="0" w:space="0" w:color="auto"/>
            <w:right w:val="none" w:sz="0" w:space="0" w:color="auto"/>
          </w:divBdr>
          <w:divsChild>
            <w:div w:id="349988916">
              <w:marLeft w:val="-75"/>
              <w:marRight w:val="0"/>
              <w:marTop w:val="30"/>
              <w:marBottom w:val="30"/>
              <w:divBdr>
                <w:top w:val="none" w:sz="0" w:space="0" w:color="auto"/>
                <w:left w:val="none" w:sz="0" w:space="0" w:color="auto"/>
                <w:bottom w:val="none" w:sz="0" w:space="0" w:color="auto"/>
                <w:right w:val="none" w:sz="0" w:space="0" w:color="auto"/>
              </w:divBdr>
              <w:divsChild>
                <w:div w:id="93523776">
                  <w:marLeft w:val="0"/>
                  <w:marRight w:val="0"/>
                  <w:marTop w:val="0"/>
                  <w:marBottom w:val="0"/>
                  <w:divBdr>
                    <w:top w:val="none" w:sz="0" w:space="0" w:color="auto"/>
                    <w:left w:val="none" w:sz="0" w:space="0" w:color="auto"/>
                    <w:bottom w:val="none" w:sz="0" w:space="0" w:color="auto"/>
                    <w:right w:val="none" w:sz="0" w:space="0" w:color="auto"/>
                  </w:divBdr>
                  <w:divsChild>
                    <w:div w:id="649794324">
                      <w:marLeft w:val="0"/>
                      <w:marRight w:val="0"/>
                      <w:marTop w:val="0"/>
                      <w:marBottom w:val="0"/>
                      <w:divBdr>
                        <w:top w:val="none" w:sz="0" w:space="0" w:color="auto"/>
                        <w:left w:val="none" w:sz="0" w:space="0" w:color="auto"/>
                        <w:bottom w:val="none" w:sz="0" w:space="0" w:color="auto"/>
                        <w:right w:val="none" w:sz="0" w:space="0" w:color="auto"/>
                      </w:divBdr>
                    </w:div>
                  </w:divsChild>
                </w:div>
                <w:div w:id="194193013">
                  <w:marLeft w:val="0"/>
                  <w:marRight w:val="0"/>
                  <w:marTop w:val="0"/>
                  <w:marBottom w:val="0"/>
                  <w:divBdr>
                    <w:top w:val="none" w:sz="0" w:space="0" w:color="auto"/>
                    <w:left w:val="none" w:sz="0" w:space="0" w:color="auto"/>
                    <w:bottom w:val="none" w:sz="0" w:space="0" w:color="auto"/>
                    <w:right w:val="none" w:sz="0" w:space="0" w:color="auto"/>
                  </w:divBdr>
                  <w:divsChild>
                    <w:div w:id="893081303">
                      <w:marLeft w:val="0"/>
                      <w:marRight w:val="0"/>
                      <w:marTop w:val="0"/>
                      <w:marBottom w:val="0"/>
                      <w:divBdr>
                        <w:top w:val="none" w:sz="0" w:space="0" w:color="auto"/>
                        <w:left w:val="none" w:sz="0" w:space="0" w:color="auto"/>
                        <w:bottom w:val="none" w:sz="0" w:space="0" w:color="auto"/>
                        <w:right w:val="none" w:sz="0" w:space="0" w:color="auto"/>
                      </w:divBdr>
                    </w:div>
                  </w:divsChild>
                </w:div>
                <w:div w:id="388890723">
                  <w:marLeft w:val="0"/>
                  <w:marRight w:val="0"/>
                  <w:marTop w:val="0"/>
                  <w:marBottom w:val="0"/>
                  <w:divBdr>
                    <w:top w:val="none" w:sz="0" w:space="0" w:color="auto"/>
                    <w:left w:val="none" w:sz="0" w:space="0" w:color="auto"/>
                    <w:bottom w:val="none" w:sz="0" w:space="0" w:color="auto"/>
                    <w:right w:val="none" w:sz="0" w:space="0" w:color="auto"/>
                  </w:divBdr>
                  <w:divsChild>
                    <w:div w:id="1480153695">
                      <w:marLeft w:val="0"/>
                      <w:marRight w:val="0"/>
                      <w:marTop w:val="0"/>
                      <w:marBottom w:val="0"/>
                      <w:divBdr>
                        <w:top w:val="none" w:sz="0" w:space="0" w:color="auto"/>
                        <w:left w:val="none" w:sz="0" w:space="0" w:color="auto"/>
                        <w:bottom w:val="none" w:sz="0" w:space="0" w:color="auto"/>
                        <w:right w:val="none" w:sz="0" w:space="0" w:color="auto"/>
                      </w:divBdr>
                    </w:div>
                  </w:divsChild>
                </w:div>
                <w:div w:id="468402528">
                  <w:marLeft w:val="0"/>
                  <w:marRight w:val="0"/>
                  <w:marTop w:val="0"/>
                  <w:marBottom w:val="0"/>
                  <w:divBdr>
                    <w:top w:val="none" w:sz="0" w:space="0" w:color="auto"/>
                    <w:left w:val="none" w:sz="0" w:space="0" w:color="auto"/>
                    <w:bottom w:val="none" w:sz="0" w:space="0" w:color="auto"/>
                    <w:right w:val="none" w:sz="0" w:space="0" w:color="auto"/>
                  </w:divBdr>
                  <w:divsChild>
                    <w:div w:id="80370154">
                      <w:marLeft w:val="0"/>
                      <w:marRight w:val="0"/>
                      <w:marTop w:val="0"/>
                      <w:marBottom w:val="0"/>
                      <w:divBdr>
                        <w:top w:val="none" w:sz="0" w:space="0" w:color="auto"/>
                        <w:left w:val="none" w:sz="0" w:space="0" w:color="auto"/>
                        <w:bottom w:val="none" w:sz="0" w:space="0" w:color="auto"/>
                        <w:right w:val="none" w:sz="0" w:space="0" w:color="auto"/>
                      </w:divBdr>
                    </w:div>
                  </w:divsChild>
                </w:div>
                <w:div w:id="796290010">
                  <w:marLeft w:val="0"/>
                  <w:marRight w:val="0"/>
                  <w:marTop w:val="0"/>
                  <w:marBottom w:val="0"/>
                  <w:divBdr>
                    <w:top w:val="none" w:sz="0" w:space="0" w:color="auto"/>
                    <w:left w:val="none" w:sz="0" w:space="0" w:color="auto"/>
                    <w:bottom w:val="none" w:sz="0" w:space="0" w:color="auto"/>
                    <w:right w:val="none" w:sz="0" w:space="0" w:color="auto"/>
                  </w:divBdr>
                  <w:divsChild>
                    <w:div w:id="1880170216">
                      <w:marLeft w:val="0"/>
                      <w:marRight w:val="0"/>
                      <w:marTop w:val="0"/>
                      <w:marBottom w:val="0"/>
                      <w:divBdr>
                        <w:top w:val="none" w:sz="0" w:space="0" w:color="auto"/>
                        <w:left w:val="none" w:sz="0" w:space="0" w:color="auto"/>
                        <w:bottom w:val="none" w:sz="0" w:space="0" w:color="auto"/>
                        <w:right w:val="none" w:sz="0" w:space="0" w:color="auto"/>
                      </w:divBdr>
                    </w:div>
                  </w:divsChild>
                </w:div>
                <w:div w:id="1423531279">
                  <w:marLeft w:val="0"/>
                  <w:marRight w:val="0"/>
                  <w:marTop w:val="0"/>
                  <w:marBottom w:val="0"/>
                  <w:divBdr>
                    <w:top w:val="none" w:sz="0" w:space="0" w:color="auto"/>
                    <w:left w:val="none" w:sz="0" w:space="0" w:color="auto"/>
                    <w:bottom w:val="none" w:sz="0" w:space="0" w:color="auto"/>
                    <w:right w:val="none" w:sz="0" w:space="0" w:color="auto"/>
                  </w:divBdr>
                  <w:divsChild>
                    <w:div w:id="1117942681">
                      <w:marLeft w:val="0"/>
                      <w:marRight w:val="0"/>
                      <w:marTop w:val="0"/>
                      <w:marBottom w:val="0"/>
                      <w:divBdr>
                        <w:top w:val="none" w:sz="0" w:space="0" w:color="auto"/>
                        <w:left w:val="none" w:sz="0" w:space="0" w:color="auto"/>
                        <w:bottom w:val="none" w:sz="0" w:space="0" w:color="auto"/>
                        <w:right w:val="none" w:sz="0" w:space="0" w:color="auto"/>
                      </w:divBdr>
                    </w:div>
                  </w:divsChild>
                </w:div>
                <w:div w:id="1470635187">
                  <w:marLeft w:val="0"/>
                  <w:marRight w:val="0"/>
                  <w:marTop w:val="0"/>
                  <w:marBottom w:val="0"/>
                  <w:divBdr>
                    <w:top w:val="none" w:sz="0" w:space="0" w:color="auto"/>
                    <w:left w:val="none" w:sz="0" w:space="0" w:color="auto"/>
                    <w:bottom w:val="none" w:sz="0" w:space="0" w:color="auto"/>
                    <w:right w:val="none" w:sz="0" w:space="0" w:color="auto"/>
                  </w:divBdr>
                  <w:divsChild>
                    <w:div w:id="1894465980">
                      <w:marLeft w:val="0"/>
                      <w:marRight w:val="0"/>
                      <w:marTop w:val="0"/>
                      <w:marBottom w:val="0"/>
                      <w:divBdr>
                        <w:top w:val="none" w:sz="0" w:space="0" w:color="auto"/>
                        <w:left w:val="none" w:sz="0" w:space="0" w:color="auto"/>
                        <w:bottom w:val="none" w:sz="0" w:space="0" w:color="auto"/>
                        <w:right w:val="none" w:sz="0" w:space="0" w:color="auto"/>
                      </w:divBdr>
                    </w:div>
                  </w:divsChild>
                </w:div>
                <w:div w:id="1562252132">
                  <w:marLeft w:val="0"/>
                  <w:marRight w:val="0"/>
                  <w:marTop w:val="0"/>
                  <w:marBottom w:val="0"/>
                  <w:divBdr>
                    <w:top w:val="none" w:sz="0" w:space="0" w:color="auto"/>
                    <w:left w:val="none" w:sz="0" w:space="0" w:color="auto"/>
                    <w:bottom w:val="none" w:sz="0" w:space="0" w:color="auto"/>
                    <w:right w:val="none" w:sz="0" w:space="0" w:color="auto"/>
                  </w:divBdr>
                  <w:divsChild>
                    <w:div w:id="749810614">
                      <w:marLeft w:val="0"/>
                      <w:marRight w:val="0"/>
                      <w:marTop w:val="0"/>
                      <w:marBottom w:val="0"/>
                      <w:divBdr>
                        <w:top w:val="none" w:sz="0" w:space="0" w:color="auto"/>
                        <w:left w:val="none" w:sz="0" w:space="0" w:color="auto"/>
                        <w:bottom w:val="none" w:sz="0" w:space="0" w:color="auto"/>
                        <w:right w:val="none" w:sz="0" w:space="0" w:color="auto"/>
                      </w:divBdr>
                    </w:div>
                  </w:divsChild>
                </w:div>
                <w:div w:id="1594123073">
                  <w:marLeft w:val="0"/>
                  <w:marRight w:val="0"/>
                  <w:marTop w:val="0"/>
                  <w:marBottom w:val="0"/>
                  <w:divBdr>
                    <w:top w:val="none" w:sz="0" w:space="0" w:color="auto"/>
                    <w:left w:val="none" w:sz="0" w:space="0" w:color="auto"/>
                    <w:bottom w:val="none" w:sz="0" w:space="0" w:color="auto"/>
                    <w:right w:val="none" w:sz="0" w:space="0" w:color="auto"/>
                  </w:divBdr>
                  <w:divsChild>
                    <w:div w:id="1718505400">
                      <w:marLeft w:val="0"/>
                      <w:marRight w:val="0"/>
                      <w:marTop w:val="0"/>
                      <w:marBottom w:val="0"/>
                      <w:divBdr>
                        <w:top w:val="none" w:sz="0" w:space="0" w:color="auto"/>
                        <w:left w:val="none" w:sz="0" w:space="0" w:color="auto"/>
                        <w:bottom w:val="none" w:sz="0" w:space="0" w:color="auto"/>
                        <w:right w:val="none" w:sz="0" w:space="0" w:color="auto"/>
                      </w:divBdr>
                    </w:div>
                  </w:divsChild>
                </w:div>
                <w:div w:id="1667706858">
                  <w:marLeft w:val="0"/>
                  <w:marRight w:val="0"/>
                  <w:marTop w:val="0"/>
                  <w:marBottom w:val="0"/>
                  <w:divBdr>
                    <w:top w:val="none" w:sz="0" w:space="0" w:color="auto"/>
                    <w:left w:val="none" w:sz="0" w:space="0" w:color="auto"/>
                    <w:bottom w:val="none" w:sz="0" w:space="0" w:color="auto"/>
                    <w:right w:val="none" w:sz="0" w:space="0" w:color="auto"/>
                  </w:divBdr>
                  <w:divsChild>
                    <w:div w:id="1491098253">
                      <w:marLeft w:val="0"/>
                      <w:marRight w:val="0"/>
                      <w:marTop w:val="0"/>
                      <w:marBottom w:val="0"/>
                      <w:divBdr>
                        <w:top w:val="none" w:sz="0" w:space="0" w:color="auto"/>
                        <w:left w:val="none" w:sz="0" w:space="0" w:color="auto"/>
                        <w:bottom w:val="none" w:sz="0" w:space="0" w:color="auto"/>
                        <w:right w:val="none" w:sz="0" w:space="0" w:color="auto"/>
                      </w:divBdr>
                    </w:div>
                  </w:divsChild>
                </w:div>
                <w:div w:id="1968270846">
                  <w:marLeft w:val="0"/>
                  <w:marRight w:val="0"/>
                  <w:marTop w:val="0"/>
                  <w:marBottom w:val="0"/>
                  <w:divBdr>
                    <w:top w:val="none" w:sz="0" w:space="0" w:color="auto"/>
                    <w:left w:val="none" w:sz="0" w:space="0" w:color="auto"/>
                    <w:bottom w:val="none" w:sz="0" w:space="0" w:color="auto"/>
                    <w:right w:val="none" w:sz="0" w:space="0" w:color="auto"/>
                  </w:divBdr>
                  <w:divsChild>
                    <w:div w:id="134684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925890">
          <w:marLeft w:val="0"/>
          <w:marRight w:val="0"/>
          <w:marTop w:val="0"/>
          <w:marBottom w:val="0"/>
          <w:divBdr>
            <w:top w:val="none" w:sz="0" w:space="0" w:color="auto"/>
            <w:left w:val="none" w:sz="0" w:space="0" w:color="auto"/>
            <w:bottom w:val="none" w:sz="0" w:space="0" w:color="auto"/>
            <w:right w:val="none" w:sz="0" w:space="0" w:color="auto"/>
          </w:divBdr>
        </w:div>
        <w:div w:id="981302693">
          <w:marLeft w:val="0"/>
          <w:marRight w:val="0"/>
          <w:marTop w:val="0"/>
          <w:marBottom w:val="0"/>
          <w:divBdr>
            <w:top w:val="none" w:sz="0" w:space="0" w:color="auto"/>
            <w:left w:val="none" w:sz="0" w:space="0" w:color="auto"/>
            <w:bottom w:val="none" w:sz="0" w:space="0" w:color="auto"/>
            <w:right w:val="none" w:sz="0" w:space="0" w:color="auto"/>
          </w:divBdr>
        </w:div>
        <w:div w:id="987830013">
          <w:marLeft w:val="0"/>
          <w:marRight w:val="0"/>
          <w:marTop w:val="0"/>
          <w:marBottom w:val="0"/>
          <w:divBdr>
            <w:top w:val="none" w:sz="0" w:space="0" w:color="auto"/>
            <w:left w:val="none" w:sz="0" w:space="0" w:color="auto"/>
            <w:bottom w:val="none" w:sz="0" w:space="0" w:color="auto"/>
            <w:right w:val="none" w:sz="0" w:space="0" w:color="auto"/>
          </w:divBdr>
        </w:div>
        <w:div w:id="997807099">
          <w:marLeft w:val="0"/>
          <w:marRight w:val="0"/>
          <w:marTop w:val="0"/>
          <w:marBottom w:val="0"/>
          <w:divBdr>
            <w:top w:val="none" w:sz="0" w:space="0" w:color="auto"/>
            <w:left w:val="none" w:sz="0" w:space="0" w:color="auto"/>
            <w:bottom w:val="none" w:sz="0" w:space="0" w:color="auto"/>
            <w:right w:val="none" w:sz="0" w:space="0" w:color="auto"/>
          </w:divBdr>
        </w:div>
        <w:div w:id="1002128673">
          <w:marLeft w:val="0"/>
          <w:marRight w:val="0"/>
          <w:marTop w:val="0"/>
          <w:marBottom w:val="0"/>
          <w:divBdr>
            <w:top w:val="none" w:sz="0" w:space="0" w:color="auto"/>
            <w:left w:val="none" w:sz="0" w:space="0" w:color="auto"/>
            <w:bottom w:val="none" w:sz="0" w:space="0" w:color="auto"/>
            <w:right w:val="none" w:sz="0" w:space="0" w:color="auto"/>
          </w:divBdr>
        </w:div>
        <w:div w:id="1013920889">
          <w:marLeft w:val="0"/>
          <w:marRight w:val="0"/>
          <w:marTop w:val="0"/>
          <w:marBottom w:val="0"/>
          <w:divBdr>
            <w:top w:val="none" w:sz="0" w:space="0" w:color="auto"/>
            <w:left w:val="none" w:sz="0" w:space="0" w:color="auto"/>
            <w:bottom w:val="none" w:sz="0" w:space="0" w:color="auto"/>
            <w:right w:val="none" w:sz="0" w:space="0" w:color="auto"/>
          </w:divBdr>
        </w:div>
        <w:div w:id="1014452288">
          <w:marLeft w:val="0"/>
          <w:marRight w:val="0"/>
          <w:marTop w:val="0"/>
          <w:marBottom w:val="0"/>
          <w:divBdr>
            <w:top w:val="none" w:sz="0" w:space="0" w:color="auto"/>
            <w:left w:val="none" w:sz="0" w:space="0" w:color="auto"/>
            <w:bottom w:val="none" w:sz="0" w:space="0" w:color="auto"/>
            <w:right w:val="none" w:sz="0" w:space="0" w:color="auto"/>
          </w:divBdr>
        </w:div>
        <w:div w:id="1016611684">
          <w:marLeft w:val="0"/>
          <w:marRight w:val="0"/>
          <w:marTop w:val="0"/>
          <w:marBottom w:val="0"/>
          <w:divBdr>
            <w:top w:val="none" w:sz="0" w:space="0" w:color="auto"/>
            <w:left w:val="none" w:sz="0" w:space="0" w:color="auto"/>
            <w:bottom w:val="none" w:sz="0" w:space="0" w:color="auto"/>
            <w:right w:val="none" w:sz="0" w:space="0" w:color="auto"/>
          </w:divBdr>
        </w:div>
        <w:div w:id="1019701687">
          <w:marLeft w:val="0"/>
          <w:marRight w:val="0"/>
          <w:marTop w:val="0"/>
          <w:marBottom w:val="0"/>
          <w:divBdr>
            <w:top w:val="none" w:sz="0" w:space="0" w:color="auto"/>
            <w:left w:val="none" w:sz="0" w:space="0" w:color="auto"/>
            <w:bottom w:val="none" w:sz="0" w:space="0" w:color="auto"/>
            <w:right w:val="none" w:sz="0" w:space="0" w:color="auto"/>
          </w:divBdr>
        </w:div>
        <w:div w:id="1022364261">
          <w:marLeft w:val="0"/>
          <w:marRight w:val="0"/>
          <w:marTop w:val="0"/>
          <w:marBottom w:val="0"/>
          <w:divBdr>
            <w:top w:val="none" w:sz="0" w:space="0" w:color="auto"/>
            <w:left w:val="none" w:sz="0" w:space="0" w:color="auto"/>
            <w:bottom w:val="none" w:sz="0" w:space="0" w:color="auto"/>
            <w:right w:val="none" w:sz="0" w:space="0" w:color="auto"/>
          </w:divBdr>
        </w:div>
        <w:div w:id="1027604764">
          <w:marLeft w:val="0"/>
          <w:marRight w:val="0"/>
          <w:marTop w:val="0"/>
          <w:marBottom w:val="0"/>
          <w:divBdr>
            <w:top w:val="none" w:sz="0" w:space="0" w:color="auto"/>
            <w:left w:val="none" w:sz="0" w:space="0" w:color="auto"/>
            <w:bottom w:val="none" w:sz="0" w:space="0" w:color="auto"/>
            <w:right w:val="none" w:sz="0" w:space="0" w:color="auto"/>
          </w:divBdr>
        </w:div>
        <w:div w:id="1028291159">
          <w:marLeft w:val="0"/>
          <w:marRight w:val="0"/>
          <w:marTop w:val="0"/>
          <w:marBottom w:val="0"/>
          <w:divBdr>
            <w:top w:val="none" w:sz="0" w:space="0" w:color="auto"/>
            <w:left w:val="none" w:sz="0" w:space="0" w:color="auto"/>
            <w:bottom w:val="none" w:sz="0" w:space="0" w:color="auto"/>
            <w:right w:val="none" w:sz="0" w:space="0" w:color="auto"/>
          </w:divBdr>
        </w:div>
        <w:div w:id="1029451272">
          <w:marLeft w:val="0"/>
          <w:marRight w:val="0"/>
          <w:marTop w:val="0"/>
          <w:marBottom w:val="0"/>
          <w:divBdr>
            <w:top w:val="none" w:sz="0" w:space="0" w:color="auto"/>
            <w:left w:val="none" w:sz="0" w:space="0" w:color="auto"/>
            <w:bottom w:val="none" w:sz="0" w:space="0" w:color="auto"/>
            <w:right w:val="none" w:sz="0" w:space="0" w:color="auto"/>
          </w:divBdr>
        </w:div>
        <w:div w:id="1034844887">
          <w:marLeft w:val="0"/>
          <w:marRight w:val="0"/>
          <w:marTop w:val="0"/>
          <w:marBottom w:val="0"/>
          <w:divBdr>
            <w:top w:val="none" w:sz="0" w:space="0" w:color="auto"/>
            <w:left w:val="none" w:sz="0" w:space="0" w:color="auto"/>
            <w:bottom w:val="none" w:sz="0" w:space="0" w:color="auto"/>
            <w:right w:val="none" w:sz="0" w:space="0" w:color="auto"/>
          </w:divBdr>
        </w:div>
        <w:div w:id="1037926215">
          <w:marLeft w:val="0"/>
          <w:marRight w:val="0"/>
          <w:marTop w:val="0"/>
          <w:marBottom w:val="0"/>
          <w:divBdr>
            <w:top w:val="none" w:sz="0" w:space="0" w:color="auto"/>
            <w:left w:val="none" w:sz="0" w:space="0" w:color="auto"/>
            <w:bottom w:val="none" w:sz="0" w:space="0" w:color="auto"/>
            <w:right w:val="none" w:sz="0" w:space="0" w:color="auto"/>
          </w:divBdr>
        </w:div>
        <w:div w:id="1042903838">
          <w:marLeft w:val="0"/>
          <w:marRight w:val="0"/>
          <w:marTop w:val="0"/>
          <w:marBottom w:val="0"/>
          <w:divBdr>
            <w:top w:val="none" w:sz="0" w:space="0" w:color="auto"/>
            <w:left w:val="none" w:sz="0" w:space="0" w:color="auto"/>
            <w:bottom w:val="none" w:sz="0" w:space="0" w:color="auto"/>
            <w:right w:val="none" w:sz="0" w:space="0" w:color="auto"/>
          </w:divBdr>
        </w:div>
        <w:div w:id="1043871144">
          <w:marLeft w:val="0"/>
          <w:marRight w:val="0"/>
          <w:marTop w:val="0"/>
          <w:marBottom w:val="0"/>
          <w:divBdr>
            <w:top w:val="none" w:sz="0" w:space="0" w:color="auto"/>
            <w:left w:val="none" w:sz="0" w:space="0" w:color="auto"/>
            <w:bottom w:val="none" w:sz="0" w:space="0" w:color="auto"/>
            <w:right w:val="none" w:sz="0" w:space="0" w:color="auto"/>
          </w:divBdr>
        </w:div>
        <w:div w:id="1044215832">
          <w:marLeft w:val="0"/>
          <w:marRight w:val="0"/>
          <w:marTop w:val="0"/>
          <w:marBottom w:val="0"/>
          <w:divBdr>
            <w:top w:val="none" w:sz="0" w:space="0" w:color="auto"/>
            <w:left w:val="none" w:sz="0" w:space="0" w:color="auto"/>
            <w:bottom w:val="none" w:sz="0" w:space="0" w:color="auto"/>
            <w:right w:val="none" w:sz="0" w:space="0" w:color="auto"/>
          </w:divBdr>
        </w:div>
        <w:div w:id="1052391715">
          <w:marLeft w:val="0"/>
          <w:marRight w:val="0"/>
          <w:marTop w:val="0"/>
          <w:marBottom w:val="0"/>
          <w:divBdr>
            <w:top w:val="none" w:sz="0" w:space="0" w:color="auto"/>
            <w:left w:val="none" w:sz="0" w:space="0" w:color="auto"/>
            <w:bottom w:val="none" w:sz="0" w:space="0" w:color="auto"/>
            <w:right w:val="none" w:sz="0" w:space="0" w:color="auto"/>
          </w:divBdr>
        </w:div>
        <w:div w:id="1054739887">
          <w:marLeft w:val="0"/>
          <w:marRight w:val="0"/>
          <w:marTop w:val="0"/>
          <w:marBottom w:val="0"/>
          <w:divBdr>
            <w:top w:val="none" w:sz="0" w:space="0" w:color="auto"/>
            <w:left w:val="none" w:sz="0" w:space="0" w:color="auto"/>
            <w:bottom w:val="none" w:sz="0" w:space="0" w:color="auto"/>
            <w:right w:val="none" w:sz="0" w:space="0" w:color="auto"/>
          </w:divBdr>
        </w:div>
        <w:div w:id="1057361220">
          <w:marLeft w:val="0"/>
          <w:marRight w:val="0"/>
          <w:marTop w:val="0"/>
          <w:marBottom w:val="0"/>
          <w:divBdr>
            <w:top w:val="none" w:sz="0" w:space="0" w:color="auto"/>
            <w:left w:val="none" w:sz="0" w:space="0" w:color="auto"/>
            <w:bottom w:val="none" w:sz="0" w:space="0" w:color="auto"/>
            <w:right w:val="none" w:sz="0" w:space="0" w:color="auto"/>
          </w:divBdr>
        </w:div>
        <w:div w:id="1058865377">
          <w:marLeft w:val="0"/>
          <w:marRight w:val="0"/>
          <w:marTop w:val="0"/>
          <w:marBottom w:val="0"/>
          <w:divBdr>
            <w:top w:val="none" w:sz="0" w:space="0" w:color="auto"/>
            <w:left w:val="none" w:sz="0" w:space="0" w:color="auto"/>
            <w:bottom w:val="none" w:sz="0" w:space="0" w:color="auto"/>
            <w:right w:val="none" w:sz="0" w:space="0" w:color="auto"/>
          </w:divBdr>
        </w:div>
        <w:div w:id="1062559897">
          <w:marLeft w:val="0"/>
          <w:marRight w:val="0"/>
          <w:marTop w:val="0"/>
          <w:marBottom w:val="0"/>
          <w:divBdr>
            <w:top w:val="none" w:sz="0" w:space="0" w:color="auto"/>
            <w:left w:val="none" w:sz="0" w:space="0" w:color="auto"/>
            <w:bottom w:val="none" w:sz="0" w:space="0" w:color="auto"/>
            <w:right w:val="none" w:sz="0" w:space="0" w:color="auto"/>
          </w:divBdr>
        </w:div>
        <w:div w:id="1068304675">
          <w:marLeft w:val="0"/>
          <w:marRight w:val="0"/>
          <w:marTop w:val="0"/>
          <w:marBottom w:val="0"/>
          <w:divBdr>
            <w:top w:val="none" w:sz="0" w:space="0" w:color="auto"/>
            <w:left w:val="none" w:sz="0" w:space="0" w:color="auto"/>
            <w:bottom w:val="none" w:sz="0" w:space="0" w:color="auto"/>
            <w:right w:val="none" w:sz="0" w:space="0" w:color="auto"/>
          </w:divBdr>
        </w:div>
        <w:div w:id="1068504764">
          <w:marLeft w:val="0"/>
          <w:marRight w:val="0"/>
          <w:marTop w:val="0"/>
          <w:marBottom w:val="0"/>
          <w:divBdr>
            <w:top w:val="none" w:sz="0" w:space="0" w:color="auto"/>
            <w:left w:val="none" w:sz="0" w:space="0" w:color="auto"/>
            <w:bottom w:val="none" w:sz="0" w:space="0" w:color="auto"/>
            <w:right w:val="none" w:sz="0" w:space="0" w:color="auto"/>
          </w:divBdr>
        </w:div>
        <w:div w:id="1075200822">
          <w:marLeft w:val="0"/>
          <w:marRight w:val="0"/>
          <w:marTop w:val="0"/>
          <w:marBottom w:val="0"/>
          <w:divBdr>
            <w:top w:val="none" w:sz="0" w:space="0" w:color="auto"/>
            <w:left w:val="none" w:sz="0" w:space="0" w:color="auto"/>
            <w:bottom w:val="none" w:sz="0" w:space="0" w:color="auto"/>
            <w:right w:val="none" w:sz="0" w:space="0" w:color="auto"/>
          </w:divBdr>
        </w:div>
        <w:div w:id="1075739462">
          <w:marLeft w:val="0"/>
          <w:marRight w:val="0"/>
          <w:marTop w:val="0"/>
          <w:marBottom w:val="0"/>
          <w:divBdr>
            <w:top w:val="none" w:sz="0" w:space="0" w:color="auto"/>
            <w:left w:val="none" w:sz="0" w:space="0" w:color="auto"/>
            <w:bottom w:val="none" w:sz="0" w:space="0" w:color="auto"/>
            <w:right w:val="none" w:sz="0" w:space="0" w:color="auto"/>
          </w:divBdr>
        </w:div>
        <w:div w:id="1076854783">
          <w:marLeft w:val="0"/>
          <w:marRight w:val="0"/>
          <w:marTop w:val="0"/>
          <w:marBottom w:val="0"/>
          <w:divBdr>
            <w:top w:val="none" w:sz="0" w:space="0" w:color="auto"/>
            <w:left w:val="none" w:sz="0" w:space="0" w:color="auto"/>
            <w:bottom w:val="none" w:sz="0" w:space="0" w:color="auto"/>
            <w:right w:val="none" w:sz="0" w:space="0" w:color="auto"/>
          </w:divBdr>
        </w:div>
        <w:div w:id="1083333069">
          <w:marLeft w:val="0"/>
          <w:marRight w:val="0"/>
          <w:marTop w:val="0"/>
          <w:marBottom w:val="0"/>
          <w:divBdr>
            <w:top w:val="none" w:sz="0" w:space="0" w:color="auto"/>
            <w:left w:val="none" w:sz="0" w:space="0" w:color="auto"/>
            <w:bottom w:val="none" w:sz="0" w:space="0" w:color="auto"/>
            <w:right w:val="none" w:sz="0" w:space="0" w:color="auto"/>
          </w:divBdr>
        </w:div>
        <w:div w:id="1087726393">
          <w:marLeft w:val="0"/>
          <w:marRight w:val="0"/>
          <w:marTop w:val="0"/>
          <w:marBottom w:val="0"/>
          <w:divBdr>
            <w:top w:val="none" w:sz="0" w:space="0" w:color="auto"/>
            <w:left w:val="none" w:sz="0" w:space="0" w:color="auto"/>
            <w:bottom w:val="none" w:sz="0" w:space="0" w:color="auto"/>
            <w:right w:val="none" w:sz="0" w:space="0" w:color="auto"/>
          </w:divBdr>
        </w:div>
        <w:div w:id="1089041760">
          <w:marLeft w:val="0"/>
          <w:marRight w:val="0"/>
          <w:marTop w:val="0"/>
          <w:marBottom w:val="0"/>
          <w:divBdr>
            <w:top w:val="none" w:sz="0" w:space="0" w:color="auto"/>
            <w:left w:val="none" w:sz="0" w:space="0" w:color="auto"/>
            <w:bottom w:val="none" w:sz="0" w:space="0" w:color="auto"/>
            <w:right w:val="none" w:sz="0" w:space="0" w:color="auto"/>
          </w:divBdr>
        </w:div>
        <w:div w:id="1091465809">
          <w:marLeft w:val="0"/>
          <w:marRight w:val="0"/>
          <w:marTop w:val="0"/>
          <w:marBottom w:val="0"/>
          <w:divBdr>
            <w:top w:val="none" w:sz="0" w:space="0" w:color="auto"/>
            <w:left w:val="none" w:sz="0" w:space="0" w:color="auto"/>
            <w:bottom w:val="none" w:sz="0" w:space="0" w:color="auto"/>
            <w:right w:val="none" w:sz="0" w:space="0" w:color="auto"/>
          </w:divBdr>
        </w:div>
        <w:div w:id="1091703558">
          <w:marLeft w:val="0"/>
          <w:marRight w:val="0"/>
          <w:marTop w:val="0"/>
          <w:marBottom w:val="0"/>
          <w:divBdr>
            <w:top w:val="none" w:sz="0" w:space="0" w:color="auto"/>
            <w:left w:val="none" w:sz="0" w:space="0" w:color="auto"/>
            <w:bottom w:val="none" w:sz="0" w:space="0" w:color="auto"/>
            <w:right w:val="none" w:sz="0" w:space="0" w:color="auto"/>
          </w:divBdr>
        </w:div>
        <w:div w:id="1101484965">
          <w:marLeft w:val="0"/>
          <w:marRight w:val="0"/>
          <w:marTop w:val="0"/>
          <w:marBottom w:val="0"/>
          <w:divBdr>
            <w:top w:val="none" w:sz="0" w:space="0" w:color="auto"/>
            <w:left w:val="none" w:sz="0" w:space="0" w:color="auto"/>
            <w:bottom w:val="none" w:sz="0" w:space="0" w:color="auto"/>
            <w:right w:val="none" w:sz="0" w:space="0" w:color="auto"/>
          </w:divBdr>
        </w:div>
        <w:div w:id="1102067557">
          <w:marLeft w:val="0"/>
          <w:marRight w:val="0"/>
          <w:marTop w:val="0"/>
          <w:marBottom w:val="0"/>
          <w:divBdr>
            <w:top w:val="none" w:sz="0" w:space="0" w:color="auto"/>
            <w:left w:val="none" w:sz="0" w:space="0" w:color="auto"/>
            <w:bottom w:val="none" w:sz="0" w:space="0" w:color="auto"/>
            <w:right w:val="none" w:sz="0" w:space="0" w:color="auto"/>
          </w:divBdr>
        </w:div>
        <w:div w:id="1103649707">
          <w:marLeft w:val="0"/>
          <w:marRight w:val="0"/>
          <w:marTop w:val="0"/>
          <w:marBottom w:val="0"/>
          <w:divBdr>
            <w:top w:val="none" w:sz="0" w:space="0" w:color="auto"/>
            <w:left w:val="none" w:sz="0" w:space="0" w:color="auto"/>
            <w:bottom w:val="none" w:sz="0" w:space="0" w:color="auto"/>
            <w:right w:val="none" w:sz="0" w:space="0" w:color="auto"/>
          </w:divBdr>
        </w:div>
        <w:div w:id="1110003658">
          <w:marLeft w:val="0"/>
          <w:marRight w:val="0"/>
          <w:marTop w:val="0"/>
          <w:marBottom w:val="0"/>
          <w:divBdr>
            <w:top w:val="none" w:sz="0" w:space="0" w:color="auto"/>
            <w:left w:val="none" w:sz="0" w:space="0" w:color="auto"/>
            <w:bottom w:val="none" w:sz="0" w:space="0" w:color="auto"/>
            <w:right w:val="none" w:sz="0" w:space="0" w:color="auto"/>
          </w:divBdr>
        </w:div>
        <w:div w:id="1120762571">
          <w:marLeft w:val="0"/>
          <w:marRight w:val="0"/>
          <w:marTop w:val="0"/>
          <w:marBottom w:val="0"/>
          <w:divBdr>
            <w:top w:val="none" w:sz="0" w:space="0" w:color="auto"/>
            <w:left w:val="none" w:sz="0" w:space="0" w:color="auto"/>
            <w:bottom w:val="none" w:sz="0" w:space="0" w:color="auto"/>
            <w:right w:val="none" w:sz="0" w:space="0" w:color="auto"/>
          </w:divBdr>
        </w:div>
        <w:div w:id="1134329746">
          <w:marLeft w:val="0"/>
          <w:marRight w:val="0"/>
          <w:marTop w:val="0"/>
          <w:marBottom w:val="0"/>
          <w:divBdr>
            <w:top w:val="none" w:sz="0" w:space="0" w:color="auto"/>
            <w:left w:val="none" w:sz="0" w:space="0" w:color="auto"/>
            <w:bottom w:val="none" w:sz="0" w:space="0" w:color="auto"/>
            <w:right w:val="none" w:sz="0" w:space="0" w:color="auto"/>
          </w:divBdr>
        </w:div>
        <w:div w:id="1138495909">
          <w:marLeft w:val="0"/>
          <w:marRight w:val="0"/>
          <w:marTop w:val="0"/>
          <w:marBottom w:val="0"/>
          <w:divBdr>
            <w:top w:val="none" w:sz="0" w:space="0" w:color="auto"/>
            <w:left w:val="none" w:sz="0" w:space="0" w:color="auto"/>
            <w:bottom w:val="none" w:sz="0" w:space="0" w:color="auto"/>
            <w:right w:val="none" w:sz="0" w:space="0" w:color="auto"/>
          </w:divBdr>
        </w:div>
        <w:div w:id="1140343705">
          <w:marLeft w:val="0"/>
          <w:marRight w:val="0"/>
          <w:marTop w:val="0"/>
          <w:marBottom w:val="0"/>
          <w:divBdr>
            <w:top w:val="none" w:sz="0" w:space="0" w:color="auto"/>
            <w:left w:val="none" w:sz="0" w:space="0" w:color="auto"/>
            <w:bottom w:val="none" w:sz="0" w:space="0" w:color="auto"/>
            <w:right w:val="none" w:sz="0" w:space="0" w:color="auto"/>
          </w:divBdr>
          <w:divsChild>
            <w:div w:id="14893763">
              <w:marLeft w:val="-75"/>
              <w:marRight w:val="0"/>
              <w:marTop w:val="30"/>
              <w:marBottom w:val="30"/>
              <w:divBdr>
                <w:top w:val="none" w:sz="0" w:space="0" w:color="auto"/>
                <w:left w:val="none" w:sz="0" w:space="0" w:color="auto"/>
                <w:bottom w:val="none" w:sz="0" w:space="0" w:color="auto"/>
                <w:right w:val="none" w:sz="0" w:space="0" w:color="auto"/>
              </w:divBdr>
              <w:divsChild>
                <w:div w:id="114837301">
                  <w:marLeft w:val="0"/>
                  <w:marRight w:val="0"/>
                  <w:marTop w:val="0"/>
                  <w:marBottom w:val="0"/>
                  <w:divBdr>
                    <w:top w:val="none" w:sz="0" w:space="0" w:color="auto"/>
                    <w:left w:val="none" w:sz="0" w:space="0" w:color="auto"/>
                    <w:bottom w:val="none" w:sz="0" w:space="0" w:color="auto"/>
                    <w:right w:val="none" w:sz="0" w:space="0" w:color="auto"/>
                  </w:divBdr>
                  <w:divsChild>
                    <w:div w:id="289749770">
                      <w:marLeft w:val="0"/>
                      <w:marRight w:val="0"/>
                      <w:marTop w:val="0"/>
                      <w:marBottom w:val="0"/>
                      <w:divBdr>
                        <w:top w:val="none" w:sz="0" w:space="0" w:color="auto"/>
                        <w:left w:val="none" w:sz="0" w:space="0" w:color="auto"/>
                        <w:bottom w:val="none" w:sz="0" w:space="0" w:color="auto"/>
                        <w:right w:val="none" w:sz="0" w:space="0" w:color="auto"/>
                      </w:divBdr>
                    </w:div>
                  </w:divsChild>
                </w:div>
                <w:div w:id="204175319">
                  <w:marLeft w:val="0"/>
                  <w:marRight w:val="0"/>
                  <w:marTop w:val="0"/>
                  <w:marBottom w:val="0"/>
                  <w:divBdr>
                    <w:top w:val="none" w:sz="0" w:space="0" w:color="auto"/>
                    <w:left w:val="none" w:sz="0" w:space="0" w:color="auto"/>
                    <w:bottom w:val="none" w:sz="0" w:space="0" w:color="auto"/>
                    <w:right w:val="none" w:sz="0" w:space="0" w:color="auto"/>
                  </w:divBdr>
                  <w:divsChild>
                    <w:div w:id="921370858">
                      <w:marLeft w:val="0"/>
                      <w:marRight w:val="0"/>
                      <w:marTop w:val="0"/>
                      <w:marBottom w:val="0"/>
                      <w:divBdr>
                        <w:top w:val="none" w:sz="0" w:space="0" w:color="auto"/>
                        <w:left w:val="none" w:sz="0" w:space="0" w:color="auto"/>
                        <w:bottom w:val="none" w:sz="0" w:space="0" w:color="auto"/>
                        <w:right w:val="none" w:sz="0" w:space="0" w:color="auto"/>
                      </w:divBdr>
                    </w:div>
                    <w:div w:id="1814591021">
                      <w:marLeft w:val="0"/>
                      <w:marRight w:val="0"/>
                      <w:marTop w:val="0"/>
                      <w:marBottom w:val="0"/>
                      <w:divBdr>
                        <w:top w:val="none" w:sz="0" w:space="0" w:color="auto"/>
                        <w:left w:val="none" w:sz="0" w:space="0" w:color="auto"/>
                        <w:bottom w:val="none" w:sz="0" w:space="0" w:color="auto"/>
                        <w:right w:val="none" w:sz="0" w:space="0" w:color="auto"/>
                      </w:divBdr>
                    </w:div>
                  </w:divsChild>
                </w:div>
                <w:div w:id="878080948">
                  <w:marLeft w:val="0"/>
                  <w:marRight w:val="0"/>
                  <w:marTop w:val="0"/>
                  <w:marBottom w:val="0"/>
                  <w:divBdr>
                    <w:top w:val="none" w:sz="0" w:space="0" w:color="auto"/>
                    <w:left w:val="none" w:sz="0" w:space="0" w:color="auto"/>
                    <w:bottom w:val="none" w:sz="0" w:space="0" w:color="auto"/>
                    <w:right w:val="none" w:sz="0" w:space="0" w:color="auto"/>
                  </w:divBdr>
                  <w:divsChild>
                    <w:div w:id="72315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53260516">
          <w:marLeft w:val="0"/>
          <w:marRight w:val="0"/>
          <w:marTop w:val="0"/>
          <w:marBottom w:val="0"/>
          <w:divBdr>
            <w:top w:val="none" w:sz="0" w:space="0" w:color="auto"/>
            <w:left w:val="none" w:sz="0" w:space="0" w:color="auto"/>
            <w:bottom w:val="none" w:sz="0" w:space="0" w:color="auto"/>
            <w:right w:val="none" w:sz="0" w:space="0" w:color="auto"/>
          </w:divBdr>
        </w:div>
        <w:div w:id="1163277211">
          <w:marLeft w:val="0"/>
          <w:marRight w:val="0"/>
          <w:marTop w:val="0"/>
          <w:marBottom w:val="0"/>
          <w:divBdr>
            <w:top w:val="none" w:sz="0" w:space="0" w:color="auto"/>
            <w:left w:val="none" w:sz="0" w:space="0" w:color="auto"/>
            <w:bottom w:val="none" w:sz="0" w:space="0" w:color="auto"/>
            <w:right w:val="none" w:sz="0" w:space="0" w:color="auto"/>
          </w:divBdr>
        </w:div>
        <w:div w:id="1169709330">
          <w:marLeft w:val="0"/>
          <w:marRight w:val="0"/>
          <w:marTop w:val="0"/>
          <w:marBottom w:val="0"/>
          <w:divBdr>
            <w:top w:val="none" w:sz="0" w:space="0" w:color="auto"/>
            <w:left w:val="none" w:sz="0" w:space="0" w:color="auto"/>
            <w:bottom w:val="none" w:sz="0" w:space="0" w:color="auto"/>
            <w:right w:val="none" w:sz="0" w:space="0" w:color="auto"/>
          </w:divBdr>
        </w:div>
        <w:div w:id="1169752708">
          <w:marLeft w:val="0"/>
          <w:marRight w:val="0"/>
          <w:marTop w:val="0"/>
          <w:marBottom w:val="0"/>
          <w:divBdr>
            <w:top w:val="none" w:sz="0" w:space="0" w:color="auto"/>
            <w:left w:val="none" w:sz="0" w:space="0" w:color="auto"/>
            <w:bottom w:val="none" w:sz="0" w:space="0" w:color="auto"/>
            <w:right w:val="none" w:sz="0" w:space="0" w:color="auto"/>
          </w:divBdr>
        </w:div>
        <w:div w:id="1179274024">
          <w:marLeft w:val="0"/>
          <w:marRight w:val="0"/>
          <w:marTop w:val="0"/>
          <w:marBottom w:val="0"/>
          <w:divBdr>
            <w:top w:val="none" w:sz="0" w:space="0" w:color="auto"/>
            <w:left w:val="none" w:sz="0" w:space="0" w:color="auto"/>
            <w:bottom w:val="none" w:sz="0" w:space="0" w:color="auto"/>
            <w:right w:val="none" w:sz="0" w:space="0" w:color="auto"/>
          </w:divBdr>
        </w:div>
        <w:div w:id="1180387736">
          <w:marLeft w:val="0"/>
          <w:marRight w:val="0"/>
          <w:marTop w:val="0"/>
          <w:marBottom w:val="0"/>
          <w:divBdr>
            <w:top w:val="none" w:sz="0" w:space="0" w:color="auto"/>
            <w:left w:val="none" w:sz="0" w:space="0" w:color="auto"/>
            <w:bottom w:val="none" w:sz="0" w:space="0" w:color="auto"/>
            <w:right w:val="none" w:sz="0" w:space="0" w:color="auto"/>
          </w:divBdr>
          <w:divsChild>
            <w:div w:id="1728840222">
              <w:marLeft w:val="-75"/>
              <w:marRight w:val="0"/>
              <w:marTop w:val="30"/>
              <w:marBottom w:val="30"/>
              <w:divBdr>
                <w:top w:val="none" w:sz="0" w:space="0" w:color="auto"/>
                <w:left w:val="none" w:sz="0" w:space="0" w:color="auto"/>
                <w:bottom w:val="none" w:sz="0" w:space="0" w:color="auto"/>
                <w:right w:val="none" w:sz="0" w:space="0" w:color="auto"/>
              </w:divBdr>
              <w:divsChild>
                <w:div w:id="680546681">
                  <w:marLeft w:val="0"/>
                  <w:marRight w:val="0"/>
                  <w:marTop w:val="0"/>
                  <w:marBottom w:val="0"/>
                  <w:divBdr>
                    <w:top w:val="none" w:sz="0" w:space="0" w:color="auto"/>
                    <w:left w:val="none" w:sz="0" w:space="0" w:color="auto"/>
                    <w:bottom w:val="none" w:sz="0" w:space="0" w:color="auto"/>
                    <w:right w:val="none" w:sz="0" w:space="0" w:color="auto"/>
                  </w:divBdr>
                  <w:divsChild>
                    <w:div w:id="960457453">
                      <w:marLeft w:val="0"/>
                      <w:marRight w:val="0"/>
                      <w:marTop w:val="0"/>
                      <w:marBottom w:val="0"/>
                      <w:divBdr>
                        <w:top w:val="none" w:sz="0" w:space="0" w:color="auto"/>
                        <w:left w:val="none" w:sz="0" w:space="0" w:color="auto"/>
                        <w:bottom w:val="none" w:sz="0" w:space="0" w:color="auto"/>
                        <w:right w:val="none" w:sz="0" w:space="0" w:color="auto"/>
                      </w:divBdr>
                    </w:div>
                  </w:divsChild>
                </w:div>
                <w:div w:id="1622299121">
                  <w:marLeft w:val="0"/>
                  <w:marRight w:val="0"/>
                  <w:marTop w:val="0"/>
                  <w:marBottom w:val="0"/>
                  <w:divBdr>
                    <w:top w:val="none" w:sz="0" w:space="0" w:color="auto"/>
                    <w:left w:val="none" w:sz="0" w:space="0" w:color="auto"/>
                    <w:bottom w:val="none" w:sz="0" w:space="0" w:color="auto"/>
                    <w:right w:val="none" w:sz="0" w:space="0" w:color="auto"/>
                  </w:divBdr>
                  <w:divsChild>
                    <w:div w:id="413091651">
                      <w:marLeft w:val="0"/>
                      <w:marRight w:val="0"/>
                      <w:marTop w:val="0"/>
                      <w:marBottom w:val="0"/>
                      <w:divBdr>
                        <w:top w:val="none" w:sz="0" w:space="0" w:color="auto"/>
                        <w:left w:val="none" w:sz="0" w:space="0" w:color="auto"/>
                        <w:bottom w:val="none" w:sz="0" w:space="0" w:color="auto"/>
                        <w:right w:val="none" w:sz="0" w:space="0" w:color="auto"/>
                      </w:divBdr>
                    </w:div>
                  </w:divsChild>
                </w:div>
                <w:div w:id="2115898589">
                  <w:marLeft w:val="0"/>
                  <w:marRight w:val="0"/>
                  <w:marTop w:val="0"/>
                  <w:marBottom w:val="0"/>
                  <w:divBdr>
                    <w:top w:val="none" w:sz="0" w:space="0" w:color="auto"/>
                    <w:left w:val="none" w:sz="0" w:space="0" w:color="auto"/>
                    <w:bottom w:val="none" w:sz="0" w:space="0" w:color="auto"/>
                    <w:right w:val="none" w:sz="0" w:space="0" w:color="auto"/>
                  </w:divBdr>
                  <w:divsChild>
                    <w:div w:id="825316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2567965">
          <w:marLeft w:val="0"/>
          <w:marRight w:val="0"/>
          <w:marTop w:val="0"/>
          <w:marBottom w:val="0"/>
          <w:divBdr>
            <w:top w:val="none" w:sz="0" w:space="0" w:color="auto"/>
            <w:left w:val="none" w:sz="0" w:space="0" w:color="auto"/>
            <w:bottom w:val="none" w:sz="0" w:space="0" w:color="auto"/>
            <w:right w:val="none" w:sz="0" w:space="0" w:color="auto"/>
          </w:divBdr>
        </w:div>
        <w:div w:id="1198083338">
          <w:marLeft w:val="0"/>
          <w:marRight w:val="0"/>
          <w:marTop w:val="0"/>
          <w:marBottom w:val="0"/>
          <w:divBdr>
            <w:top w:val="none" w:sz="0" w:space="0" w:color="auto"/>
            <w:left w:val="none" w:sz="0" w:space="0" w:color="auto"/>
            <w:bottom w:val="none" w:sz="0" w:space="0" w:color="auto"/>
            <w:right w:val="none" w:sz="0" w:space="0" w:color="auto"/>
          </w:divBdr>
        </w:div>
        <w:div w:id="1199508258">
          <w:marLeft w:val="0"/>
          <w:marRight w:val="0"/>
          <w:marTop w:val="0"/>
          <w:marBottom w:val="0"/>
          <w:divBdr>
            <w:top w:val="none" w:sz="0" w:space="0" w:color="auto"/>
            <w:left w:val="none" w:sz="0" w:space="0" w:color="auto"/>
            <w:bottom w:val="none" w:sz="0" w:space="0" w:color="auto"/>
            <w:right w:val="none" w:sz="0" w:space="0" w:color="auto"/>
          </w:divBdr>
        </w:div>
        <w:div w:id="1216163772">
          <w:marLeft w:val="0"/>
          <w:marRight w:val="0"/>
          <w:marTop w:val="0"/>
          <w:marBottom w:val="0"/>
          <w:divBdr>
            <w:top w:val="none" w:sz="0" w:space="0" w:color="auto"/>
            <w:left w:val="none" w:sz="0" w:space="0" w:color="auto"/>
            <w:bottom w:val="none" w:sz="0" w:space="0" w:color="auto"/>
            <w:right w:val="none" w:sz="0" w:space="0" w:color="auto"/>
          </w:divBdr>
        </w:div>
        <w:div w:id="1219363043">
          <w:marLeft w:val="0"/>
          <w:marRight w:val="0"/>
          <w:marTop w:val="0"/>
          <w:marBottom w:val="0"/>
          <w:divBdr>
            <w:top w:val="none" w:sz="0" w:space="0" w:color="auto"/>
            <w:left w:val="none" w:sz="0" w:space="0" w:color="auto"/>
            <w:bottom w:val="none" w:sz="0" w:space="0" w:color="auto"/>
            <w:right w:val="none" w:sz="0" w:space="0" w:color="auto"/>
          </w:divBdr>
        </w:div>
        <w:div w:id="1226529305">
          <w:marLeft w:val="0"/>
          <w:marRight w:val="0"/>
          <w:marTop w:val="0"/>
          <w:marBottom w:val="0"/>
          <w:divBdr>
            <w:top w:val="none" w:sz="0" w:space="0" w:color="auto"/>
            <w:left w:val="none" w:sz="0" w:space="0" w:color="auto"/>
            <w:bottom w:val="none" w:sz="0" w:space="0" w:color="auto"/>
            <w:right w:val="none" w:sz="0" w:space="0" w:color="auto"/>
          </w:divBdr>
        </w:div>
        <w:div w:id="1234968591">
          <w:marLeft w:val="0"/>
          <w:marRight w:val="0"/>
          <w:marTop w:val="0"/>
          <w:marBottom w:val="0"/>
          <w:divBdr>
            <w:top w:val="none" w:sz="0" w:space="0" w:color="auto"/>
            <w:left w:val="none" w:sz="0" w:space="0" w:color="auto"/>
            <w:bottom w:val="none" w:sz="0" w:space="0" w:color="auto"/>
            <w:right w:val="none" w:sz="0" w:space="0" w:color="auto"/>
          </w:divBdr>
        </w:div>
        <w:div w:id="1236669721">
          <w:marLeft w:val="0"/>
          <w:marRight w:val="0"/>
          <w:marTop w:val="0"/>
          <w:marBottom w:val="0"/>
          <w:divBdr>
            <w:top w:val="none" w:sz="0" w:space="0" w:color="auto"/>
            <w:left w:val="none" w:sz="0" w:space="0" w:color="auto"/>
            <w:bottom w:val="none" w:sz="0" w:space="0" w:color="auto"/>
            <w:right w:val="none" w:sz="0" w:space="0" w:color="auto"/>
          </w:divBdr>
        </w:div>
        <w:div w:id="1246768938">
          <w:marLeft w:val="0"/>
          <w:marRight w:val="0"/>
          <w:marTop w:val="0"/>
          <w:marBottom w:val="0"/>
          <w:divBdr>
            <w:top w:val="none" w:sz="0" w:space="0" w:color="auto"/>
            <w:left w:val="none" w:sz="0" w:space="0" w:color="auto"/>
            <w:bottom w:val="none" w:sz="0" w:space="0" w:color="auto"/>
            <w:right w:val="none" w:sz="0" w:space="0" w:color="auto"/>
          </w:divBdr>
        </w:div>
        <w:div w:id="1251816912">
          <w:marLeft w:val="0"/>
          <w:marRight w:val="0"/>
          <w:marTop w:val="0"/>
          <w:marBottom w:val="0"/>
          <w:divBdr>
            <w:top w:val="none" w:sz="0" w:space="0" w:color="auto"/>
            <w:left w:val="none" w:sz="0" w:space="0" w:color="auto"/>
            <w:bottom w:val="none" w:sz="0" w:space="0" w:color="auto"/>
            <w:right w:val="none" w:sz="0" w:space="0" w:color="auto"/>
          </w:divBdr>
        </w:div>
        <w:div w:id="1255241450">
          <w:marLeft w:val="0"/>
          <w:marRight w:val="0"/>
          <w:marTop w:val="0"/>
          <w:marBottom w:val="0"/>
          <w:divBdr>
            <w:top w:val="none" w:sz="0" w:space="0" w:color="auto"/>
            <w:left w:val="none" w:sz="0" w:space="0" w:color="auto"/>
            <w:bottom w:val="none" w:sz="0" w:space="0" w:color="auto"/>
            <w:right w:val="none" w:sz="0" w:space="0" w:color="auto"/>
          </w:divBdr>
        </w:div>
        <w:div w:id="1256785526">
          <w:marLeft w:val="0"/>
          <w:marRight w:val="0"/>
          <w:marTop w:val="0"/>
          <w:marBottom w:val="0"/>
          <w:divBdr>
            <w:top w:val="none" w:sz="0" w:space="0" w:color="auto"/>
            <w:left w:val="none" w:sz="0" w:space="0" w:color="auto"/>
            <w:bottom w:val="none" w:sz="0" w:space="0" w:color="auto"/>
            <w:right w:val="none" w:sz="0" w:space="0" w:color="auto"/>
          </w:divBdr>
        </w:div>
        <w:div w:id="1258709417">
          <w:marLeft w:val="0"/>
          <w:marRight w:val="0"/>
          <w:marTop w:val="0"/>
          <w:marBottom w:val="0"/>
          <w:divBdr>
            <w:top w:val="none" w:sz="0" w:space="0" w:color="auto"/>
            <w:left w:val="none" w:sz="0" w:space="0" w:color="auto"/>
            <w:bottom w:val="none" w:sz="0" w:space="0" w:color="auto"/>
            <w:right w:val="none" w:sz="0" w:space="0" w:color="auto"/>
          </w:divBdr>
        </w:div>
        <w:div w:id="1265575367">
          <w:marLeft w:val="0"/>
          <w:marRight w:val="0"/>
          <w:marTop w:val="0"/>
          <w:marBottom w:val="0"/>
          <w:divBdr>
            <w:top w:val="none" w:sz="0" w:space="0" w:color="auto"/>
            <w:left w:val="none" w:sz="0" w:space="0" w:color="auto"/>
            <w:bottom w:val="none" w:sz="0" w:space="0" w:color="auto"/>
            <w:right w:val="none" w:sz="0" w:space="0" w:color="auto"/>
          </w:divBdr>
        </w:div>
        <w:div w:id="1270501677">
          <w:marLeft w:val="0"/>
          <w:marRight w:val="0"/>
          <w:marTop w:val="0"/>
          <w:marBottom w:val="0"/>
          <w:divBdr>
            <w:top w:val="none" w:sz="0" w:space="0" w:color="auto"/>
            <w:left w:val="none" w:sz="0" w:space="0" w:color="auto"/>
            <w:bottom w:val="none" w:sz="0" w:space="0" w:color="auto"/>
            <w:right w:val="none" w:sz="0" w:space="0" w:color="auto"/>
          </w:divBdr>
        </w:div>
        <w:div w:id="1283420529">
          <w:marLeft w:val="0"/>
          <w:marRight w:val="0"/>
          <w:marTop w:val="0"/>
          <w:marBottom w:val="0"/>
          <w:divBdr>
            <w:top w:val="none" w:sz="0" w:space="0" w:color="auto"/>
            <w:left w:val="none" w:sz="0" w:space="0" w:color="auto"/>
            <w:bottom w:val="none" w:sz="0" w:space="0" w:color="auto"/>
            <w:right w:val="none" w:sz="0" w:space="0" w:color="auto"/>
          </w:divBdr>
        </w:div>
        <w:div w:id="1285699619">
          <w:marLeft w:val="0"/>
          <w:marRight w:val="0"/>
          <w:marTop w:val="0"/>
          <w:marBottom w:val="0"/>
          <w:divBdr>
            <w:top w:val="none" w:sz="0" w:space="0" w:color="auto"/>
            <w:left w:val="none" w:sz="0" w:space="0" w:color="auto"/>
            <w:bottom w:val="none" w:sz="0" w:space="0" w:color="auto"/>
            <w:right w:val="none" w:sz="0" w:space="0" w:color="auto"/>
          </w:divBdr>
          <w:divsChild>
            <w:div w:id="1515804710">
              <w:marLeft w:val="-75"/>
              <w:marRight w:val="0"/>
              <w:marTop w:val="30"/>
              <w:marBottom w:val="30"/>
              <w:divBdr>
                <w:top w:val="none" w:sz="0" w:space="0" w:color="auto"/>
                <w:left w:val="none" w:sz="0" w:space="0" w:color="auto"/>
                <w:bottom w:val="none" w:sz="0" w:space="0" w:color="auto"/>
                <w:right w:val="none" w:sz="0" w:space="0" w:color="auto"/>
              </w:divBdr>
              <w:divsChild>
                <w:div w:id="164056858">
                  <w:marLeft w:val="0"/>
                  <w:marRight w:val="0"/>
                  <w:marTop w:val="0"/>
                  <w:marBottom w:val="0"/>
                  <w:divBdr>
                    <w:top w:val="none" w:sz="0" w:space="0" w:color="auto"/>
                    <w:left w:val="none" w:sz="0" w:space="0" w:color="auto"/>
                    <w:bottom w:val="none" w:sz="0" w:space="0" w:color="auto"/>
                    <w:right w:val="none" w:sz="0" w:space="0" w:color="auto"/>
                  </w:divBdr>
                  <w:divsChild>
                    <w:div w:id="24261372">
                      <w:marLeft w:val="0"/>
                      <w:marRight w:val="0"/>
                      <w:marTop w:val="0"/>
                      <w:marBottom w:val="0"/>
                      <w:divBdr>
                        <w:top w:val="none" w:sz="0" w:space="0" w:color="auto"/>
                        <w:left w:val="none" w:sz="0" w:space="0" w:color="auto"/>
                        <w:bottom w:val="none" w:sz="0" w:space="0" w:color="auto"/>
                        <w:right w:val="none" w:sz="0" w:space="0" w:color="auto"/>
                      </w:divBdr>
                    </w:div>
                  </w:divsChild>
                </w:div>
                <w:div w:id="202061829">
                  <w:marLeft w:val="0"/>
                  <w:marRight w:val="0"/>
                  <w:marTop w:val="0"/>
                  <w:marBottom w:val="0"/>
                  <w:divBdr>
                    <w:top w:val="none" w:sz="0" w:space="0" w:color="auto"/>
                    <w:left w:val="none" w:sz="0" w:space="0" w:color="auto"/>
                    <w:bottom w:val="none" w:sz="0" w:space="0" w:color="auto"/>
                    <w:right w:val="none" w:sz="0" w:space="0" w:color="auto"/>
                  </w:divBdr>
                  <w:divsChild>
                    <w:div w:id="1650010982">
                      <w:marLeft w:val="0"/>
                      <w:marRight w:val="0"/>
                      <w:marTop w:val="0"/>
                      <w:marBottom w:val="0"/>
                      <w:divBdr>
                        <w:top w:val="none" w:sz="0" w:space="0" w:color="auto"/>
                        <w:left w:val="none" w:sz="0" w:space="0" w:color="auto"/>
                        <w:bottom w:val="none" w:sz="0" w:space="0" w:color="auto"/>
                        <w:right w:val="none" w:sz="0" w:space="0" w:color="auto"/>
                      </w:divBdr>
                    </w:div>
                  </w:divsChild>
                </w:div>
                <w:div w:id="219093838">
                  <w:marLeft w:val="0"/>
                  <w:marRight w:val="0"/>
                  <w:marTop w:val="0"/>
                  <w:marBottom w:val="0"/>
                  <w:divBdr>
                    <w:top w:val="none" w:sz="0" w:space="0" w:color="auto"/>
                    <w:left w:val="none" w:sz="0" w:space="0" w:color="auto"/>
                    <w:bottom w:val="none" w:sz="0" w:space="0" w:color="auto"/>
                    <w:right w:val="none" w:sz="0" w:space="0" w:color="auto"/>
                  </w:divBdr>
                  <w:divsChild>
                    <w:div w:id="734206084">
                      <w:marLeft w:val="0"/>
                      <w:marRight w:val="0"/>
                      <w:marTop w:val="0"/>
                      <w:marBottom w:val="0"/>
                      <w:divBdr>
                        <w:top w:val="none" w:sz="0" w:space="0" w:color="auto"/>
                        <w:left w:val="none" w:sz="0" w:space="0" w:color="auto"/>
                        <w:bottom w:val="none" w:sz="0" w:space="0" w:color="auto"/>
                        <w:right w:val="none" w:sz="0" w:space="0" w:color="auto"/>
                      </w:divBdr>
                    </w:div>
                  </w:divsChild>
                </w:div>
                <w:div w:id="237133357">
                  <w:marLeft w:val="0"/>
                  <w:marRight w:val="0"/>
                  <w:marTop w:val="0"/>
                  <w:marBottom w:val="0"/>
                  <w:divBdr>
                    <w:top w:val="none" w:sz="0" w:space="0" w:color="auto"/>
                    <w:left w:val="none" w:sz="0" w:space="0" w:color="auto"/>
                    <w:bottom w:val="none" w:sz="0" w:space="0" w:color="auto"/>
                    <w:right w:val="none" w:sz="0" w:space="0" w:color="auto"/>
                  </w:divBdr>
                  <w:divsChild>
                    <w:div w:id="1660770704">
                      <w:marLeft w:val="0"/>
                      <w:marRight w:val="0"/>
                      <w:marTop w:val="0"/>
                      <w:marBottom w:val="0"/>
                      <w:divBdr>
                        <w:top w:val="none" w:sz="0" w:space="0" w:color="auto"/>
                        <w:left w:val="none" w:sz="0" w:space="0" w:color="auto"/>
                        <w:bottom w:val="none" w:sz="0" w:space="0" w:color="auto"/>
                        <w:right w:val="none" w:sz="0" w:space="0" w:color="auto"/>
                      </w:divBdr>
                    </w:div>
                  </w:divsChild>
                </w:div>
                <w:div w:id="396362216">
                  <w:marLeft w:val="0"/>
                  <w:marRight w:val="0"/>
                  <w:marTop w:val="0"/>
                  <w:marBottom w:val="0"/>
                  <w:divBdr>
                    <w:top w:val="none" w:sz="0" w:space="0" w:color="auto"/>
                    <w:left w:val="none" w:sz="0" w:space="0" w:color="auto"/>
                    <w:bottom w:val="none" w:sz="0" w:space="0" w:color="auto"/>
                    <w:right w:val="none" w:sz="0" w:space="0" w:color="auto"/>
                  </w:divBdr>
                  <w:divsChild>
                    <w:div w:id="82339858">
                      <w:marLeft w:val="0"/>
                      <w:marRight w:val="0"/>
                      <w:marTop w:val="0"/>
                      <w:marBottom w:val="0"/>
                      <w:divBdr>
                        <w:top w:val="none" w:sz="0" w:space="0" w:color="auto"/>
                        <w:left w:val="none" w:sz="0" w:space="0" w:color="auto"/>
                        <w:bottom w:val="none" w:sz="0" w:space="0" w:color="auto"/>
                        <w:right w:val="none" w:sz="0" w:space="0" w:color="auto"/>
                      </w:divBdr>
                    </w:div>
                  </w:divsChild>
                </w:div>
                <w:div w:id="475340353">
                  <w:marLeft w:val="0"/>
                  <w:marRight w:val="0"/>
                  <w:marTop w:val="0"/>
                  <w:marBottom w:val="0"/>
                  <w:divBdr>
                    <w:top w:val="none" w:sz="0" w:space="0" w:color="auto"/>
                    <w:left w:val="none" w:sz="0" w:space="0" w:color="auto"/>
                    <w:bottom w:val="none" w:sz="0" w:space="0" w:color="auto"/>
                    <w:right w:val="none" w:sz="0" w:space="0" w:color="auto"/>
                  </w:divBdr>
                  <w:divsChild>
                    <w:div w:id="658460521">
                      <w:marLeft w:val="0"/>
                      <w:marRight w:val="0"/>
                      <w:marTop w:val="0"/>
                      <w:marBottom w:val="0"/>
                      <w:divBdr>
                        <w:top w:val="none" w:sz="0" w:space="0" w:color="auto"/>
                        <w:left w:val="none" w:sz="0" w:space="0" w:color="auto"/>
                        <w:bottom w:val="none" w:sz="0" w:space="0" w:color="auto"/>
                        <w:right w:val="none" w:sz="0" w:space="0" w:color="auto"/>
                      </w:divBdr>
                    </w:div>
                  </w:divsChild>
                </w:div>
                <w:div w:id="550460332">
                  <w:marLeft w:val="0"/>
                  <w:marRight w:val="0"/>
                  <w:marTop w:val="0"/>
                  <w:marBottom w:val="0"/>
                  <w:divBdr>
                    <w:top w:val="none" w:sz="0" w:space="0" w:color="auto"/>
                    <w:left w:val="none" w:sz="0" w:space="0" w:color="auto"/>
                    <w:bottom w:val="none" w:sz="0" w:space="0" w:color="auto"/>
                    <w:right w:val="none" w:sz="0" w:space="0" w:color="auto"/>
                  </w:divBdr>
                  <w:divsChild>
                    <w:div w:id="1258637428">
                      <w:marLeft w:val="0"/>
                      <w:marRight w:val="0"/>
                      <w:marTop w:val="0"/>
                      <w:marBottom w:val="0"/>
                      <w:divBdr>
                        <w:top w:val="none" w:sz="0" w:space="0" w:color="auto"/>
                        <w:left w:val="none" w:sz="0" w:space="0" w:color="auto"/>
                        <w:bottom w:val="none" w:sz="0" w:space="0" w:color="auto"/>
                        <w:right w:val="none" w:sz="0" w:space="0" w:color="auto"/>
                      </w:divBdr>
                    </w:div>
                  </w:divsChild>
                </w:div>
                <w:div w:id="651178989">
                  <w:marLeft w:val="0"/>
                  <w:marRight w:val="0"/>
                  <w:marTop w:val="0"/>
                  <w:marBottom w:val="0"/>
                  <w:divBdr>
                    <w:top w:val="none" w:sz="0" w:space="0" w:color="auto"/>
                    <w:left w:val="none" w:sz="0" w:space="0" w:color="auto"/>
                    <w:bottom w:val="none" w:sz="0" w:space="0" w:color="auto"/>
                    <w:right w:val="none" w:sz="0" w:space="0" w:color="auto"/>
                  </w:divBdr>
                  <w:divsChild>
                    <w:div w:id="529103912">
                      <w:marLeft w:val="0"/>
                      <w:marRight w:val="0"/>
                      <w:marTop w:val="0"/>
                      <w:marBottom w:val="0"/>
                      <w:divBdr>
                        <w:top w:val="none" w:sz="0" w:space="0" w:color="auto"/>
                        <w:left w:val="none" w:sz="0" w:space="0" w:color="auto"/>
                        <w:bottom w:val="none" w:sz="0" w:space="0" w:color="auto"/>
                        <w:right w:val="none" w:sz="0" w:space="0" w:color="auto"/>
                      </w:divBdr>
                    </w:div>
                  </w:divsChild>
                </w:div>
                <w:div w:id="695303171">
                  <w:marLeft w:val="0"/>
                  <w:marRight w:val="0"/>
                  <w:marTop w:val="0"/>
                  <w:marBottom w:val="0"/>
                  <w:divBdr>
                    <w:top w:val="none" w:sz="0" w:space="0" w:color="auto"/>
                    <w:left w:val="none" w:sz="0" w:space="0" w:color="auto"/>
                    <w:bottom w:val="none" w:sz="0" w:space="0" w:color="auto"/>
                    <w:right w:val="none" w:sz="0" w:space="0" w:color="auto"/>
                  </w:divBdr>
                  <w:divsChild>
                    <w:div w:id="382948853">
                      <w:marLeft w:val="0"/>
                      <w:marRight w:val="0"/>
                      <w:marTop w:val="0"/>
                      <w:marBottom w:val="0"/>
                      <w:divBdr>
                        <w:top w:val="none" w:sz="0" w:space="0" w:color="auto"/>
                        <w:left w:val="none" w:sz="0" w:space="0" w:color="auto"/>
                        <w:bottom w:val="none" w:sz="0" w:space="0" w:color="auto"/>
                        <w:right w:val="none" w:sz="0" w:space="0" w:color="auto"/>
                      </w:divBdr>
                    </w:div>
                  </w:divsChild>
                </w:div>
                <w:div w:id="866874322">
                  <w:marLeft w:val="0"/>
                  <w:marRight w:val="0"/>
                  <w:marTop w:val="0"/>
                  <w:marBottom w:val="0"/>
                  <w:divBdr>
                    <w:top w:val="none" w:sz="0" w:space="0" w:color="auto"/>
                    <w:left w:val="none" w:sz="0" w:space="0" w:color="auto"/>
                    <w:bottom w:val="none" w:sz="0" w:space="0" w:color="auto"/>
                    <w:right w:val="none" w:sz="0" w:space="0" w:color="auto"/>
                  </w:divBdr>
                  <w:divsChild>
                    <w:div w:id="1995405402">
                      <w:marLeft w:val="0"/>
                      <w:marRight w:val="0"/>
                      <w:marTop w:val="0"/>
                      <w:marBottom w:val="0"/>
                      <w:divBdr>
                        <w:top w:val="none" w:sz="0" w:space="0" w:color="auto"/>
                        <w:left w:val="none" w:sz="0" w:space="0" w:color="auto"/>
                        <w:bottom w:val="none" w:sz="0" w:space="0" w:color="auto"/>
                        <w:right w:val="none" w:sz="0" w:space="0" w:color="auto"/>
                      </w:divBdr>
                    </w:div>
                  </w:divsChild>
                </w:div>
                <w:div w:id="893203956">
                  <w:marLeft w:val="0"/>
                  <w:marRight w:val="0"/>
                  <w:marTop w:val="0"/>
                  <w:marBottom w:val="0"/>
                  <w:divBdr>
                    <w:top w:val="none" w:sz="0" w:space="0" w:color="auto"/>
                    <w:left w:val="none" w:sz="0" w:space="0" w:color="auto"/>
                    <w:bottom w:val="none" w:sz="0" w:space="0" w:color="auto"/>
                    <w:right w:val="none" w:sz="0" w:space="0" w:color="auto"/>
                  </w:divBdr>
                  <w:divsChild>
                    <w:div w:id="1163086664">
                      <w:marLeft w:val="0"/>
                      <w:marRight w:val="0"/>
                      <w:marTop w:val="0"/>
                      <w:marBottom w:val="0"/>
                      <w:divBdr>
                        <w:top w:val="none" w:sz="0" w:space="0" w:color="auto"/>
                        <w:left w:val="none" w:sz="0" w:space="0" w:color="auto"/>
                        <w:bottom w:val="none" w:sz="0" w:space="0" w:color="auto"/>
                        <w:right w:val="none" w:sz="0" w:space="0" w:color="auto"/>
                      </w:divBdr>
                    </w:div>
                  </w:divsChild>
                </w:div>
                <w:div w:id="946037921">
                  <w:marLeft w:val="0"/>
                  <w:marRight w:val="0"/>
                  <w:marTop w:val="0"/>
                  <w:marBottom w:val="0"/>
                  <w:divBdr>
                    <w:top w:val="none" w:sz="0" w:space="0" w:color="auto"/>
                    <w:left w:val="none" w:sz="0" w:space="0" w:color="auto"/>
                    <w:bottom w:val="none" w:sz="0" w:space="0" w:color="auto"/>
                    <w:right w:val="none" w:sz="0" w:space="0" w:color="auto"/>
                  </w:divBdr>
                  <w:divsChild>
                    <w:div w:id="1904637054">
                      <w:marLeft w:val="0"/>
                      <w:marRight w:val="0"/>
                      <w:marTop w:val="0"/>
                      <w:marBottom w:val="0"/>
                      <w:divBdr>
                        <w:top w:val="none" w:sz="0" w:space="0" w:color="auto"/>
                        <w:left w:val="none" w:sz="0" w:space="0" w:color="auto"/>
                        <w:bottom w:val="none" w:sz="0" w:space="0" w:color="auto"/>
                        <w:right w:val="none" w:sz="0" w:space="0" w:color="auto"/>
                      </w:divBdr>
                    </w:div>
                  </w:divsChild>
                </w:div>
                <w:div w:id="1089499166">
                  <w:marLeft w:val="0"/>
                  <w:marRight w:val="0"/>
                  <w:marTop w:val="0"/>
                  <w:marBottom w:val="0"/>
                  <w:divBdr>
                    <w:top w:val="none" w:sz="0" w:space="0" w:color="auto"/>
                    <w:left w:val="none" w:sz="0" w:space="0" w:color="auto"/>
                    <w:bottom w:val="none" w:sz="0" w:space="0" w:color="auto"/>
                    <w:right w:val="none" w:sz="0" w:space="0" w:color="auto"/>
                  </w:divBdr>
                  <w:divsChild>
                    <w:div w:id="208034400">
                      <w:marLeft w:val="0"/>
                      <w:marRight w:val="0"/>
                      <w:marTop w:val="0"/>
                      <w:marBottom w:val="0"/>
                      <w:divBdr>
                        <w:top w:val="none" w:sz="0" w:space="0" w:color="auto"/>
                        <w:left w:val="none" w:sz="0" w:space="0" w:color="auto"/>
                        <w:bottom w:val="none" w:sz="0" w:space="0" w:color="auto"/>
                        <w:right w:val="none" w:sz="0" w:space="0" w:color="auto"/>
                      </w:divBdr>
                    </w:div>
                  </w:divsChild>
                </w:div>
                <w:div w:id="1185940707">
                  <w:marLeft w:val="0"/>
                  <w:marRight w:val="0"/>
                  <w:marTop w:val="0"/>
                  <w:marBottom w:val="0"/>
                  <w:divBdr>
                    <w:top w:val="none" w:sz="0" w:space="0" w:color="auto"/>
                    <w:left w:val="none" w:sz="0" w:space="0" w:color="auto"/>
                    <w:bottom w:val="none" w:sz="0" w:space="0" w:color="auto"/>
                    <w:right w:val="none" w:sz="0" w:space="0" w:color="auto"/>
                  </w:divBdr>
                  <w:divsChild>
                    <w:div w:id="12996115">
                      <w:marLeft w:val="0"/>
                      <w:marRight w:val="0"/>
                      <w:marTop w:val="0"/>
                      <w:marBottom w:val="0"/>
                      <w:divBdr>
                        <w:top w:val="none" w:sz="0" w:space="0" w:color="auto"/>
                        <w:left w:val="none" w:sz="0" w:space="0" w:color="auto"/>
                        <w:bottom w:val="none" w:sz="0" w:space="0" w:color="auto"/>
                        <w:right w:val="none" w:sz="0" w:space="0" w:color="auto"/>
                      </w:divBdr>
                    </w:div>
                  </w:divsChild>
                </w:div>
                <w:div w:id="1274287062">
                  <w:marLeft w:val="0"/>
                  <w:marRight w:val="0"/>
                  <w:marTop w:val="0"/>
                  <w:marBottom w:val="0"/>
                  <w:divBdr>
                    <w:top w:val="none" w:sz="0" w:space="0" w:color="auto"/>
                    <w:left w:val="none" w:sz="0" w:space="0" w:color="auto"/>
                    <w:bottom w:val="none" w:sz="0" w:space="0" w:color="auto"/>
                    <w:right w:val="none" w:sz="0" w:space="0" w:color="auto"/>
                  </w:divBdr>
                  <w:divsChild>
                    <w:div w:id="1940673110">
                      <w:marLeft w:val="0"/>
                      <w:marRight w:val="0"/>
                      <w:marTop w:val="0"/>
                      <w:marBottom w:val="0"/>
                      <w:divBdr>
                        <w:top w:val="none" w:sz="0" w:space="0" w:color="auto"/>
                        <w:left w:val="none" w:sz="0" w:space="0" w:color="auto"/>
                        <w:bottom w:val="none" w:sz="0" w:space="0" w:color="auto"/>
                        <w:right w:val="none" w:sz="0" w:space="0" w:color="auto"/>
                      </w:divBdr>
                    </w:div>
                  </w:divsChild>
                </w:div>
                <w:div w:id="1292009384">
                  <w:marLeft w:val="0"/>
                  <w:marRight w:val="0"/>
                  <w:marTop w:val="0"/>
                  <w:marBottom w:val="0"/>
                  <w:divBdr>
                    <w:top w:val="none" w:sz="0" w:space="0" w:color="auto"/>
                    <w:left w:val="none" w:sz="0" w:space="0" w:color="auto"/>
                    <w:bottom w:val="none" w:sz="0" w:space="0" w:color="auto"/>
                    <w:right w:val="none" w:sz="0" w:space="0" w:color="auto"/>
                  </w:divBdr>
                  <w:divsChild>
                    <w:div w:id="2013993174">
                      <w:marLeft w:val="0"/>
                      <w:marRight w:val="0"/>
                      <w:marTop w:val="0"/>
                      <w:marBottom w:val="0"/>
                      <w:divBdr>
                        <w:top w:val="none" w:sz="0" w:space="0" w:color="auto"/>
                        <w:left w:val="none" w:sz="0" w:space="0" w:color="auto"/>
                        <w:bottom w:val="none" w:sz="0" w:space="0" w:color="auto"/>
                        <w:right w:val="none" w:sz="0" w:space="0" w:color="auto"/>
                      </w:divBdr>
                    </w:div>
                  </w:divsChild>
                </w:div>
                <w:div w:id="1343507938">
                  <w:marLeft w:val="0"/>
                  <w:marRight w:val="0"/>
                  <w:marTop w:val="0"/>
                  <w:marBottom w:val="0"/>
                  <w:divBdr>
                    <w:top w:val="none" w:sz="0" w:space="0" w:color="auto"/>
                    <w:left w:val="none" w:sz="0" w:space="0" w:color="auto"/>
                    <w:bottom w:val="none" w:sz="0" w:space="0" w:color="auto"/>
                    <w:right w:val="none" w:sz="0" w:space="0" w:color="auto"/>
                  </w:divBdr>
                  <w:divsChild>
                    <w:div w:id="1054045768">
                      <w:marLeft w:val="0"/>
                      <w:marRight w:val="0"/>
                      <w:marTop w:val="0"/>
                      <w:marBottom w:val="0"/>
                      <w:divBdr>
                        <w:top w:val="none" w:sz="0" w:space="0" w:color="auto"/>
                        <w:left w:val="none" w:sz="0" w:space="0" w:color="auto"/>
                        <w:bottom w:val="none" w:sz="0" w:space="0" w:color="auto"/>
                        <w:right w:val="none" w:sz="0" w:space="0" w:color="auto"/>
                      </w:divBdr>
                    </w:div>
                  </w:divsChild>
                </w:div>
                <w:div w:id="1361663261">
                  <w:marLeft w:val="0"/>
                  <w:marRight w:val="0"/>
                  <w:marTop w:val="0"/>
                  <w:marBottom w:val="0"/>
                  <w:divBdr>
                    <w:top w:val="none" w:sz="0" w:space="0" w:color="auto"/>
                    <w:left w:val="none" w:sz="0" w:space="0" w:color="auto"/>
                    <w:bottom w:val="none" w:sz="0" w:space="0" w:color="auto"/>
                    <w:right w:val="none" w:sz="0" w:space="0" w:color="auto"/>
                  </w:divBdr>
                  <w:divsChild>
                    <w:div w:id="1519923229">
                      <w:marLeft w:val="0"/>
                      <w:marRight w:val="0"/>
                      <w:marTop w:val="0"/>
                      <w:marBottom w:val="0"/>
                      <w:divBdr>
                        <w:top w:val="none" w:sz="0" w:space="0" w:color="auto"/>
                        <w:left w:val="none" w:sz="0" w:space="0" w:color="auto"/>
                        <w:bottom w:val="none" w:sz="0" w:space="0" w:color="auto"/>
                        <w:right w:val="none" w:sz="0" w:space="0" w:color="auto"/>
                      </w:divBdr>
                    </w:div>
                  </w:divsChild>
                </w:div>
                <w:div w:id="1369377148">
                  <w:marLeft w:val="0"/>
                  <w:marRight w:val="0"/>
                  <w:marTop w:val="0"/>
                  <w:marBottom w:val="0"/>
                  <w:divBdr>
                    <w:top w:val="none" w:sz="0" w:space="0" w:color="auto"/>
                    <w:left w:val="none" w:sz="0" w:space="0" w:color="auto"/>
                    <w:bottom w:val="none" w:sz="0" w:space="0" w:color="auto"/>
                    <w:right w:val="none" w:sz="0" w:space="0" w:color="auto"/>
                  </w:divBdr>
                  <w:divsChild>
                    <w:div w:id="1708993181">
                      <w:marLeft w:val="0"/>
                      <w:marRight w:val="0"/>
                      <w:marTop w:val="0"/>
                      <w:marBottom w:val="0"/>
                      <w:divBdr>
                        <w:top w:val="none" w:sz="0" w:space="0" w:color="auto"/>
                        <w:left w:val="none" w:sz="0" w:space="0" w:color="auto"/>
                        <w:bottom w:val="none" w:sz="0" w:space="0" w:color="auto"/>
                        <w:right w:val="none" w:sz="0" w:space="0" w:color="auto"/>
                      </w:divBdr>
                    </w:div>
                  </w:divsChild>
                </w:div>
                <w:div w:id="1567956651">
                  <w:marLeft w:val="0"/>
                  <w:marRight w:val="0"/>
                  <w:marTop w:val="0"/>
                  <w:marBottom w:val="0"/>
                  <w:divBdr>
                    <w:top w:val="none" w:sz="0" w:space="0" w:color="auto"/>
                    <w:left w:val="none" w:sz="0" w:space="0" w:color="auto"/>
                    <w:bottom w:val="none" w:sz="0" w:space="0" w:color="auto"/>
                    <w:right w:val="none" w:sz="0" w:space="0" w:color="auto"/>
                  </w:divBdr>
                  <w:divsChild>
                    <w:div w:id="409082811">
                      <w:marLeft w:val="0"/>
                      <w:marRight w:val="0"/>
                      <w:marTop w:val="0"/>
                      <w:marBottom w:val="0"/>
                      <w:divBdr>
                        <w:top w:val="none" w:sz="0" w:space="0" w:color="auto"/>
                        <w:left w:val="none" w:sz="0" w:space="0" w:color="auto"/>
                        <w:bottom w:val="none" w:sz="0" w:space="0" w:color="auto"/>
                        <w:right w:val="none" w:sz="0" w:space="0" w:color="auto"/>
                      </w:divBdr>
                    </w:div>
                  </w:divsChild>
                </w:div>
                <w:div w:id="1656104496">
                  <w:marLeft w:val="0"/>
                  <w:marRight w:val="0"/>
                  <w:marTop w:val="0"/>
                  <w:marBottom w:val="0"/>
                  <w:divBdr>
                    <w:top w:val="none" w:sz="0" w:space="0" w:color="auto"/>
                    <w:left w:val="none" w:sz="0" w:space="0" w:color="auto"/>
                    <w:bottom w:val="none" w:sz="0" w:space="0" w:color="auto"/>
                    <w:right w:val="none" w:sz="0" w:space="0" w:color="auto"/>
                  </w:divBdr>
                  <w:divsChild>
                    <w:div w:id="656039018">
                      <w:marLeft w:val="0"/>
                      <w:marRight w:val="0"/>
                      <w:marTop w:val="0"/>
                      <w:marBottom w:val="0"/>
                      <w:divBdr>
                        <w:top w:val="none" w:sz="0" w:space="0" w:color="auto"/>
                        <w:left w:val="none" w:sz="0" w:space="0" w:color="auto"/>
                        <w:bottom w:val="none" w:sz="0" w:space="0" w:color="auto"/>
                        <w:right w:val="none" w:sz="0" w:space="0" w:color="auto"/>
                      </w:divBdr>
                    </w:div>
                  </w:divsChild>
                </w:div>
                <w:div w:id="1692413198">
                  <w:marLeft w:val="0"/>
                  <w:marRight w:val="0"/>
                  <w:marTop w:val="0"/>
                  <w:marBottom w:val="0"/>
                  <w:divBdr>
                    <w:top w:val="none" w:sz="0" w:space="0" w:color="auto"/>
                    <w:left w:val="none" w:sz="0" w:space="0" w:color="auto"/>
                    <w:bottom w:val="none" w:sz="0" w:space="0" w:color="auto"/>
                    <w:right w:val="none" w:sz="0" w:space="0" w:color="auto"/>
                  </w:divBdr>
                  <w:divsChild>
                    <w:div w:id="220947939">
                      <w:marLeft w:val="0"/>
                      <w:marRight w:val="0"/>
                      <w:marTop w:val="0"/>
                      <w:marBottom w:val="0"/>
                      <w:divBdr>
                        <w:top w:val="none" w:sz="0" w:space="0" w:color="auto"/>
                        <w:left w:val="none" w:sz="0" w:space="0" w:color="auto"/>
                        <w:bottom w:val="none" w:sz="0" w:space="0" w:color="auto"/>
                        <w:right w:val="none" w:sz="0" w:space="0" w:color="auto"/>
                      </w:divBdr>
                    </w:div>
                  </w:divsChild>
                </w:div>
                <w:div w:id="1738629413">
                  <w:marLeft w:val="0"/>
                  <w:marRight w:val="0"/>
                  <w:marTop w:val="0"/>
                  <w:marBottom w:val="0"/>
                  <w:divBdr>
                    <w:top w:val="none" w:sz="0" w:space="0" w:color="auto"/>
                    <w:left w:val="none" w:sz="0" w:space="0" w:color="auto"/>
                    <w:bottom w:val="none" w:sz="0" w:space="0" w:color="auto"/>
                    <w:right w:val="none" w:sz="0" w:space="0" w:color="auto"/>
                  </w:divBdr>
                  <w:divsChild>
                    <w:div w:id="639504898">
                      <w:marLeft w:val="0"/>
                      <w:marRight w:val="0"/>
                      <w:marTop w:val="0"/>
                      <w:marBottom w:val="0"/>
                      <w:divBdr>
                        <w:top w:val="none" w:sz="0" w:space="0" w:color="auto"/>
                        <w:left w:val="none" w:sz="0" w:space="0" w:color="auto"/>
                        <w:bottom w:val="none" w:sz="0" w:space="0" w:color="auto"/>
                        <w:right w:val="none" w:sz="0" w:space="0" w:color="auto"/>
                      </w:divBdr>
                    </w:div>
                  </w:divsChild>
                </w:div>
                <w:div w:id="2050101640">
                  <w:marLeft w:val="0"/>
                  <w:marRight w:val="0"/>
                  <w:marTop w:val="0"/>
                  <w:marBottom w:val="0"/>
                  <w:divBdr>
                    <w:top w:val="none" w:sz="0" w:space="0" w:color="auto"/>
                    <w:left w:val="none" w:sz="0" w:space="0" w:color="auto"/>
                    <w:bottom w:val="none" w:sz="0" w:space="0" w:color="auto"/>
                    <w:right w:val="none" w:sz="0" w:space="0" w:color="auto"/>
                  </w:divBdr>
                  <w:divsChild>
                    <w:div w:id="1985430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8776171">
          <w:marLeft w:val="0"/>
          <w:marRight w:val="0"/>
          <w:marTop w:val="0"/>
          <w:marBottom w:val="0"/>
          <w:divBdr>
            <w:top w:val="none" w:sz="0" w:space="0" w:color="auto"/>
            <w:left w:val="none" w:sz="0" w:space="0" w:color="auto"/>
            <w:bottom w:val="none" w:sz="0" w:space="0" w:color="auto"/>
            <w:right w:val="none" w:sz="0" w:space="0" w:color="auto"/>
          </w:divBdr>
        </w:div>
        <w:div w:id="1288849439">
          <w:marLeft w:val="0"/>
          <w:marRight w:val="0"/>
          <w:marTop w:val="0"/>
          <w:marBottom w:val="0"/>
          <w:divBdr>
            <w:top w:val="none" w:sz="0" w:space="0" w:color="auto"/>
            <w:left w:val="none" w:sz="0" w:space="0" w:color="auto"/>
            <w:bottom w:val="none" w:sz="0" w:space="0" w:color="auto"/>
            <w:right w:val="none" w:sz="0" w:space="0" w:color="auto"/>
          </w:divBdr>
          <w:divsChild>
            <w:div w:id="1600917524">
              <w:marLeft w:val="-75"/>
              <w:marRight w:val="0"/>
              <w:marTop w:val="30"/>
              <w:marBottom w:val="30"/>
              <w:divBdr>
                <w:top w:val="none" w:sz="0" w:space="0" w:color="auto"/>
                <w:left w:val="none" w:sz="0" w:space="0" w:color="auto"/>
                <w:bottom w:val="none" w:sz="0" w:space="0" w:color="auto"/>
                <w:right w:val="none" w:sz="0" w:space="0" w:color="auto"/>
              </w:divBdr>
              <w:divsChild>
                <w:div w:id="62684197">
                  <w:marLeft w:val="0"/>
                  <w:marRight w:val="0"/>
                  <w:marTop w:val="0"/>
                  <w:marBottom w:val="0"/>
                  <w:divBdr>
                    <w:top w:val="none" w:sz="0" w:space="0" w:color="auto"/>
                    <w:left w:val="none" w:sz="0" w:space="0" w:color="auto"/>
                    <w:bottom w:val="none" w:sz="0" w:space="0" w:color="auto"/>
                    <w:right w:val="none" w:sz="0" w:space="0" w:color="auto"/>
                  </w:divBdr>
                  <w:divsChild>
                    <w:div w:id="1544125589">
                      <w:marLeft w:val="0"/>
                      <w:marRight w:val="0"/>
                      <w:marTop w:val="0"/>
                      <w:marBottom w:val="0"/>
                      <w:divBdr>
                        <w:top w:val="none" w:sz="0" w:space="0" w:color="auto"/>
                        <w:left w:val="none" w:sz="0" w:space="0" w:color="auto"/>
                        <w:bottom w:val="none" w:sz="0" w:space="0" w:color="auto"/>
                        <w:right w:val="none" w:sz="0" w:space="0" w:color="auto"/>
                      </w:divBdr>
                    </w:div>
                  </w:divsChild>
                </w:div>
                <w:div w:id="78254728">
                  <w:marLeft w:val="0"/>
                  <w:marRight w:val="0"/>
                  <w:marTop w:val="0"/>
                  <w:marBottom w:val="0"/>
                  <w:divBdr>
                    <w:top w:val="none" w:sz="0" w:space="0" w:color="auto"/>
                    <w:left w:val="none" w:sz="0" w:space="0" w:color="auto"/>
                    <w:bottom w:val="none" w:sz="0" w:space="0" w:color="auto"/>
                    <w:right w:val="none" w:sz="0" w:space="0" w:color="auto"/>
                  </w:divBdr>
                  <w:divsChild>
                    <w:div w:id="981499706">
                      <w:marLeft w:val="0"/>
                      <w:marRight w:val="0"/>
                      <w:marTop w:val="0"/>
                      <w:marBottom w:val="0"/>
                      <w:divBdr>
                        <w:top w:val="none" w:sz="0" w:space="0" w:color="auto"/>
                        <w:left w:val="none" w:sz="0" w:space="0" w:color="auto"/>
                        <w:bottom w:val="none" w:sz="0" w:space="0" w:color="auto"/>
                        <w:right w:val="none" w:sz="0" w:space="0" w:color="auto"/>
                      </w:divBdr>
                    </w:div>
                  </w:divsChild>
                </w:div>
                <w:div w:id="122386345">
                  <w:marLeft w:val="0"/>
                  <w:marRight w:val="0"/>
                  <w:marTop w:val="0"/>
                  <w:marBottom w:val="0"/>
                  <w:divBdr>
                    <w:top w:val="none" w:sz="0" w:space="0" w:color="auto"/>
                    <w:left w:val="none" w:sz="0" w:space="0" w:color="auto"/>
                    <w:bottom w:val="none" w:sz="0" w:space="0" w:color="auto"/>
                    <w:right w:val="none" w:sz="0" w:space="0" w:color="auto"/>
                  </w:divBdr>
                  <w:divsChild>
                    <w:div w:id="2022386708">
                      <w:marLeft w:val="0"/>
                      <w:marRight w:val="0"/>
                      <w:marTop w:val="0"/>
                      <w:marBottom w:val="0"/>
                      <w:divBdr>
                        <w:top w:val="none" w:sz="0" w:space="0" w:color="auto"/>
                        <w:left w:val="none" w:sz="0" w:space="0" w:color="auto"/>
                        <w:bottom w:val="none" w:sz="0" w:space="0" w:color="auto"/>
                        <w:right w:val="none" w:sz="0" w:space="0" w:color="auto"/>
                      </w:divBdr>
                    </w:div>
                  </w:divsChild>
                </w:div>
                <w:div w:id="233661896">
                  <w:marLeft w:val="0"/>
                  <w:marRight w:val="0"/>
                  <w:marTop w:val="0"/>
                  <w:marBottom w:val="0"/>
                  <w:divBdr>
                    <w:top w:val="none" w:sz="0" w:space="0" w:color="auto"/>
                    <w:left w:val="none" w:sz="0" w:space="0" w:color="auto"/>
                    <w:bottom w:val="none" w:sz="0" w:space="0" w:color="auto"/>
                    <w:right w:val="none" w:sz="0" w:space="0" w:color="auto"/>
                  </w:divBdr>
                  <w:divsChild>
                    <w:div w:id="41449244">
                      <w:marLeft w:val="0"/>
                      <w:marRight w:val="0"/>
                      <w:marTop w:val="0"/>
                      <w:marBottom w:val="0"/>
                      <w:divBdr>
                        <w:top w:val="none" w:sz="0" w:space="0" w:color="auto"/>
                        <w:left w:val="none" w:sz="0" w:space="0" w:color="auto"/>
                        <w:bottom w:val="none" w:sz="0" w:space="0" w:color="auto"/>
                        <w:right w:val="none" w:sz="0" w:space="0" w:color="auto"/>
                      </w:divBdr>
                    </w:div>
                  </w:divsChild>
                </w:div>
                <w:div w:id="289634732">
                  <w:marLeft w:val="0"/>
                  <w:marRight w:val="0"/>
                  <w:marTop w:val="0"/>
                  <w:marBottom w:val="0"/>
                  <w:divBdr>
                    <w:top w:val="none" w:sz="0" w:space="0" w:color="auto"/>
                    <w:left w:val="none" w:sz="0" w:space="0" w:color="auto"/>
                    <w:bottom w:val="none" w:sz="0" w:space="0" w:color="auto"/>
                    <w:right w:val="none" w:sz="0" w:space="0" w:color="auto"/>
                  </w:divBdr>
                  <w:divsChild>
                    <w:div w:id="1228540072">
                      <w:marLeft w:val="0"/>
                      <w:marRight w:val="0"/>
                      <w:marTop w:val="0"/>
                      <w:marBottom w:val="0"/>
                      <w:divBdr>
                        <w:top w:val="none" w:sz="0" w:space="0" w:color="auto"/>
                        <w:left w:val="none" w:sz="0" w:space="0" w:color="auto"/>
                        <w:bottom w:val="none" w:sz="0" w:space="0" w:color="auto"/>
                        <w:right w:val="none" w:sz="0" w:space="0" w:color="auto"/>
                      </w:divBdr>
                    </w:div>
                  </w:divsChild>
                </w:div>
                <w:div w:id="350297534">
                  <w:marLeft w:val="0"/>
                  <w:marRight w:val="0"/>
                  <w:marTop w:val="0"/>
                  <w:marBottom w:val="0"/>
                  <w:divBdr>
                    <w:top w:val="none" w:sz="0" w:space="0" w:color="auto"/>
                    <w:left w:val="none" w:sz="0" w:space="0" w:color="auto"/>
                    <w:bottom w:val="none" w:sz="0" w:space="0" w:color="auto"/>
                    <w:right w:val="none" w:sz="0" w:space="0" w:color="auto"/>
                  </w:divBdr>
                  <w:divsChild>
                    <w:div w:id="433016808">
                      <w:marLeft w:val="0"/>
                      <w:marRight w:val="0"/>
                      <w:marTop w:val="0"/>
                      <w:marBottom w:val="0"/>
                      <w:divBdr>
                        <w:top w:val="none" w:sz="0" w:space="0" w:color="auto"/>
                        <w:left w:val="none" w:sz="0" w:space="0" w:color="auto"/>
                        <w:bottom w:val="none" w:sz="0" w:space="0" w:color="auto"/>
                        <w:right w:val="none" w:sz="0" w:space="0" w:color="auto"/>
                      </w:divBdr>
                    </w:div>
                  </w:divsChild>
                </w:div>
                <w:div w:id="655038366">
                  <w:marLeft w:val="0"/>
                  <w:marRight w:val="0"/>
                  <w:marTop w:val="0"/>
                  <w:marBottom w:val="0"/>
                  <w:divBdr>
                    <w:top w:val="none" w:sz="0" w:space="0" w:color="auto"/>
                    <w:left w:val="none" w:sz="0" w:space="0" w:color="auto"/>
                    <w:bottom w:val="none" w:sz="0" w:space="0" w:color="auto"/>
                    <w:right w:val="none" w:sz="0" w:space="0" w:color="auto"/>
                  </w:divBdr>
                  <w:divsChild>
                    <w:div w:id="865369842">
                      <w:marLeft w:val="0"/>
                      <w:marRight w:val="0"/>
                      <w:marTop w:val="0"/>
                      <w:marBottom w:val="0"/>
                      <w:divBdr>
                        <w:top w:val="none" w:sz="0" w:space="0" w:color="auto"/>
                        <w:left w:val="none" w:sz="0" w:space="0" w:color="auto"/>
                        <w:bottom w:val="none" w:sz="0" w:space="0" w:color="auto"/>
                        <w:right w:val="none" w:sz="0" w:space="0" w:color="auto"/>
                      </w:divBdr>
                    </w:div>
                  </w:divsChild>
                </w:div>
                <w:div w:id="735053674">
                  <w:marLeft w:val="0"/>
                  <w:marRight w:val="0"/>
                  <w:marTop w:val="0"/>
                  <w:marBottom w:val="0"/>
                  <w:divBdr>
                    <w:top w:val="none" w:sz="0" w:space="0" w:color="auto"/>
                    <w:left w:val="none" w:sz="0" w:space="0" w:color="auto"/>
                    <w:bottom w:val="none" w:sz="0" w:space="0" w:color="auto"/>
                    <w:right w:val="none" w:sz="0" w:space="0" w:color="auto"/>
                  </w:divBdr>
                  <w:divsChild>
                    <w:div w:id="1973629983">
                      <w:marLeft w:val="0"/>
                      <w:marRight w:val="0"/>
                      <w:marTop w:val="0"/>
                      <w:marBottom w:val="0"/>
                      <w:divBdr>
                        <w:top w:val="none" w:sz="0" w:space="0" w:color="auto"/>
                        <w:left w:val="none" w:sz="0" w:space="0" w:color="auto"/>
                        <w:bottom w:val="none" w:sz="0" w:space="0" w:color="auto"/>
                        <w:right w:val="none" w:sz="0" w:space="0" w:color="auto"/>
                      </w:divBdr>
                    </w:div>
                  </w:divsChild>
                </w:div>
                <w:div w:id="865557989">
                  <w:marLeft w:val="0"/>
                  <w:marRight w:val="0"/>
                  <w:marTop w:val="0"/>
                  <w:marBottom w:val="0"/>
                  <w:divBdr>
                    <w:top w:val="none" w:sz="0" w:space="0" w:color="auto"/>
                    <w:left w:val="none" w:sz="0" w:space="0" w:color="auto"/>
                    <w:bottom w:val="none" w:sz="0" w:space="0" w:color="auto"/>
                    <w:right w:val="none" w:sz="0" w:space="0" w:color="auto"/>
                  </w:divBdr>
                  <w:divsChild>
                    <w:div w:id="1686902994">
                      <w:marLeft w:val="0"/>
                      <w:marRight w:val="0"/>
                      <w:marTop w:val="0"/>
                      <w:marBottom w:val="0"/>
                      <w:divBdr>
                        <w:top w:val="none" w:sz="0" w:space="0" w:color="auto"/>
                        <w:left w:val="none" w:sz="0" w:space="0" w:color="auto"/>
                        <w:bottom w:val="none" w:sz="0" w:space="0" w:color="auto"/>
                        <w:right w:val="none" w:sz="0" w:space="0" w:color="auto"/>
                      </w:divBdr>
                    </w:div>
                  </w:divsChild>
                </w:div>
                <w:div w:id="872229802">
                  <w:marLeft w:val="0"/>
                  <w:marRight w:val="0"/>
                  <w:marTop w:val="0"/>
                  <w:marBottom w:val="0"/>
                  <w:divBdr>
                    <w:top w:val="none" w:sz="0" w:space="0" w:color="auto"/>
                    <w:left w:val="none" w:sz="0" w:space="0" w:color="auto"/>
                    <w:bottom w:val="none" w:sz="0" w:space="0" w:color="auto"/>
                    <w:right w:val="none" w:sz="0" w:space="0" w:color="auto"/>
                  </w:divBdr>
                  <w:divsChild>
                    <w:div w:id="453252179">
                      <w:marLeft w:val="0"/>
                      <w:marRight w:val="0"/>
                      <w:marTop w:val="0"/>
                      <w:marBottom w:val="0"/>
                      <w:divBdr>
                        <w:top w:val="none" w:sz="0" w:space="0" w:color="auto"/>
                        <w:left w:val="none" w:sz="0" w:space="0" w:color="auto"/>
                        <w:bottom w:val="none" w:sz="0" w:space="0" w:color="auto"/>
                        <w:right w:val="none" w:sz="0" w:space="0" w:color="auto"/>
                      </w:divBdr>
                    </w:div>
                  </w:divsChild>
                </w:div>
                <w:div w:id="956453272">
                  <w:marLeft w:val="0"/>
                  <w:marRight w:val="0"/>
                  <w:marTop w:val="0"/>
                  <w:marBottom w:val="0"/>
                  <w:divBdr>
                    <w:top w:val="none" w:sz="0" w:space="0" w:color="auto"/>
                    <w:left w:val="none" w:sz="0" w:space="0" w:color="auto"/>
                    <w:bottom w:val="none" w:sz="0" w:space="0" w:color="auto"/>
                    <w:right w:val="none" w:sz="0" w:space="0" w:color="auto"/>
                  </w:divBdr>
                  <w:divsChild>
                    <w:div w:id="1499151959">
                      <w:marLeft w:val="0"/>
                      <w:marRight w:val="0"/>
                      <w:marTop w:val="0"/>
                      <w:marBottom w:val="0"/>
                      <w:divBdr>
                        <w:top w:val="none" w:sz="0" w:space="0" w:color="auto"/>
                        <w:left w:val="none" w:sz="0" w:space="0" w:color="auto"/>
                        <w:bottom w:val="none" w:sz="0" w:space="0" w:color="auto"/>
                        <w:right w:val="none" w:sz="0" w:space="0" w:color="auto"/>
                      </w:divBdr>
                    </w:div>
                  </w:divsChild>
                </w:div>
                <w:div w:id="984119964">
                  <w:marLeft w:val="0"/>
                  <w:marRight w:val="0"/>
                  <w:marTop w:val="0"/>
                  <w:marBottom w:val="0"/>
                  <w:divBdr>
                    <w:top w:val="none" w:sz="0" w:space="0" w:color="auto"/>
                    <w:left w:val="none" w:sz="0" w:space="0" w:color="auto"/>
                    <w:bottom w:val="none" w:sz="0" w:space="0" w:color="auto"/>
                    <w:right w:val="none" w:sz="0" w:space="0" w:color="auto"/>
                  </w:divBdr>
                  <w:divsChild>
                    <w:div w:id="464813737">
                      <w:marLeft w:val="0"/>
                      <w:marRight w:val="0"/>
                      <w:marTop w:val="0"/>
                      <w:marBottom w:val="0"/>
                      <w:divBdr>
                        <w:top w:val="none" w:sz="0" w:space="0" w:color="auto"/>
                        <w:left w:val="none" w:sz="0" w:space="0" w:color="auto"/>
                        <w:bottom w:val="none" w:sz="0" w:space="0" w:color="auto"/>
                        <w:right w:val="none" w:sz="0" w:space="0" w:color="auto"/>
                      </w:divBdr>
                    </w:div>
                  </w:divsChild>
                </w:div>
                <w:div w:id="1017271674">
                  <w:marLeft w:val="0"/>
                  <w:marRight w:val="0"/>
                  <w:marTop w:val="0"/>
                  <w:marBottom w:val="0"/>
                  <w:divBdr>
                    <w:top w:val="none" w:sz="0" w:space="0" w:color="auto"/>
                    <w:left w:val="none" w:sz="0" w:space="0" w:color="auto"/>
                    <w:bottom w:val="none" w:sz="0" w:space="0" w:color="auto"/>
                    <w:right w:val="none" w:sz="0" w:space="0" w:color="auto"/>
                  </w:divBdr>
                  <w:divsChild>
                    <w:div w:id="1240362290">
                      <w:marLeft w:val="0"/>
                      <w:marRight w:val="0"/>
                      <w:marTop w:val="0"/>
                      <w:marBottom w:val="0"/>
                      <w:divBdr>
                        <w:top w:val="none" w:sz="0" w:space="0" w:color="auto"/>
                        <w:left w:val="none" w:sz="0" w:space="0" w:color="auto"/>
                        <w:bottom w:val="none" w:sz="0" w:space="0" w:color="auto"/>
                        <w:right w:val="none" w:sz="0" w:space="0" w:color="auto"/>
                      </w:divBdr>
                    </w:div>
                  </w:divsChild>
                </w:div>
                <w:div w:id="1031536922">
                  <w:marLeft w:val="0"/>
                  <w:marRight w:val="0"/>
                  <w:marTop w:val="0"/>
                  <w:marBottom w:val="0"/>
                  <w:divBdr>
                    <w:top w:val="none" w:sz="0" w:space="0" w:color="auto"/>
                    <w:left w:val="none" w:sz="0" w:space="0" w:color="auto"/>
                    <w:bottom w:val="none" w:sz="0" w:space="0" w:color="auto"/>
                    <w:right w:val="none" w:sz="0" w:space="0" w:color="auto"/>
                  </w:divBdr>
                  <w:divsChild>
                    <w:div w:id="727459831">
                      <w:marLeft w:val="0"/>
                      <w:marRight w:val="0"/>
                      <w:marTop w:val="0"/>
                      <w:marBottom w:val="0"/>
                      <w:divBdr>
                        <w:top w:val="none" w:sz="0" w:space="0" w:color="auto"/>
                        <w:left w:val="none" w:sz="0" w:space="0" w:color="auto"/>
                        <w:bottom w:val="none" w:sz="0" w:space="0" w:color="auto"/>
                        <w:right w:val="none" w:sz="0" w:space="0" w:color="auto"/>
                      </w:divBdr>
                    </w:div>
                  </w:divsChild>
                </w:div>
                <w:div w:id="1178428268">
                  <w:marLeft w:val="0"/>
                  <w:marRight w:val="0"/>
                  <w:marTop w:val="0"/>
                  <w:marBottom w:val="0"/>
                  <w:divBdr>
                    <w:top w:val="none" w:sz="0" w:space="0" w:color="auto"/>
                    <w:left w:val="none" w:sz="0" w:space="0" w:color="auto"/>
                    <w:bottom w:val="none" w:sz="0" w:space="0" w:color="auto"/>
                    <w:right w:val="none" w:sz="0" w:space="0" w:color="auto"/>
                  </w:divBdr>
                  <w:divsChild>
                    <w:div w:id="237835591">
                      <w:marLeft w:val="0"/>
                      <w:marRight w:val="0"/>
                      <w:marTop w:val="0"/>
                      <w:marBottom w:val="0"/>
                      <w:divBdr>
                        <w:top w:val="none" w:sz="0" w:space="0" w:color="auto"/>
                        <w:left w:val="none" w:sz="0" w:space="0" w:color="auto"/>
                        <w:bottom w:val="none" w:sz="0" w:space="0" w:color="auto"/>
                        <w:right w:val="none" w:sz="0" w:space="0" w:color="auto"/>
                      </w:divBdr>
                    </w:div>
                  </w:divsChild>
                </w:div>
                <w:div w:id="1322075276">
                  <w:marLeft w:val="0"/>
                  <w:marRight w:val="0"/>
                  <w:marTop w:val="0"/>
                  <w:marBottom w:val="0"/>
                  <w:divBdr>
                    <w:top w:val="none" w:sz="0" w:space="0" w:color="auto"/>
                    <w:left w:val="none" w:sz="0" w:space="0" w:color="auto"/>
                    <w:bottom w:val="none" w:sz="0" w:space="0" w:color="auto"/>
                    <w:right w:val="none" w:sz="0" w:space="0" w:color="auto"/>
                  </w:divBdr>
                  <w:divsChild>
                    <w:div w:id="512643800">
                      <w:marLeft w:val="0"/>
                      <w:marRight w:val="0"/>
                      <w:marTop w:val="0"/>
                      <w:marBottom w:val="0"/>
                      <w:divBdr>
                        <w:top w:val="none" w:sz="0" w:space="0" w:color="auto"/>
                        <w:left w:val="none" w:sz="0" w:space="0" w:color="auto"/>
                        <w:bottom w:val="none" w:sz="0" w:space="0" w:color="auto"/>
                        <w:right w:val="none" w:sz="0" w:space="0" w:color="auto"/>
                      </w:divBdr>
                    </w:div>
                  </w:divsChild>
                </w:div>
                <w:div w:id="1570648201">
                  <w:marLeft w:val="0"/>
                  <w:marRight w:val="0"/>
                  <w:marTop w:val="0"/>
                  <w:marBottom w:val="0"/>
                  <w:divBdr>
                    <w:top w:val="none" w:sz="0" w:space="0" w:color="auto"/>
                    <w:left w:val="none" w:sz="0" w:space="0" w:color="auto"/>
                    <w:bottom w:val="none" w:sz="0" w:space="0" w:color="auto"/>
                    <w:right w:val="none" w:sz="0" w:space="0" w:color="auto"/>
                  </w:divBdr>
                  <w:divsChild>
                    <w:div w:id="1764034916">
                      <w:marLeft w:val="0"/>
                      <w:marRight w:val="0"/>
                      <w:marTop w:val="0"/>
                      <w:marBottom w:val="0"/>
                      <w:divBdr>
                        <w:top w:val="none" w:sz="0" w:space="0" w:color="auto"/>
                        <w:left w:val="none" w:sz="0" w:space="0" w:color="auto"/>
                        <w:bottom w:val="none" w:sz="0" w:space="0" w:color="auto"/>
                        <w:right w:val="none" w:sz="0" w:space="0" w:color="auto"/>
                      </w:divBdr>
                    </w:div>
                  </w:divsChild>
                </w:div>
                <w:div w:id="1663197839">
                  <w:marLeft w:val="0"/>
                  <w:marRight w:val="0"/>
                  <w:marTop w:val="0"/>
                  <w:marBottom w:val="0"/>
                  <w:divBdr>
                    <w:top w:val="none" w:sz="0" w:space="0" w:color="auto"/>
                    <w:left w:val="none" w:sz="0" w:space="0" w:color="auto"/>
                    <w:bottom w:val="none" w:sz="0" w:space="0" w:color="auto"/>
                    <w:right w:val="none" w:sz="0" w:space="0" w:color="auto"/>
                  </w:divBdr>
                  <w:divsChild>
                    <w:div w:id="2016808877">
                      <w:marLeft w:val="0"/>
                      <w:marRight w:val="0"/>
                      <w:marTop w:val="0"/>
                      <w:marBottom w:val="0"/>
                      <w:divBdr>
                        <w:top w:val="none" w:sz="0" w:space="0" w:color="auto"/>
                        <w:left w:val="none" w:sz="0" w:space="0" w:color="auto"/>
                        <w:bottom w:val="none" w:sz="0" w:space="0" w:color="auto"/>
                        <w:right w:val="none" w:sz="0" w:space="0" w:color="auto"/>
                      </w:divBdr>
                    </w:div>
                  </w:divsChild>
                </w:div>
                <w:div w:id="1712922921">
                  <w:marLeft w:val="0"/>
                  <w:marRight w:val="0"/>
                  <w:marTop w:val="0"/>
                  <w:marBottom w:val="0"/>
                  <w:divBdr>
                    <w:top w:val="none" w:sz="0" w:space="0" w:color="auto"/>
                    <w:left w:val="none" w:sz="0" w:space="0" w:color="auto"/>
                    <w:bottom w:val="none" w:sz="0" w:space="0" w:color="auto"/>
                    <w:right w:val="none" w:sz="0" w:space="0" w:color="auto"/>
                  </w:divBdr>
                  <w:divsChild>
                    <w:div w:id="1066760994">
                      <w:marLeft w:val="0"/>
                      <w:marRight w:val="0"/>
                      <w:marTop w:val="0"/>
                      <w:marBottom w:val="0"/>
                      <w:divBdr>
                        <w:top w:val="none" w:sz="0" w:space="0" w:color="auto"/>
                        <w:left w:val="none" w:sz="0" w:space="0" w:color="auto"/>
                        <w:bottom w:val="none" w:sz="0" w:space="0" w:color="auto"/>
                        <w:right w:val="none" w:sz="0" w:space="0" w:color="auto"/>
                      </w:divBdr>
                    </w:div>
                  </w:divsChild>
                </w:div>
                <w:div w:id="1802765018">
                  <w:marLeft w:val="0"/>
                  <w:marRight w:val="0"/>
                  <w:marTop w:val="0"/>
                  <w:marBottom w:val="0"/>
                  <w:divBdr>
                    <w:top w:val="none" w:sz="0" w:space="0" w:color="auto"/>
                    <w:left w:val="none" w:sz="0" w:space="0" w:color="auto"/>
                    <w:bottom w:val="none" w:sz="0" w:space="0" w:color="auto"/>
                    <w:right w:val="none" w:sz="0" w:space="0" w:color="auto"/>
                  </w:divBdr>
                  <w:divsChild>
                    <w:div w:id="1749184392">
                      <w:marLeft w:val="0"/>
                      <w:marRight w:val="0"/>
                      <w:marTop w:val="0"/>
                      <w:marBottom w:val="0"/>
                      <w:divBdr>
                        <w:top w:val="none" w:sz="0" w:space="0" w:color="auto"/>
                        <w:left w:val="none" w:sz="0" w:space="0" w:color="auto"/>
                        <w:bottom w:val="none" w:sz="0" w:space="0" w:color="auto"/>
                        <w:right w:val="none" w:sz="0" w:space="0" w:color="auto"/>
                      </w:divBdr>
                    </w:div>
                  </w:divsChild>
                </w:div>
                <w:div w:id="1821773856">
                  <w:marLeft w:val="0"/>
                  <w:marRight w:val="0"/>
                  <w:marTop w:val="0"/>
                  <w:marBottom w:val="0"/>
                  <w:divBdr>
                    <w:top w:val="none" w:sz="0" w:space="0" w:color="auto"/>
                    <w:left w:val="none" w:sz="0" w:space="0" w:color="auto"/>
                    <w:bottom w:val="none" w:sz="0" w:space="0" w:color="auto"/>
                    <w:right w:val="none" w:sz="0" w:space="0" w:color="auto"/>
                  </w:divBdr>
                  <w:divsChild>
                    <w:div w:id="1294091705">
                      <w:marLeft w:val="0"/>
                      <w:marRight w:val="0"/>
                      <w:marTop w:val="0"/>
                      <w:marBottom w:val="0"/>
                      <w:divBdr>
                        <w:top w:val="none" w:sz="0" w:space="0" w:color="auto"/>
                        <w:left w:val="none" w:sz="0" w:space="0" w:color="auto"/>
                        <w:bottom w:val="none" w:sz="0" w:space="0" w:color="auto"/>
                        <w:right w:val="none" w:sz="0" w:space="0" w:color="auto"/>
                      </w:divBdr>
                    </w:div>
                  </w:divsChild>
                </w:div>
                <w:div w:id="1874726370">
                  <w:marLeft w:val="0"/>
                  <w:marRight w:val="0"/>
                  <w:marTop w:val="0"/>
                  <w:marBottom w:val="0"/>
                  <w:divBdr>
                    <w:top w:val="none" w:sz="0" w:space="0" w:color="auto"/>
                    <w:left w:val="none" w:sz="0" w:space="0" w:color="auto"/>
                    <w:bottom w:val="none" w:sz="0" w:space="0" w:color="auto"/>
                    <w:right w:val="none" w:sz="0" w:space="0" w:color="auto"/>
                  </w:divBdr>
                  <w:divsChild>
                    <w:div w:id="1263339824">
                      <w:marLeft w:val="0"/>
                      <w:marRight w:val="0"/>
                      <w:marTop w:val="0"/>
                      <w:marBottom w:val="0"/>
                      <w:divBdr>
                        <w:top w:val="none" w:sz="0" w:space="0" w:color="auto"/>
                        <w:left w:val="none" w:sz="0" w:space="0" w:color="auto"/>
                        <w:bottom w:val="none" w:sz="0" w:space="0" w:color="auto"/>
                        <w:right w:val="none" w:sz="0" w:space="0" w:color="auto"/>
                      </w:divBdr>
                    </w:div>
                  </w:divsChild>
                </w:div>
                <w:div w:id="1934392482">
                  <w:marLeft w:val="0"/>
                  <w:marRight w:val="0"/>
                  <w:marTop w:val="0"/>
                  <w:marBottom w:val="0"/>
                  <w:divBdr>
                    <w:top w:val="none" w:sz="0" w:space="0" w:color="auto"/>
                    <w:left w:val="none" w:sz="0" w:space="0" w:color="auto"/>
                    <w:bottom w:val="none" w:sz="0" w:space="0" w:color="auto"/>
                    <w:right w:val="none" w:sz="0" w:space="0" w:color="auto"/>
                  </w:divBdr>
                  <w:divsChild>
                    <w:div w:id="1244417086">
                      <w:marLeft w:val="0"/>
                      <w:marRight w:val="0"/>
                      <w:marTop w:val="0"/>
                      <w:marBottom w:val="0"/>
                      <w:divBdr>
                        <w:top w:val="none" w:sz="0" w:space="0" w:color="auto"/>
                        <w:left w:val="none" w:sz="0" w:space="0" w:color="auto"/>
                        <w:bottom w:val="none" w:sz="0" w:space="0" w:color="auto"/>
                        <w:right w:val="none" w:sz="0" w:space="0" w:color="auto"/>
                      </w:divBdr>
                    </w:div>
                  </w:divsChild>
                </w:div>
                <w:div w:id="2052797989">
                  <w:marLeft w:val="0"/>
                  <w:marRight w:val="0"/>
                  <w:marTop w:val="0"/>
                  <w:marBottom w:val="0"/>
                  <w:divBdr>
                    <w:top w:val="none" w:sz="0" w:space="0" w:color="auto"/>
                    <w:left w:val="none" w:sz="0" w:space="0" w:color="auto"/>
                    <w:bottom w:val="none" w:sz="0" w:space="0" w:color="auto"/>
                    <w:right w:val="none" w:sz="0" w:space="0" w:color="auto"/>
                  </w:divBdr>
                  <w:divsChild>
                    <w:div w:id="775560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3537335">
          <w:marLeft w:val="0"/>
          <w:marRight w:val="0"/>
          <w:marTop w:val="0"/>
          <w:marBottom w:val="0"/>
          <w:divBdr>
            <w:top w:val="none" w:sz="0" w:space="0" w:color="auto"/>
            <w:left w:val="none" w:sz="0" w:space="0" w:color="auto"/>
            <w:bottom w:val="none" w:sz="0" w:space="0" w:color="auto"/>
            <w:right w:val="none" w:sz="0" w:space="0" w:color="auto"/>
          </w:divBdr>
        </w:div>
        <w:div w:id="1310130971">
          <w:marLeft w:val="0"/>
          <w:marRight w:val="0"/>
          <w:marTop w:val="0"/>
          <w:marBottom w:val="0"/>
          <w:divBdr>
            <w:top w:val="none" w:sz="0" w:space="0" w:color="auto"/>
            <w:left w:val="none" w:sz="0" w:space="0" w:color="auto"/>
            <w:bottom w:val="none" w:sz="0" w:space="0" w:color="auto"/>
            <w:right w:val="none" w:sz="0" w:space="0" w:color="auto"/>
          </w:divBdr>
        </w:div>
        <w:div w:id="1310944044">
          <w:marLeft w:val="0"/>
          <w:marRight w:val="0"/>
          <w:marTop w:val="0"/>
          <w:marBottom w:val="0"/>
          <w:divBdr>
            <w:top w:val="none" w:sz="0" w:space="0" w:color="auto"/>
            <w:left w:val="none" w:sz="0" w:space="0" w:color="auto"/>
            <w:bottom w:val="none" w:sz="0" w:space="0" w:color="auto"/>
            <w:right w:val="none" w:sz="0" w:space="0" w:color="auto"/>
          </w:divBdr>
        </w:div>
        <w:div w:id="1313876446">
          <w:marLeft w:val="0"/>
          <w:marRight w:val="0"/>
          <w:marTop w:val="0"/>
          <w:marBottom w:val="0"/>
          <w:divBdr>
            <w:top w:val="none" w:sz="0" w:space="0" w:color="auto"/>
            <w:left w:val="none" w:sz="0" w:space="0" w:color="auto"/>
            <w:bottom w:val="none" w:sz="0" w:space="0" w:color="auto"/>
            <w:right w:val="none" w:sz="0" w:space="0" w:color="auto"/>
          </w:divBdr>
        </w:div>
        <w:div w:id="1315065822">
          <w:marLeft w:val="0"/>
          <w:marRight w:val="0"/>
          <w:marTop w:val="0"/>
          <w:marBottom w:val="0"/>
          <w:divBdr>
            <w:top w:val="none" w:sz="0" w:space="0" w:color="auto"/>
            <w:left w:val="none" w:sz="0" w:space="0" w:color="auto"/>
            <w:bottom w:val="none" w:sz="0" w:space="0" w:color="auto"/>
            <w:right w:val="none" w:sz="0" w:space="0" w:color="auto"/>
          </w:divBdr>
          <w:divsChild>
            <w:div w:id="1073507788">
              <w:marLeft w:val="-75"/>
              <w:marRight w:val="0"/>
              <w:marTop w:val="30"/>
              <w:marBottom w:val="30"/>
              <w:divBdr>
                <w:top w:val="none" w:sz="0" w:space="0" w:color="auto"/>
                <w:left w:val="none" w:sz="0" w:space="0" w:color="auto"/>
                <w:bottom w:val="none" w:sz="0" w:space="0" w:color="auto"/>
                <w:right w:val="none" w:sz="0" w:space="0" w:color="auto"/>
              </w:divBdr>
              <w:divsChild>
                <w:div w:id="327052853">
                  <w:marLeft w:val="0"/>
                  <w:marRight w:val="0"/>
                  <w:marTop w:val="0"/>
                  <w:marBottom w:val="0"/>
                  <w:divBdr>
                    <w:top w:val="none" w:sz="0" w:space="0" w:color="auto"/>
                    <w:left w:val="none" w:sz="0" w:space="0" w:color="auto"/>
                    <w:bottom w:val="none" w:sz="0" w:space="0" w:color="auto"/>
                    <w:right w:val="none" w:sz="0" w:space="0" w:color="auto"/>
                  </w:divBdr>
                  <w:divsChild>
                    <w:div w:id="1498302950">
                      <w:marLeft w:val="0"/>
                      <w:marRight w:val="0"/>
                      <w:marTop w:val="0"/>
                      <w:marBottom w:val="0"/>
                      <w:divBdr>
                        <w:top w:val="none" w:sz="0" w:space="0" w:color="auto"/>
                        <w:left w:val="none" w:sz="0" w:space="0" w:color="auto"/>
                        <w:bottom w:val="none" w:sz="0" w:space="0" w:color="auto"/>
                        <w:right w:val="none" w:sz="0" w:space="0" w:color="auto"/>
                      </w:divBdr>
                    </w:div>
                  </w:divsChild>
                </w:div>
                <w:div w:id="1823353587">
                  <w:marLeft w:val="0"/>
                  <w:marRight w:val="0"/>
                  <w:marTop w:val="0"/>
                  <w:marBottom w:val="0"/>
                  <w:divBdr>
                    <w:top w:val="none" w:sz="0" w:space="0" w:color="auto"/>
                    <w:left w:val="none" w:sz="0" w:space="0" w:color="auto"/>
                    <w:bottom w:val="none" w:sz="0" w:space="0" w:color="auto"/>
                    <w:right w:val="none" w:sz="0" w:space="0" w:color="auto"/>
                  </w:divBdr>
                  <w:divsChild>
                    <w:div w:id="1393966114">
                      <w:marLeft w:val="0"/>
                      <w:marRight w:val="0"/>
                      <w:marTop w:val="0"/>
                      <w:marBottom w:val="0"/>
                      <w:divBdr>
                        <w:top w:val="none" w:sz="0" w:space="0" w:color="auto"/>
                        <w:left w:val="none" w:sz="0" w:space="0" w:color="auto"/>
                        <w:bottom w:val="none" w:sz="0" w:space="0" w:color="auto"/>
                        <w:right w:val="none" w:sz="0" w:space="0" w:color="auto"/>
                      </w:divBdr>
                    </w:div>
                  </w:divsChild>
                </w:div>
                <w:div w:id="2124567940">
                  <w:marLeft w:val="0"/>
                  <w:marRight w:val="0"/>
                  <w:marTop w:val="0"/>
                  <w:marBottom w:val="0"/>
                  <w:divBdr>
                    <w:top w:val="none" w:sz="0" w:space="0" w:color="auto"/>
                    <w:left w:val="none" w:sz="0" w:space="0" w:color="auto"/>
                    <w:bottom w:val="none" w:sz="0" w:space="0" w:color="auto"/>
                    <w:right w:val="none" w:sz="0" w:space="0" w:color="auto"/>
                  </w:divBdr>
                  <w:divsChild>
                    <w:div w:id="1372412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7585777">
          <w:marLeft w:val="0"/>
          <w:marRight w:val="0"/>
          <w:marTop w:val="0"/>
          <w:marBottom w:val="0"/>
          <w:divBdr>
            <w:top w:val="none" w:sz="0" w:space="0" w:color="auto"/>
            <w:left w:val="none" w:sz="0" w:space="0" w:color="auto"/>
            <w:bottom w:val="none" w:sz="0" w:space="0" w:color="auto"/>
            <w:right w:val="none" w:sz="0" w:space="0" w:color="auto"/>
          </w:divBdr>
        </w:div>
        <w:div w:id="1329943156">
          <w:marLeft w:val="0"/>
          <w:marRight w:val="0"/>
          <w:marTop w:val="0"/>
          <w:marBottom w:val="0"/>
          <w:divBdr>
            <w:top w:val="none" w:sz="0" w:space="0" w:color="auto"/>
            <w:left w:val="none" w:sz="0" w:space="0" w:color="auto"/>
            <w:bottom w:val="none" w:sz="0" w:space="0" w:color="auto"/>
            <w:right w:val="none" w:sz="0" w:space="0" w:color="auto"/>
          </w:divBdr>
          <w:divsChild>
            <w:div w:id="345134738">
              <w:marLeft w:val="-75"/>
              <w:marRight w:val="0"/>
              <w:marTop w:val="30"/>
              <w:marBottom w:val="30"/>
              <w:divBdr>
                <w:top w:val="none" w:sz="0" w:space="0" w:color="auto"/>
                <w:left w:val="none" w:sz="0" w:space="0" w:color="auto"/>
                <w:bottom w:val="none" w:sz="0" w:space="0" w:color="auto"/>
                <w:right w:val="none" w:sz="0" w:space="0" w:color="auto"/>
              </w:divBdr>
              <w:divsChild>
                <w:div w:id="140781396">
                  <w:marLeft w:val="0"/>
                  <w:marRight w:val="0"/>
                  <w:marTop w:val="0"/>
                  <w:marBottom w:val="0"/>
                  <w:divBdr>
                    <w:top w:val="none" w:sz="0" w:space="0" w:color="auto"/>
                    <w:left w:val="none" w:sz="0" w:space="0" w:color="auto"/>
                    <w:bottom w:val="none" w:sz="0" w:space="0" w:color="auto"/>
                    <w:right w:val="none" w:sz="0" w:space="0" w:color="auto"/>
                  </w:divBdr>
                  <w:divsChild>
                    <w:div w:id="1677879116">
                      <w:marLeft w:val="0"/>
                      <w:marRight w:val="0"/>
                      <w:marTop w:val="0"/>
                      <w:marBottom w:val="0"/>
                      <w:divBdr>
                        <w:top w:val="none" w:sz="0" w:space="0" w:color="auto"/>
                        <w:left w:val="none" w:sz="0" w:space="0" w:color="auto"/>
                        <w:bottom w:val="none" w:sz="0" w:space="0" w:color="auto"/>
                        <w:right w:val="none" w:sz="0" w:space="0" w:color="auto"/>
                      </w:divBdr>
                    </w:div>
                  </w:divsChild>
                </w:div>
                <w:div w:id="176234774">
                  <w:marLeft w:val="0"/>
                  <w:marRight w:val="0"/>
                  <w:marTop w:val="0"/>
                  <w:marBottom w:val="0"/>
                  <w:divBdr>
                    <w:top w:val="none" w:sz="0" w:space="0" w:color="auto"/>
                    <w:left w:val="none" w:sz="0" w:space="0" w:color="auto"/>
                    <w:bottom w:val="none" w:sz="0" w:space="0" w:color="auto"/>
                    <w:right w:val="none" w:sz="0" w:space="0" w:color="auto"/>
                  </w:divBdr>
                  <w:divsChild>
                    <w:div w:id="344551529">
                      <w:marLeft w:val="0"/>
                      <w:marRight w:val="0"/>
                      <w:marTop w:val="0"/>
                      <w:marBottom w:val="0"/>
                      <w:divBdr>
                        <w:top w:val="none" w:sz="0" w:space="0" w:color="auto"/>
                        <w:left w:val="none" w:sz="0" w:space="0" w:color="auto"/>
                        <w:bottom w:val="none" w:sz="0" w:space="0" w:color="auto"/>
                        <w:right w:val="none" w:sz="0" w:space="0" w:color="auto"/>
                      </w:divBdr>
                    </w:div>
                  </w:divsChild>
                </w:div>
                <w:div w:id="354232397">
                  <w:marLeft w:val="0"/>
                  <w:marRight w:val="0"/>
                  <w:marTop w:val="0"/>
                  <w:marBottom w:val="0"/>
                  <w:divBdr>
                    <w:top w:val="none" w:sz="0" w:space="0" w:color="auto"/>
                    <w:left w:val="none" w:sz="0" w:space="0" w:color="auto"/>
                    <w:bottom w:val="none" w:sz="0" w:space="0" w:color="auto"/>
                    <w:right w:val="none" w:sz="0" w:space="0" w:color="auto"/>
                  </w:divBdr>
                  <w:divsChild>
                    <w:div w:id="307515308">
                      <w:marLeft w:val="0"/>
                      <w:marRight w:val="0"/>
                      <w:marTop w:val="0"/>
                      <w:marBottom w:val="0"/>
                      <w:divBdr>
                        <w:top w:val="none" w:sz="0" w:space="0" w:color="auto"/>
                        <w:left w:val="none" w:sz="0" w:space="0" w:color="auto"/>
                        <w:bottom w:val="none" w:sz="0" w:space="0" w:color="auto"/>
                        <w:right w:val="none" w:sz="0" w:space="0" w:color="auto"/>
                      </w:divBdr>
                    </w:div>
                  </w:divsChild>
                </w:div>
                <w:div w:id="550191547">
                  <w:marLeft w:val="0"/>
                  <w:marRight w:val="0"/>
                  <w:marTop w:val="0"/>
                  <w:marBottom w:val="0"/>
                  <w:divBdr>
                    <w:top w:val="none" w:sz="0" w:space="0" w:color="auto"/>
                    <w:left w:val="none" w:sz="0" w:space="0" w:color="auto"/>
                    <w:bottom w:val="none" w:sz="0" w:space="0" w:color="auto"/>
                    <w:right w:val="none" w:sz="0" w:space="0" w:color="auto"/>
                  </w:divBdr>
                  <w:divsChild>
                    <w:div w:id="1605841534">
                      <w:marLeft w:val="0"/>
                      <w:marRight w:val="0"/>
                      <w:marTop w:val="0"/>
                      <w:marBottom w:val="0"/>
                      <w:divBdr>
                        <w:top w:val="none" w:sz="0" w:space="0" w:color="auto"/>
                        <w:left w:val="none" w:sz="0" w:space="0" w:color="auto"/>
                        <w:bottom w:val="none" w:sz="0" w:space="0" w:color="auto"/>
                        <w:right w:val="none" w:sz="0" w:space="0" w:color="auto"/>
                      </w:divBdr>
                    </w:div>
                  </w:divsChild>
                </w:div>
                <w:div w:id="685139005">
                  <w:marLeft w:val="0"/>
                  <w:marRight w:val="0"/>
                  <w:marTop w:val="0"/>
                  <w:marBottom w:val="0"/>
                  <w:divBdr>
                    <w:top w:val="none" w:sz="0" w:space="0" w:color="auto"/>
                    <w:left w:val="none" w:sz="0" w:space="0" w:color="auto"/>
                    <w:bottom w:val="none" w:sz="0" w:space="0" w:color="auto"/>
                    <w:right w:val="none" w:sz="0" w:space="0" w:color="auto"/>
                  </w:divBdr>
                  <w:divsChild>
                    <w:div w:id="240604464">
                      <w:marLeft w:val="0"/>
                      <w:marRight w:val="0"/>
                      <w:marTop w:val="0"/>
                      <w:marBottom w:val="0"/>
                      <w:divBdr>
                        <w:top w:val="none" w:sz="0" w:space="0" w:color="auto"/>
                        <w:left w:val="none" w:sz="0" w:space="0" w:color="auto"/>
                        <w:bottom w:val="none" w:sz="0" w:space="0" w:color="auto"/>
                        <w:right w:val="none" w:sz="0" w:space="0" w:color="auto"/>
                      </w:divBdr>
                    </w:div>
                  </w:divsChild>
                </w:div>
                <w:div w:id="686953380">
                  <w:marLeft w:val="0"/>
                  <w:marRight w:val="0"/>
                  <w:marTop w:val="0"/>
                  <w:marBottom w:val="0"/>
                  <w:divBdr>
                    <w:top w:val="none" w:sz="0" w:space="0" w:color="auto"/>
                    <w:left w:val="none" w:sz="0" w:space="0" w:color="auto"/>
                    <w:bottom w:val="none" w:sz="0" w:space="0" w:color="auto"/>
                    <w:right w:val="none" w:sz="0" w:space="0" w:color="auto"/>
                  </w:divBdr>
                  <w:divsChild>
                    <w:div w:id="872569900">
                      <w:marLeft w:val="0"/>
                      <w:marRight w:val="0"/>
                      <w:marTop w:val="0"/>
                      <w:marBottom w:val="0"/>
                      <w:divBdr>
                        <w:top w:val="none" w:sz="0" w:space="0" w:color="auto"/>
                        <w:left w:val="none" w:sz="0" w:space="0" w:color="auto"/>
                        <w:bottom w:val="none" w:sz="0" w:space="0" w:color="auto"/>
                        <w:right w:val="none" w:sz="0" w:space="0" w:color="auto"/>
                      </w:divBdr>
                    </w:div>
                  </w:divsChild>
                </w:div>
                <w:div w:id="790519546">
                  <w:marLeft w:val="0"/>
                  <w:marRight w:val="0"/>
                  <w:marTop w:val="0"/>
                  <w:marBottom w:val="0"/>
                  <w:divBdr>
                    <w:top w:val="none" w:sz="0" w:space="0" w:color="auto"/>
                    <w:left w:val="none" w:sz="0" w:space="0" w:color="auto"/>
                    <w:bottom w:val="none" w:sz="0" w:space="0" w:color="auto"/>
                    <w:right w:val="none" w:sz="0" w:space="0" w:color="auto"/>
                  </w:divBdr>
                  <w:divsChild>
                    <w:div w:id="1936746648">
                      <w:marLeft w:val="0"/>
                      <w:marRight w:val="0"/>
                      <w:marTop w:val="0"/>
                      <w:marBottom w:val="0"/>
                      <w:divBdr>
                        <w:top w:val="none" w:sz="0" w:space="0" w:color="auto"/>
                        <w:left w:val="none" w:sz="0" w:space="0" w:color="auto"/>
                        <w:bottom w:val="none" w:sz="0" w:space="0" w:color="auto"/>
                        <w:right w:val="none" w:sz="0" w:space="0" w:color="auto"/>
                      </w:divBdr>
                    </w:div>
                  </w:divsChild>
                </w:div>
                <w:div w:id="822895219">
                  <w:marLeft w:val="0"/>
                  <w:marRight w:val="0"/>
                  <w:marTop w:val="0"/>
                  <w:marBottom w:val="0"/>
                  <w:divBdr>
                    <w:top w:val="none" w:sz="0" w:space="0" w:color="auto"/>
                    <w:left w:val="none" w:sz="0" w:space="0" w:color="auto"/>
                    <w:bottom w:val="none" w:sz="0" w:space="0" w:color="auto"/>
                    <w:right w:val="none" w:sz="0" w:space="0" w:color="auto"/>
                  </w:divBdr>
                  <w:divsChild>
                    <w:div w:id="2016378687">
                      <w:marLeft w:val="0"/>
                      <w:marRight w:val="0"/>
                      <w:marTop w:val="0"/>
                      <w:marBottom w:val="0"/>
                      <w:divBdr>
                        <w:top w:val="none" w:sz="0" w:space="0" w:color="auto"/>
                        <w:left w:val="none" w:sz="0" w:space="0" w:color="auto"/>
                        <w:bottom w:val="none" w:sz="0" w:space="0" w:color="auto"/>
                        <w:right w:val="none" w:sz="0" w:space="0" w:color="auto"/>
                      </w:divBdr>
                    </w:div>
                  </w:divsChild>
                </w:div>
                <w:div w:id="830832467">
                  <w:marLeft w:val="0"/>
                  <w:marRight w:val="0"/>
                  <w:marTop w:val="0"/>
                  <w:marBottom w:val="0"/>
                  <w:divBdr>
                    <w:top w:val="none" w:sz="0" w:space="0" w:color="auto"/>
                    <w:left w:val="none" w:sz="0" w:space="0" w:color="auto"/>
                    <w:bottom w:val="none" w:sz="0" w:space="0" w:color="auto"/>
                    <w:right w:val="none" w:sz="0" w:space="0" w:color="auto"/>
                  </w:divBdr>
                  <w:divsChild>
                    <w:div w:id="1916472712">
                      <w:marLeft w:val="0"/>
                      <w:marRight w:val="0"/>
                      <w:marTop w:val="0"/>
                      <w:marBottom w:val="0"/>
                      <w:divBdr>
                        <w:top w:val="none" w:sz="0" w:space="0" w:color="auto"/>
                        <w:left w:val="none" w:sz="0" w:space="0" w:color="auto"/>
                        <w:bottom w:val="none" w:sz="0" w:space="0" w:color="auto"/>
                        <w:right w:val="none" w:sz="0" w:space="0" w:color="auto"/>
                      </w:divBdr>
                    </w:div>
                  </w:divsChild>
                </w:div>
                <w:div w:id="859851218">
                  <w:marLeft w:val="0"/>
                  <w:marRight w:val="0"/>
                  <w:marTop w:val="0"/>
                  <w:marBottom w:val="0"/>
                  <w:divBdr>
                    <w:top w:val="none" w:sz="0" w:space="0" w:color="auto"/>
                    <w:left w:val="none" w:sz="0" w:space="0" w:color="auto"/>
                    <w:bottom w:val="none" w:sz="0" w:space="0" w:color="auto"/>
                    <w:right w:val="none" w:sz="0" w:space="0" w:color="auto"/>
                  </w:divBdr>
                  <w:divsChild>
                    <w:div w:id="1419978379">
                      <w:marLeft w:val="0"/>
                      <w:marRight w:val="0"/>
                      <w:marTop w:val="0"/>
                      <w:marBottom w:val="0"/>
                      <w:divBdr>
                        <w:top w:val="none" w:sz="0" w:space="0" w:color="auto"/>
                        <w:left w:val="none" w:sz="0" w:space="0" w:color="auto"/>
                        <w:bottom w:val="none" w:sz="0" w:space="0" w:color="auto"/>
                        <w:right w:val="none" w:sz="0" w:space="0" w:color="auto"/>
                      </w:divBdr>
                    </w:div>
                  </w:divsChild>
                </w:div>
                <w:div w:id="912928149">
                  <w:marLeft w:val="0"/>
                  <w:marRight w:val="0"/>
                  <w:marTop w:val="0"/>
                  <w:marBottom w:val="0"/>
                  <w:divBdr>
                    <w:top w:val="none" w:sz="0" w:space="0" w:color="auto"/>
                    <w:left w:val="none" w:sz="0" w:space="0" w:color="auto"/>
                    <w:bottom w:val="none" w:sz="0" w:space="0" w:color="auto"/>
                    <w:right w:val="none" w:sz="0" w:space="0" w:color="auto"/>
                  </w:divBdr>
                  <w:divsChild>
                    <w:div w:id="1356812588">
                      <w:marLeft w:val="0"/>
                      <w:marRight w:val="0"/>
                      <w:marTop w:val="0"/>
                      <w:marBottom w:val="0"/>
                      <w:divBdr>
                        <w:top w:val="none" w:sz="0" w:space="0" w:color="auto"/>
                        <w:left w:val="none" w:sz="0" w:space="0" w:color="auto"/>
                        <w:bottom w:val="none" w:sz="0" w:space="0" w:color="auto"/>
                        <w:right w:val="none" w:sz="0" w:space="0" w:color="auto"/>
                      </w:divBdr>
                    </w:div>
                  </w:divsChild>
                </w:div>
                <w:div w:id="970328690">
                  <w:marLeft w:val="0"/>
                  <w:marRight w:val="0"/>
                  <w:marTop w:val="0"/>
                  <w:marBottom w:val="0"/>
                  <w:divBdr>
                    <w:top w:val="none" w:sz="0" w:space="0" w:color="auto"/>
                    <w:left w:val="none" w:sz="0" w:space="0" w:color="auto"/>
                    <w:bottom w:val="none" w:sz="0" w:space="0" w:color="auto"/>
                    <w:right w:val="none" w:sz="0" w:space="0" w:color="auto"/>
                  </w:divBdr>
                  <w:divsChild>
                    <w:div w:id="550505965">
                      <w:marLeft w:val="0"/>
                      <w:marRight w:val="0"/>
                      <w:marTop w:val="0"/>
                      <w:marBottom w:val="0"/>
                      <w:divBdr>
                        <w:top w:val="none" w:sz="0" w:space="0" w:color="auto"/>
                        <w:left w:val="none" w:sz="0" w:space="0" w:color="auto"/>
                        <w:bottom w:val="none" w:sz="0" w:space="0" w:color="auto"/>
                        <w:right w:val="none" w:sz="0" w:space="0" w:color="auto"/>
                      </w:divBdr>
                    </w:div>
                  </w:divsChild>
                </w:div>
                <w:div w:id="1048454369">
                  <w:marLeft w:val="0"/>
                  <w:marRight w:val="0"/>
                  <w:marTop w:val="0"/>
                  <w:marBottom w:val="0"/>
                  <w:divBdr>
                    <w:top w:val="none" w:sz="0" w:space="0" w:color="auto"/>
                    <w:left w:val="none" w:sz="0" w:space="0" w:color="auto"/>
                    <w:bottom w:val="none" w:sz="0" w:space="0" w:color="auto"/>
                    <w:right w:val="none" w:sz="0" w:space="0" w:color="auto"/>
                  </w:divBdr>
                  <w:divsChild>
                    <w:div w:id="773746734">
                      <w:marLeft w:val="0"/>
                      <w:marRight w:val="0"/>
                      <w:marTop w:val="0"/>
                      <w:marBottom w:val="0"/>
                      <w:divBdr>
                        <w:top w:val="none" w:sz="0" w:space="0" w:color="auto"/>
                        <w:left w:val="none" w:sz="0" w:space="0" w:color="auto"/>
                        <w:bottom w:val="none" w:sz="0" w:space="0" w:color="auto"/>
                        <w:right w:val="none" w:sz="0" w:space="0" w:color="auto"/>
                      </w:divBdr>
                    </w:div>
                  </w:divsChild>
                </w:div>
                <w:div w:id="1131089802">
                  <w:marLeft w:val="0"/>
                  <w:marRight w:val="0"/>
                  <w:marTop w:val="0"/>
                  <w:marBottom w:val="0"/>
                  <w:divBdr>
                    <w:top w:val="none" w:sz="0" w:space="0" w:color="auto"/>
                    <w:left w:val="none" w:sz="0" w:space="0" w:color="auto"/>
                    <w:bottom w:val="none" w:sz="0" w:space="0" w:color="auto"/>
                    <w:right w:val="none" w:sz="0" w:space="0" w:color="auto"/>
                  </w:divBdr>
                  <w:divsChild>
                    <w:div w:id="1468813419">
                      <w:marLeft w:val="0"/>
                      <w:marRight w:val="0"/>
                      <w:marTop w:val="0"/>
                      <w:marBottom w:val="0"/>
                      <w:divBdr>
                        <w:top w:val="none" w:sz="0" w:space="0" w:color="auto"/>
                        <w:left w:val="none" w:sz="0" w:space="0" w:color="auto"/>
                        <w:bottom w:val="none" w:sz="0" w:space="0" w:color="auto"/>
                        <w:right w:val="none" w:sz="0" w:space="0" w:color="auto"/>
                      </w:divBdr>
                    </w:div>
                  </w:divsChild>
                </w:div>
                <w:div w:id="1202942421">
                  <w:marLeft w:val="0"/>
                  <w:marRight w:val="0"/>
                  <w:marTop w:val="0"/>
                  <w:marBottom w:val="0"/>
                  <w:divBdr>
                    <w:top w:val="none" w:sz="0" w:space="0" w:color="auto"/>
                    <w:left w:val="none" w:sz="0" w:space="0" w:color="auto"/>
                    <w:bottom w:val="none" w:sz="0" w:space="0" w:color="auto"/>
                    <w:right w:val="none" w:sz="0" w:space="0" w:color="auto"/>
                  </w:divBdr>
                  <w:divsChild>
                    <w:div w:id="955598354">
                      <w:marLeft w:val="0"/>
                      <w:marRight w:val="0"/>
                      <w:marTop w:val="0"/>
                      <w:marBottom w:val="0"/>
                      <w:divBdr>
                        <w:top w:val="none" w:sz="0" w:space="0" w:color="auto"/>
                        <w:left w:val="none" w:sz="0" w:space="0" w:color="auto"/>
                        <w:bottom w:val="none" w:sz="0" w:space="0" w:color="auto"/>
                        <w:right w:val="none" w:sz="0" w:space="0" w:color="auto"/>
                      </w:divBdr>
                    </w:div>
                  </w:divsChild>
                </w:div>
                <w:div w:id="1251891187">
                  <w:marLeft w:val="0"/>
                  <w:marRight w:val="0"/>
                  <w:marTop w:val="0"/>
                  <w:marBottom w:val="0"/>
                  <w:divBdr>
                    <w:top w:val="none" w:sz="0" w:space="0" w:color="auto"/>
                    <w:left w:val="none" w:sz="0" w:space="0" w:color="auto"/>
                    <w:bottom w:val="none" w:sz="0" w:space="0" w:color="auto"/>
                    <w:right w:val="none" w:sz="0" w:space="0" w:color="auto"/>
                  </w:divBdr>
                  <w:divsChild>
                    <w:div w:id="1462111058">
                      <w:marLeft w:val="0"/>
                      <w:marRight w:val="0"/>
                      <w:marTop w:val="0"/>
                      <w:marBottom w:val="0"/>
                      <w:divBdr>
                        <w:top w:val="none" w:sz="0" w:space="0" w:color="auto"/>
                        <w:left w:val="none" w:sz="0" w:space="0" w:color="auto"/>
                        <w:bottom w:val="none" w:sz="0" w:space="0" w:color="auto"/>
                        <w:right w:val="none" w:sz="0" w:space="0" w:color="auto"/>
                      </w:divBdr>
                    </w:div>
                  </w:divsChild>
                </w:div>
                <w:div w:id="1253662839">
                  <w:marLeft w:val="0"/>
                  <w:marRight w:val="0"/>
                  <w:marTop w:val="0"/>
                  <w:marBottom w:val="0"/>
                  <w:divBdr>
                    <w:top w:val="none" w:sz="0" w:space="0" w:color="auto"/>
                    <w:left w:val="none" w:sz="0" w:space="0" w:color="auto"/>
                    <w:bottom w:val="none" w:sz="0" w:space="0" w:color="auto"/>
                    <w:right w:val="none" w:sz="0" w:space="0" w:color="auto"/>
                  </w:divBdr>
                  <w:divsChild>
                    <w:div w:id="1144158916">
                      <w:marLeft w:val="0"/>
                      <w:marRight w:val="0"/>
                      <w:marTop w:val="0"/>
                      <w:marBottom w:val="0"/>
                      <w:divBdr>
                        <w:top w:val="none" w:sz="0" w:space="0" w:color="auto"/>
                        <w:left w:val="none" w:sz="0" w:space="0" w:color="auto"/>
                        <w:bottom w:val="none" w:sz="0" w:space="0" w:color="auto"/>
                        <w:right w:val="none" w:sz="0" w:space="0" w:color="auto"/>
                      </w:divBdr>
                    </w:div>
                  </w:divsChild>
                </w:div>
                <w:div w:id="1414929383">
                  <w:marLeft w:val="0"/>
                  <w:marRight w:val="0"/>
                  <w:marTop w:val="0"/>
                  <w:marBottom w:val="0"/>
                  <w:divBdr>
                    <w:top w:val="none" w:sz="0" w:space="0" w:color="auto"/>
                    <w:left w:val="none" w:sz="0" w:space="0" w:color="auto"/>
                    <w:bottom w:val="none" w:sz="0" w:space="0" w:color="auto"/>
                    <w:right w:val="none" w:sz="0" w:space="0" w:color="auto"/>
                  </w:divBdr>
                  <w:divsChild>
                    <w:div w:id="855117964">
                      <w:marLeft w:val="0"/>
                      <w:marRight w:val="0"/>
                      <w:marTop w:val="0"/>
                      <w:marBottom w:val="0"/>
                      <w:divBdr>
                        <w:top w:val="none" w:sz="0" w:space="0" w:color="auto"/>
                        <w:left w:val="none" w:sz="0" w:space="0" w:color="auto"/>
                        <w:bottom w:val="none" w:sz="0" w:space="0" w:color="auto"/>
                        <w:right w:val="none" w:sz="0" w:space="0" w:color="auto"/>
                      </w:divBdr>
                    </w:div>
                  </w:divsChild>
                </w:div>
                <w:div w:id="1531838624">
                  <w:marLeft w:val="0"/>
                  <w:marRight w:val="0"/>
                  <w:marTop w:val="0"/>
                  <w:marBottom w:val="0"/>
                  <w:divBdr>
                    <w:top w:val="none" w:sz="0" w:space="0" w:color="auto"/>
                    <w:left w:val="none" w:sz="0" w:space="0" w:color="auto"/>
                    <w:bottom w:val="none" w:sz="0" w:space="0" w:color="auto"/>
                    <w:right w:val="none" w:sz="0" w:space="0" w:color="auto"/>
                  </w:divBdr>
                  <w:divsChild>
                    <w:div w:id="663584315">
                      <w:marLeft w:val="0"/>
                      <w:marRight w:val="0"/>
                      <w:marTop w:val="0"/>
                      <w:marBottom w:val="0"/>
                      <w:divBdr>
                        <w:top w:val="none" w:sz="0" w:space="0" w:color="auto"/>
                        <w:left w:val="none" w:sz="0" w:space="0" w:color="auto"/>
                        <w:bottom w:val="none" w:sz="0" w:space="0" w:color="auto"/>
                        <w:right w:val="none" w:sz="0" w:space="0" w:color="auto"/>
                      </w:divBdr>
                    </w:div>
                  </w:divsChild>
                </w:div>
                <w:div w:id="1961452727">
                  <w:marLeft w:val="0"/>
                  <w:marRight w:val="0"/>
                  <w:marTop w:val="0"/>
                  <w:marBottom w:val="0"/>
                  <w:divBdr>
                    <w:top w:val="none" w:sz="0" w:space="0" w:color="auto"/>
                    <w:left w:val="none" w:sz="0" w:space="0" w:color="auto"/>
                    <w:bottom w:val="none" w:sz="0" w:space="0" w:color="auto"/>
                    <w:right w:val="none" w:sz="0" w:space="0" w:color="auto"/>
                  </w:divBdr>
                  <w:divsChild>
                    <w:div w:id="1147014658">
                      <w:marLeft w:val="0"/>
                      <w:marRight w:val="0"/>
                      <w:marTop w:val="0"/>
                      <w:marBottom w:val="0"/>
                      <w:divBdr>
                        <w:top w:val="none" w:sz="0" w:space="0" w:color="auto"/>
                        <w:left w:val="none" w:sz="0" w:space="0" w:color="auto"/>
                        <w:bottom w:val="none" w:sz="0" w:space="0" w:color="auto"/>
                        <w:right w:val="none" w:sz="0" w:space="0" w:color="auto"/>
                      </w:divBdr>
                    </w:div>
                  </w:divsChild>
                </w:div>
                <w:div w:id="1984847871">
                  <w:marLeft w:val="0"/>
                  <w:marRight w:val="0"/>
                  <w:marTop w:val="0"/>
                  <w:marBottom w:val="0"/>
                  <w:divBdr>
                    <w:top w:val="none" w:sz="0" w:space="0" w:color="auto"/>
                    <w:left w:val="none" w:sz="0" w:space="0" w:color="auto"/>
                    <w:bottom w:val="none" w:sz="0" w:space="0" w:color="auto"/>
                    <w:right w:val="none" w:sz="0" w:space="0" w:color="auto"/>
                  </w:divBdr>
                  <w:divsChild>
                    <w:div w:id="2109883813">
                      <w:marLeft w:val="0"/>
                      <w:marRight w:val="0"/>
                      <w:marTop w:val="0"/>
                      <w:marBottom w:val="0"/>
                      <w:divBdr>
                        <w:top w:val="none" w:sz="0" w:space="0" w:color="auto"/>
                        <w:left w:val="none" w:sz="0" w:space="0" w:color="auto"/>
                        <w:bottom w:val="none" w:sz="0" w:space="0" w:color="auto"/>
                        <w:right w:val="none" w:sz="0" w:space="0" w:color="auto"/>
                      </w:divBdr>
                    </w:div>
                  </w:divsChild>
                </w:div>
                <w:div w:id="1986617097">
                  <w:marLeft w:val="0"/>
                  <w:marRight w:val="0"/>
                  <w:marTop w:val="0"/>
                  <w:marBottom w:val="0"/>
                  <w:divBdr>
                    <w:top w:val="none" w:sz="0" w:space="0" w:color="auto"/>
                    <w:left w:val="none" w:sz="0" w:space="0" w:color="auto"/>
                    <w:bottom w:val="none" w:sz="0" w:space="0" w:color="auto"/>
                    <w:right w:val="none" w:sz="0" w:space="0" w:color="auto"/>
                  </w:divBdr>
                  <w:divsChild>
                    <w:div w:id="230891345">
                      <w:marLeft w:val="0"/>
                      <w:marRight w:val="0"/>
                      <w:marTop w:val="0"/>
                      <w:marBottom w:val="0"/>
                      <w:divBdr>
                        <w:top w:val="none" w:sz="0" w:space="0" w:color="auto"/>
                        <w:left w:val="none" w:sz="0" w:space="0" w:color="auto"/>
                        <w:bottom w:val="none" w:sz="0" w:space="0" w:color="auto"/>
                        <w:right w:val="none" w:sz="0" w:space="0" w:color="auto"/>
                      </w:divBdr>
                    </w:div>
                  </w:divsChild>
                </w:div>
                <w:div w:id="2012290024">
                  <w:marLeft w:val="0"/>
                  <w:marRight w:val="0"/>
                  <w:marTop w:val="0"/>
                  <w:marBottom w:val="0"/>
                  <w:divBdr>
                    <w:top w:val="none" w:sz="0" w:space="0" w:color="auto"/>
                    <w:left w:val="none" w:sz="0" w:space="0" w:color="auto"/>
                    <w:bottom w:val="none" w:sz="0" w:space="0" w:color="auto"/>
                    <w:right w:val="none" w:sz="0" w:space="0" w:color="auto"/>
                  </w:divBdr>
                  <w:divsChild>
                    <w:div w:id="733312135">
                      <w:marLeft w:val="0"/>
                      <w:marRight w:val="0"/>
                      <w:marTop w:val="0"/>
                      <w:marBottom w:val="0"/>
                      <w:divBdr>
                        <w:top w:val="none" w:sz="0" w:space="0" w:color="auto"/>
                        <w:left w:val="none" w:sz="0" w:space="0" w:color="auto"/>
                        <w:bottom w:val="none" w:sz="0" w:space="0" w:color="auto"/>
                        <w:right w:val="none" w:sz="0" w:space="0" w:color="auto"/>
                      </w:divBdr>
                    </w:div>
                  </w:divsChild>
                </w:div>
                <w:div w:id="2043243486">
                  <w:marLeft w:val="0"/>
                  <w:marRight w:val="0"/>
                  <w:marTop w:val="0"/>
                  <w:marBottom w:val="0"/>
                  <w:divBdr>
                    <w:top w:val="none" w:sz="0" w:space="0" w:color="auto"/>
                    <w:left w:val="none" w:sz="0" w:space="0" w:color="auto"/>
                    <w:bottom w:val="none" w:sz="0" w:space="0" w:color="auto"/>
                    <w:right w:val="none" w:sz="0" w:space="0" w:color="auto"/>
                  </w:divBdr>
                  <w:divsChild>
                    <w:div w:id="194122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1158878">
          <w:marLeft w:val="0"/>
          <w:marRight w:val="0"/>
          <w:marTop w:val="0"/>
          <w:marBottom w:val="0"/>
          <w:divBdr>
            <w:top w:val="none" w:sz="0" w:space="0" w:color="auto"/>
            <w:left w:val="none" w:sz="0" w:space="0" w:color="auto"/>
            <w:bottom w:val="none" w:sz="0" w:space="0" w:color="auto"/>
            <w:right w:val="none" w:sz="0" w:space="0" w:color="auto"/>
          </w:divBdr>
        </w:div>
        <w:div w:id="1351295053">
          <w:marLeft w:val="0"/>
          <w:marRight w:val="0"/>
          <w:marTop w:val="0"/>
          <w:marBottom w:val="0"/>
          <w:divBdr>
            <w:top w:val="none" w:sz="0" w:space="0" w:color="auto"/>
            <w:left w:val="none" w:sz="0" w:space="0" w:color="auto"/>
            <w:bottom w:val="none" w:sz="0" w:space="0" w:color="auto"/>
            <w:right w:val="none" w:sz="0" w:space="0" w:color="auto"/>
          </w:divBdr>
        </w:div>
        <w:div w:id="1354384687">
          <w:marLeft w:val="0"/>
          <w:marRight w:val="0"/>
          <w:marTop w:val="0"/>
          <w:marBottom w:val="0"/>
          <w:divBdr>
            <w:top w:val="none" w:sz="0" w:space="0" w:color="auto"/>
            <w:left w:val="none" w:sz="0" w:space="0" w:color="auto"/>
            <w:bottom w:val="none" w:sz="0" w:space="0" w:color="auto"/>
            <w:right w:val="none" w:sz="0" w:space="0" w:color="auto"/>
          </w:divBdr>
        </w:div>
        <w:div w:id="1355880209">
          <w:marLeft w:val="0"/>
          <w:marRight w:val="0"/>
          <w:marTop w:val="0"/>
          <w:marBottom w:val="0"/>
          <w:divBdr>
            <w:top w:val="none" w:sz="0" w:space="0" w:color="auto"/>
            <w:left w:val="none" w:sz="0" w:space="0" w:color="auto"/>
            <w:bottom w:val="none" w:sz="0" w:space="0" w:color="auto"/>
            <w:right w:val="none" w:sz="0" w:space="0" w:color="auto"/>
          </w:divBdr>
        </w:div>
        <w:div w:id="1356351404">
          <w:marLeft w:val="0"/>
          <w:marRight w:val="0"/>
          <w:marTop w:val="0"/>
          <w:marBottom w:val="0"/>
          <w:divBdr>
            <w:top w:val="none" w:sz="0" w:space="0" w:color="auto"/>
            <w:left w:val="none" w:sz="0" w:space="0" w:color="auto"/>
            <w:bottom w:val="none" w:sz="0" w:space="0" w:color="auto"/>
            <w:right w:val="none" w:sz="0" w:space="0" w:color="auto"/>
          </w:divBdr>
        </w:div>
        <w:div w:id="1360593898">
          <w:marLeft w:val="0"/>
          <w:marRight w:val="0"/>
          <w:marTop w:val="0"/>
          <w:marBottom w:val="0"/>
          <w:divBdr>
            <w:top w:val="none" w:sz="0" w:space="0" w:color="auto"/>
            <w:left w:val="none" w:sz="0" w:space="0" w:color="auto"/>
            <w:bottom w:val="none" w:sz="0" w:space="0" w:color="auto"/>
            <w:right w:val="none" w:sz="0" w:space="0" w:color="auto"/>
          </w:divBdr>
        </w:div>
        <w:div w:id="1361084366">
          <w:marLeft w:val="0"/>
          <w:marRight w:val="0"/>
          <w:marTop w:val="0"/>
          <w:marBottom w:val="0"/>
          <w:divBdr>
            <w:top w:val="none" w:sz="0" w:space="0" w:color="auto"/>
            <w:left w:val="none" w:sz="0" w:space="0" w:color="auto"/>
            <w:bottom w:val="none" w:sz="0" w:space="0" w:color="auto"/>
            <w:right w:val="none" w:sz="0" w:space="0" w:color="auto"/>
          </w:divBdr>
        </w:div>
        <w:div w:id="1363939172">
          <w:marLeft w:val="0"/>
          <w:marRight w:val="0"/>
          <w:marTop w:val="0"/>
          <w:marBottom w:val="0"/>
          <w:divBdr>
            <w:top w:val="none" w:sz="0" w:space="0" w:color="auto"/>
            <w:left w:val="none" w:sz="0" w:space="0" w:color="auto"/>
            <w:bottom w:val="none" w:sz="0" w:space="0" w:color="auto"/>
            <w:right w:val="none" w:sz="0" w:space="0" w:color="auto"/>
          </w:divBdr>
        </w:div>
        <w:div w:id="1371954637">
          <w:marLeft w:val="0"/>
          <w:marRight w:val="0"/>
          <w:marTop w:val="0"/>
          <w:marBottom w:val="0"/>
          <w:divBdr>
            <w:top w:val="none" w:sz="0" w:space="0" w:color="auto"/>
            <w:left w:val="none" w:sz="0" w:space="0" w:color="auto"/>
            <w:bottom w:val="none" w:sz="0" w:space="0" w:color="auto"/>
            <w:right w:val="none" w:sz="0" w:space="0" w:color="auto"/>
          </w:divBdr>
        </w:div>
        <w:div w:id="1374885469">
          <w:marLeft w:val="0"/>
          <w:marRight w:val="0"/>
          <w:marTop w:val="0"/>
          <w:marBottom w:val="0"/>
          <w:divBdr>
            <w:top w:val="none" w:sz="0" w:space="0" w:color="auto"/>
            <w:left w:val="none" w:sz="0" w:space="0" w:color="auto"/>
            <w:bottom w:val="none" w:sz="0" w:space="0" w:color="auto"/>
            <w:right w:val="none" w:sz="0" w:space="0" w:color="auto"/>
          </w:divBdr>
        </w:div>
        <w:div w:id="1382559713">
          <w:marLeft w:val="0"/>
          <w:marRight w:val="0"/>
          <w:marTop w:val="0"/>
          <w:marBottom w:val="0"/>
          <w:divBdr>
            <w:top w:val="none" w:sz="0" w:space="0" w:color="auto"/>
            <w:left w:val="none" w:sz="0" w:space="0" w:color="auto"/>
            <w:bottom w:val="none" w:sz="0" w:space="0" w:color="auto"/>
            <w:right w:val="none" w:sz="0" w:space="0" w:color="auto"/>
          </w:divBdr>
        </w:div>
        <w:div w:id="1386099919">
          <w:marLeft w:val="0"/>
          <w:marRight w:val="0"/>
          <w:marTop w:val="0"/>
          <w:marBottom w:val="0"/>
          <w:divBdr>
            <w:top w:val="none" w:sz="0" w:space="0" w:color="auto"/>
            <w:left w:val="none" w:sz="0" w:space="0" w:color="auto"/>
            <w:bottom w:val="none" w:sz="0" w:space="0" w:color="auto"/>
            <w:right w:val="none" w:sz="0" w:space="0" w:color="auto"/>
          </w:divBdr>
        </w:div>
        <w:div w:id="1390104832">
          <w:marLeft w:val="0"/>
          <w:marRight w:val="0"/>
          <w:marTop w:val="0"/>
          <w:marBottom w:val="0"/>
          <w:divBdr>
            <w:top w:val="none" w:sz="0" w:space="0" w:color="auto"/>
            <w:left w:val="none" w:sz="0" w:space="0" w:color="auto"/>
            <w:bottom w:val="none" w:sz="0" w:space="0" w:color="auto"/>
            <w:right w:val="none" w:sz="0" w:space="0" w:color="auto"/>
          </w:divBdr>
        </w:div>
        <w:div w:id="1395006899">
          <w:marLeft w:val="0"/>
          <w:marRight w:val="0"/>
          <w:marTop w:val="0"/>
          <w:marBottom w:val="0"/>
          <w:divBdr>
            <w:top w:val="none" w:sz="0" w:space="0" w:color="auto"/>
            <w:left w:val="none" w:sz="0" w:space="0" w:color="auto"/>
            <w:bottom w:val="none" w:sz="0" w:space="0" w:color="auto"/>
            <w:right w:val="none" w:sz="0" w:space="0" w:color="auto"/>
          </w:divBdr>
        </w:div>
        <w:div w:id="1398287602">
          <w:marLeft w:val="0"/>
          <w:marRight w:val="0"/>
          <w:marTop w:val="0"/>
          <w:marBottom w:val="0"/>
          <w:divBdr>
            <w:top w:val="none" w:sz="0" w:space="0" w:color="auto"/>
            <w:left w:val="none" w:sz="0" w:space="0" w:color="auto"/>
            <w:bottom w:val="none" w:sz="0" w:space="0" w:color="auto"/>
            <w:right w:val="none" w:sz="0" w:space="0" w:color="auto"/>
          </w:divBdr>
        </w:div>
        <w:div w:id="1398895587">
          <w:marLeft w:val="0"/>
          <w:marRight w:val="0"/>
          <w:marTop w:val="0"/>
          <w:marBottom w:val="0"/>
          <w:divBdr>
            <w:top w:val="none" w:sz="0" w:space="0" w:color="auto"/>
            <w:left w:val="none" w:sz="0" w:space="0" w:color="auto"/>
            <w:bottom w:val="none" w:sz="0" w:space="0" w:color="auto"/>
            <w:right w:val="none" w:sz="0" w:space="0" w:color="auto"/>
          </w:divBdr>
        </w:div>
        <w:div w:id="1402486202">
          <w:marLeft w:val="0"/>
          <w:marRight w:val="0"/>
          <w:marTop w:val="0"/>
          <w:marBottom w:val="0"/>
          <w:divBdr>
            <w:top w:val="none" w:sz="0" w:space="0" w:color="auto"/>
            <w:left w:val="none" w:sz="0" w:space="0" w:color="auto"/>
            <w:bottom w:val="none" w:sz="0" w:space="0" w:color="auto"/>
            <w:right w:val="none" w:sz="0" w:space="0" w:color="auto"/>
          </w:divBdr>
        </w:div>
        <w:div w:id="1404521967">
          <w:marLeft w:val="0"/>
          <w:marRight w:val="0"/>
          <w:marTop w:val="0"/>
          <w:marBottom w:val="0"/>
          <w:divBdr>
            <w:top w:val="none" w:sz="0" w:space="0" w:color="auto"/>
            <w:left w:val="none" w:sz="0" w:space="0" w:color="auto"/>
            <w:bottom w:val="none" w:sz="0" w:space="0" w:color="auto"/>
            <w:right w:val="none" w:sz="0" w:space="0" w:color="auto"/>
          </w:divBdr>
        </w:div>
        <w:div w:id="1406950594">
          <w:marLeft w:val="0"/>
          <w:marRight w:val="0"/>
          <w:marTop w:val="0"/>
          <w:marBottom w:val="0"/>
          <w:divBdr>
            <w:top w:val="none" w:sz="0" w:space="0" w:color="auto"/>
            <w:left w:val="none" w:sz="0" w:space="0" w:color="auto"/>
            <w:bottom w:val="none" w:sz="0" w:space="0" w:color="auto"/>
            <w:right w:val="none" w:sz="0" w:space="0" w:color="auto"/>
          </w:divBdr>
        </w:div>
        <w:div w:id="1417946330">
          <w:marLeft w:val="0"/>
          <w:marRight w:val="0"/>
          <w:marTop w:val="0"/>
          <w:marBottom w:val="0"/>
          <w:divBdr>
            <w:top w:val="none" w:sz="0" w:space="0" w:color="auto"/>
            <w:left w:val="none" w:sz="0" w:space="0" w:color="auto"/>
            <w:bottom w:val="none" w:sz="0" w:space="0" w:color="auto"/>
            <w:right w:val="none" w:sz="0" w:space="0" w:color="auto"/>
          </w:divBdr>
          <w:divsChild>
            <w:div w:id="395586335">
              <w:marLeft w:val="-75"/>
              <w:marRight w:val="0"/>
              <w:marTop w:val="30"/>
              <w:marBottom w:val="30"/>
              <w:divBdr>
                <w:top w:val="none" w:sz="0" w:space="0" w:color="auto"/>
                <w:left w:val="none" w:sz="0" w:space="0" w:color="auto"/>
                <w:bottom w:val="none" w:sz="0" w:space="0" w:color="auto"/>
                <w:right w:val="none" w:sz="0" w:space="0" w:color="auto"/>
              </w:divBdr>
              <w:divsChild>
                <w:div w:id="159452">
                  <w:marLeft w:val="0"/>
                  <w:marRight w:val="0"/>
                  <w:marTop w:val="0"/>
                  <w:marBottom w:val="0"/>
                  <w:divBdr>
                    <w:top w:val="none" w:sz="0" w:space="0" w:color="auto"/>
                    <w:left w:val="none" w:sz="0" w:space="0" w:color="auto"/>
                    <w:bottom w:val="none" w:sz="0" w:space="0" w:color="auto"/>
                    <w:right w:val="none" w:sz="0" w:space="0" w:color="auto"/>
                  </w:divBdr>
                  <w:divsChild>
                    <w:div w:id="1684744505">
                      <w:marLeft w:val="0"/>
                      <w:marRight w:val="0"/>
                      <w:marTop w:val="0"/>
                      <w:marBottom w:val="0"/>
                      <w:divBdr>
                        <w:top w:val="none" w:sz="0" w:space="0" w:color="auto"/>
                        <w:left w:val="none" w:sz="0" w:space="0" w:color="auto"/>
                        <w:bottom w:val="none" w:sz="0" w:space="0" w:color="auto"/>
                        <w:right w:val="none" w:sz="0" w:space="0" w:color="auto"/>
                      </w:divBdr>
                    </w:div>
                  </w:divsChild>
                </w:div>
                <w:div w:id="57018052">
                  <w:marLeft w:val="0"/>
                  <w:marRight w:val="0"/>
                  <w:marTop w:val="0"/>
                  <w:marBottom w:val="0"/>
                  <w:divBdr>
                    <w:top w:val="none" w:sz="0" w:space="0" w:color="auto"/>
                    <w:left w:val="none" w:sz="0" w:space="0" w:color="auto"/>
                    <w:bottom w:val="none" w:sz="0" w:space="0" w:color="auto"/>
                    <w:right w:val="none" w:sz="0" w:space="0" w:color="auto"/>
                  </w:divBdr>
                  <w:divsChild>
                    <w:div w:id="459223143">
                      <w:marLeft w:val="0"/>
                      <w:marRight w:val="0"/>
                      <w:marTop w:val="0"/>
                      <w:marBottom w:val="0"/>
                      <w:divBdr>
                        <w:top w:val="none" w:sz="0" w:space="0" w:color="auto"/>
                        <w:left w:val="none" w:sz="0" w:space="0" w:color="auto"/>
                        <w:bottom w:val="none" w:sz="0" w:space="0" w:color="auto"/>
                        <w:right w:val="none" w:sz="0" w:space="0" w:color="auto"/>
                      </w:divBdr>
                    </w:div>
                  </w:divsChild>
                </w:div>
                <w:div w:id="139808993">
                  <w:marLeft w:val="0"/>
                  <w:marRight w:val="0"/>
                  <w:marTop w:val="0"/>
                  <w:marBottom w:val="0"/>
                  <w:divBdr>
                    <w:top w:val="none" w:sz="0" w:space="0" w:color="auto"/>
                    <w:left w:val="none" w:sz="0" w:space="0" w:color="auto"/>
                    <w:bottom w:val="none" w:sz="0" w:space="0" w:color="auto"/>
                    <w:right w:val="none" w:sz="0" w:space="0" w:color="auto"/>
                  </w:divBdr>
                  <w:divsChild>
                    <w:div w:id="300694789">
                      <w:marLeft w:val="0"/>
                      <w:marRight w:val="0"/>
                      <w:marTop w:val="0"/>
                      <w:marBottom w:val="0"/>
                      <w:divBdr>
                        <w:top w:val="none" w:sz="0" w:space="0" w:color="auto"/>
                        <w:left w:val="none" w:sz="0" w:space="0" w:color="auto"/>
                        <w:bottom w:val="none" w:sz="0" w:space="0" w:color="auto"/>
                        <w:right w:val="none" w:sz="0" w:space="0" w:color="auto"/>
                      </w:divBdr>
                    </w:div>
                  </w:divsChild>
                </w:div>
                <w:div w:id="151067398">
                  <w:marLeft w:val="0"/>
                  <w:marRight w:val="0"/>
                  <w:marTop w:val="0"/>
                  <w:marBottom w:val="0"/>
                  <w:divBdr>
                    <w:top w:val="none" w:sz="0" w:space="0" w:color="auto"/>
                    <w:left w:val="none" w:sz="0" w:space="0" w:color="auto"/>
                    <w:bottom w:val="none" w:sz="0" w:space="0" w:color="auto"/>
                    <w:right w:val="none" w:sz="0" w:space="0" w:color="auto"/>
                  </w:divBdr>
                  <w:divsChild>
                    <w:div w:id="313753389">
                      <w:marLeft w:val="0"/>
                      <w:marRight w:val="0"/>
                      <w:marTop w:val="0"/>
                      <w:marBottom w:val="0"/>
                      <w:divBdr>
                        <w:top w:val="none" w:sz="0" w:space="0" w:color="auto"/>
                        <w:left w:val="none" w:sz="0" w:space="0" w:color="auto"/>
                        <w:bottom w:val="none" w:sz="0" w:space="0" w:color="auto"/>
                        <w:right w:val="none" w:sz="0" w:space="0" w:color="auto"/>
                      </w:divBdr>
                    </w:div>
                  </w:divsChild>
                </w:div>
                <w:div w:id="288128884">
                  <w:marLeft w:val="0"/>
                  <w:marRight w:val="0"/>
                  <w:marTop w:val="0"/>
                  <w:marBottom w:val="0"/>
                  <w:divBdr>
                    <w:top w:val="none" w:sz="0" w:space="0" w:color="auto"/>
                    <w:left w:val="none" w:sz="0" w:space="0" w:color="auto"/>
                    <w:bottom w:val="none" w:sz="0" w:space="0" w:color="auto"/>
                    <w:right w:val="none" w:sz="0" w:space="0" w:color="auto"/>
                  </w:divBdr>
                  <w:divsChild>
                    <w:div w:id="87699249">
                      <w:marLeft w:val="0"/>
                      <w:marRight w:val="0"/>
                      <w:marTop w:val="0"/>
                      <w:marBottom w:val="0"/>
                      <w:divBdr>
                        <w:top w:val="none" w:sz="0" w:space="0" w:color="auto"/>
                        <w:left w:val="none" w:sz="0" w:space="0" w:color="auto"/>
                        <w:bottom w:val="none" w:sz="0" w:space="0" w:color="auto"/>
                        <w:right w:val="none" w:sz="0" w:space="0" w:color="auto"/>
                      </w:divBdr>
                    </w:div>
                  </w:divsChild>
                </w:div>
                <w:div w:id="378943839">
                  <w:marLeft w:val="0"/>
                  <w:marRight w:val="0"/>
                  <w:marTop w:val="0"/>
                  <w:marBottom w:val="0"/>
                  <w:divBdr>
                    <w:top w:val="none" w:sz="0" w:space="0" w:color="auto"/>
                    <w:left w:val="none" w:sz="0" w:space="0" w:color="auto"/>
                    <w:bottom w:val="none" w:sz="0" w:space="0" w:color="auto"/>
                    <w:right w:val="none" w:sz="0" w:space="0" w:color="auto"/>
                  </w:divBdr>
                  <w:divsChild>
                    <w:div w:id="162281323">
                      <w:marLeft w:val="0"/>
                      <w:marRight w:val="0"/>
                      <w:marTop w:val="0"/>
                      <w:marBottom w:val="0"/>
                      <w:divBdr>
                        <w:top w:val="none" w:sz="0" w:space="0" w:color="auto"/>
                        <w:left w:val="none" w:sz="0" w:space="0" w:color="auto"/>
                        <w:bottom w:val="none" w:sz="0" w:space="0" w:color="auto"/>
                        <w:right w:val="none" w:sz="0" w:space="0" w:color="auto"/>
                      </w:divBdr>
                    </w:div>
                  </w:divsChild>
                </w:div>
                <w:div w:id="561840298">
                  <w:marLeft w:val="0"/>
                  <w:marRight w:val="0"/>
                  <w:marTop w:val="0"/>
                  <w:marBottom w:val="0"/>
                  <w:divBdr>
                    <w:top w:val="none" w:sz="0" w:space="0" w:color="auto"/>
                    <w:left w:val="none" w:sz="0" w:space="0" w:color="auto"/>
                    <w:bottom w:val="none" w:sz="0" w:space="0" w:color="auto"/>
                    <w:right w:val="none" w:sz="0" w:space="0" w:color="auto"/>
                  </w:divBdr>
                  <w:divsChild>
                    <w:div w:id="2075005037">
                      <w:marLeft w:val="0"/>
                      <w:marRight w:val="0"/>
                      <w:marTop w:val="0"/>
                      <w:marBottom w:val="0"/>
                      <w:divBdr>
                        <w:top w:val="none" w:sz="0" w:space="0" w:color="auto"/>
                        <w:left w:val="none" w:sz="0" w:space="0" w:color="auto"/>
                        <w:bottom w:val="none" w:sz="0" w:space="0" w:color="auto"/>
                        <w:right w:val="none" w:sz="0" w:space="0" w:color="auto"/>
                      </w:divBdr>
                    </w:div>
                  </w:divsChild>
                </w:div>
                <w:div w:id="582182795">
                  <w:marLeft w:val="0"/>
                  <w:marRight w:val="0"/>
                  <w:marTop w:val="0"/>
                  <w:marBottom w:val="0"/>
                  <w:divBdr>
                    <w:top w:val="none" w:sz="0" w:space="0" w:color="auto"/>
                    <w:left w:val="none" w:sz="0" w:space="0" w:color="auto"/>
                    <w:bottom w:val="none" w:sz="0" w:space="0" w:color="auto"/>
                    <w:right w:val="none" w:sz="0" w:space="0" w:color="auto"/>
                  </w:divBdr>
                  <w:divsChild>
                    <w:div w:id="819225871">
                      <w:marLeft w:val="0"/>
                      <w:marRight w:val="0"/>
                      <w:marTop w:val="0"/>
                      <w:marBottom w:val="0"/>
                      <w:divBdr>
                        <w:top w:val="none" w:sz="0" w:space="0" w:color="auto"/>
                        <w:left w:val="none" w:sz="0" w:space="0" w:color="auto"/>
                        <w:bottom w:val="none" w:sz="0" w:space="0" w:color="auto"/>
                        <w:right w:val="none" w:sz="0" w:space="0" w:color="auto"/>
                      </w:divBdr>
                    </w:div>
                  </w:divsChild>
                </w:div>
                <w:div w:id="759646958">
                  <w:marLeft w:val="0"/>
                  <w:marRight w:val="0"/>
                  <w:marTop w:val="0"/>
                  <w:marBottom w:val="0"/>
                  <w:divBdr>
                    <w:top w:val="none" w:sz="0" w:space="0" w:color="auto"/>
                    <w:left w:val="none" w:sz="0" w:space="0" w:color="auto"/>
                    <w:bottom w:val="none" w:sz="0" w:space="0" w:color="auto"/>
                    <w:right w:val="none" w:sz="0" w:space="0" w:color="auto"/>
                  </w:divBdr>
                  <w:divsChild>
                    <w:div w:id="689724810">
                      <w:marLeft w:val="0"/>
                      <w:marRight w:val="0"/>
                      <w:marTop w:val="0"/>
                      <w:marBottom w:val="0"/>
                      <w:divBdr>
                        <w:top w:val="none" w:sz="0" w:space="0" w:color="auto"/>
                        <w:left w:val="none" w:sz="0" w:space="0" w:color="auto"/>
                        <w:bottom w:val="none" w:sz="0" w:space="0" w:color="auto"/>
                        <w:right w:val="none" w:sz="0" w:space="0" w:color="auto"/>
                      </w:divBdr>
                    </w:div>
                  </w:divsChild>
                </w:div>
                <w:div w:id="815534545">
                  <w:marLeft w:val="0"/>
                  <w:marRight w:val="0"/>
                  <w:marTop w:val="0"/>
                  <w:marBottom w:val="0"/>
                  <w:divBdr>
                    <w:top w:val="none" w:sz="0" w:space="0" w:color="auto"/>
                    <w:left w:val="none" w:sz="0" w:space="0" w:color="auto"/>
                    <w:bottom w:val="none" w:sz="0" w:space="0" w:color="auto"/>
                    <w:right w:val="none" w:sz="0" w:space="0" w:color="auto"/>
                  </w:divBdr>
                  <w:divsChild>
                    <w:div w:id="1292399168">
                      <w:marLeft w:val="0"/>
                      <w:marRight w:val="0"/>
                      <w:marTop w:val="0"/>
                      <w:marBottom w:val="0"/>
                      <w:divBdr>
                        <w:top w:val="none" w:sz="0" w:space="0" w:color="auto"/>
                        <w:left w:val="none" w:sz="0" w:space="0" w:color="auto"/>
                        <w:bottom w:val="none" w:sz="0" w:space="0" w:color="auto"/>
                        <w:right w:val="none" w:sz="0" w:space="0" w:color="auto"/>
                      </w:divBdr>
                    </w:div>
                  </w:divsChild>
                </w:div>
                <w:div w:id="845631422">
                  <w:marLeft w:val="0"/>
                  <w:marRight w:val="0"/>
                  <w:marTop w:val="0"/>
                  <w:marBottom w:val="0"/>
                  <w:divBdr>
                    <w:top w:val="none" w:sz="0" w:space="0" w:color="auto"/>
                    <w:left w:val="none" w:sz="0" w:space="0" w:color="auto"/>
                    <w:bottom w:val="none" w:sz="0" w:space="0" w:color="auto"/>
                    <w:right w:val="none" w:sz="0" w:space="0" w:color="auto"/>
                  </w:divBdr>
                  <w:divsChild>
                    <w:div w:id="63184105">
                      <w:marLeft w:val="0"/>
                      <w:marRight w:val="0"/>
                      <w:marTop w:val="0"/>
                      <w:marBottom w:val="0"/>
                      <w:divBdr>
                        <w:top w:val="none" w:sz="0" w:space="0" w:color="auto"/>
                        <w:left w:val="none" w:sz="0" w:space="0" w:color="auto"/>
                        <w:bottom w:val="none" w:sz="0" w:space="0" w:color="auto"/>
                        <w:right w:val="none" w:sz="0" w:space="0" w:color="auto"/>
                      </w:divBdr>
                    </w:div>
                  </w:divsChild>
                </w:div>
                <w:div w:id="847326757">
                  <w:marLeft w:val="0"/>
                  <w:marRight w:val="0"/>
                  <w:marTop w:val="0"/>
                  <w:marBottom w:val="0"/>
                  <w:divBdr>
                    <w:top w:val="none" w:sz="0" w:space="0" w:color="auto"/>
                    <w:left w:val="none" w:sz="0" w:space="0" w:color="auto"/>
                    <w:bottom w:val="none" w:sz="0" w:space="0" w:color="auto"/>
                    <w:right w:val="none" w:sz="0" w:space="0" w:color="auto"/>
                  </w:divBdr>
                  <w:divsChild>
                    <w:div w:id="898324714">
                      <w:marLeft w:val="0"/>
                      <w:marRight w:val="0"/>
                      <w:marTop w:val="0"/>
                      <w:marBottom w:val="0"/>
                      <w:divBdr>
                        <w:top w:val="none" w:sz="0" w:space="0" w:color="auto"/>
                        <w:left w:val="none" w:sz="0" w:space="0" w:color="auto"/>
                        <w:bottom w:val="none" w:sz="0" w:space="0" w:color="auto"/>
                        <w:right w:val="none" w:sz="0" w:space="0" w:color="auto"/>
                      </w:divBdr>
                    </w:div>
                  </w:divsChild>
                </w:div>
                <w:div w:id="907954372">
                  <w:marLeft w:val="0"/>
                  <w:marRight w:val="0"/>
                  <w:marTop w:val="0"/>
                  <w:marBottom w:val="0"/>
                  <w:divBdr>
                    <w:top w:val="none" w:sz="0" w:space="0" w:color="auto"/>
                    <w:left w:val="none" w:sz="0" w:space="0" w:color="auto"/>
                    <w:bottom w:val="none" w:sz="0" w:space="0" w:color="auto"/>
                    <w:right w:val="none" w:sz="0" w:space="0" w:color="auto"/>
                  </w:divBdr>
                  <w:divsChild>
                    <w:div w:id="956836201">
                      <w:marLeft w:val="0"/>
                      <w:marRight w:val="0"/>
                      <w:marTop w:val="0"/>
                      <w:marBottom w:val="0"/>
                      <w:divBdr>
                        <w:top w:val="none" w:sz="0" w:space="0" w:color="auto"/>
                        <w:left w:val="none" w:sz="0" w:space="0" w:color="auto"/>
                        <w:bottom w:val="none" w:sz="0" w:space="0" w:color="auto"/>
                        <w:right w:val="none" w:sz="0" w:space="0" w:color="auto"/>
                      </w:divBdr>
                    </w:div>
                  </w:divsChild>
                </w:div>
                <w:div w:id="919757518">
                  <w:marLeft w:val="0"/>
                  <w:marRight w:val="0"/>
                  <w:marTop w:val="0"/>
                  <w:marBottom w:val="0"/>
                  <w:divBdr>
                    <w:top w:val="none" w:sz="0" w:space="0" w:color="auto"/>
                    <w:left w:val="none" w:sz="0" w:space="0" w:color="auto"/>
                    <w:bottom w:val="none" w:sz="0" w:space="0" w:color="auto"/>
                    <w:right w:val="none" w:sz="0" w:space="0" w:color="auto"/>
                  </w:divBdr>
                  <w:divsChild>
                    <w:div w:id="1260405669">
                      <w:marLeft w:val="0"/>
                      <w:marRight w:val="0"/>
                      <w:marTop w:val="0"/>
                      <w:marBottom w:val="0"/>
                      <w:divBdr>
                        <w:top w:val="none" w:sz="0" w:space="0" w:color="auto"/>
                        <w:left w:val="none" w:sz="0" w:space="0" w:color="auto"/>
                        <w:bottom w:val="none" w:sz="0" w:space="0" w:color="auto"/>
                        <w:right w:val="none" w:sz="0" w:space="0" w:color="auto"/>
                      </w:divBdr>
                    </w:div>
                  </w:divsChild>
                </w:div>
                <w:div w:id="957876865">
                  <w:marLeft w:val="0"/>
                  <w:marRight w:val="0"/>
                  <w:marTop w:val="0"/>
                  <w:marBottom w:val="0"/>
                  <w:divBdr>
                    <w:top w:val="none" w:sz="0" w:space="0" w:color="auto"/>
                    <w:left w:val="none" w:sz="0" w:space="0" w:color="auto"/>
                    <w:bottom w:val="none" w:sz="0" w:space="0" w:color="auto"/>
                    <w:right w:val="none" w:sz="0" w:space="0" w:color="auto"/>
                  </w:divBdr>
                  <w:divsChild>
                    <w:div w:id="1120149277">
                      <w:marLeft w:val="0"/>
                      <w:marRight w:val="0"/>
                      <w:marTop w:val="0"/>
                      <w:marBottom w:val="0"/>
                      <w:divBdr>
                        <w:top w:val="none" w:sz="0" w:space="0" w:color="auto"/>
                        <w:left w:val="none" w:sz="0" w:space="0" w:color="auto"/>
                        <w:bottom w:val="none" w:sz="0" w:space="0" w:color="auto"/>
                        <w:right w:val="none" w:sz="0" w:space="0" w:color="auto"/>
                      </w:divBdr>
                    </w:div>
                  </w:divsChild>
                </w:div>
                <w:div w:id="1008559201">
                  <w:marLeft w:val="0"/>
                  <w:marRight w:val="0"/>
                  <w:marTop w:val="0"/>
                  <w:marBottom w:val="0"/>
                  <w:divBdr>
                    <w:top w:val="none" w:sz="0" w:space="0" w:color="auto"/>
                    <w:left w:val="none" w:sz="0" w:space="0" w:color="auto"/>
                    <w:bottom w:val="none" w:sz="0" w:space="0" w:color="auto"/>
                    <w:right w:val="none" w:sz="0" w:space="0" w:color="auto"/>
                  </w:divBdr>
                  <w:divsChild>
                    <w:div w:id="621687997">
                      <w:marLeft w:val="0"/>
                      <w:marRight w:val="0"/>
                      <w:marTop w:val="0"/>
                      <w:marBottom w:val="0"/>
                      <w:divBdr>
                        <w:top w:val="none" w:sz="0" w:space="0" w:color="auto"/>
                        <w:left w:val="none" w:sz="0" w:space="0" w:color="auto"/>
                        <w:bottom w:val="none" w:sz="0" w:space="0" w:color="auto"/>
                        <w:right w:val="none" w:sz="0" w:space="0" w:color="auto"/>
                      </w:divBdr>
                    </w:div>
                  </w:divsChild>
                </w:div>
                <w:div w:id="1043478781">
                  <w:marLeft w:val="0"/>
                  <w:marRight w:val="0"/>
                  <w:marTop w:val="0"/>
                  <w:marBottom w:val="0"/>
                  <w:divBdr>
                    <w:top w:val="none" w:sz="0" w:space="0" w:color="auto"/>
                    <w:left w:val="none" w:sz="0" w:space="0" w:color="auto"/>
                    <w:bottom w:val="none" w:sz="0" w:space="0" w:color="auto"/>
                    <w:right w:val="none" w:sz="0" w:space="0" w:color="auto"/>
                  </w:divBdr>
                  <w:divsChild>
                    <w:div w:id="329724343">
                      <w:marLeft w:val="0"/>
                      <w:marRight w:val="0"/>
                      <w:marTop w:val="0"/>
                      <w:marBottom w:val="0"/>
                      <w:divBdr>
                        <w:top w:val="none" w:sz="0" w:space="0" w:color="auto"/>
                        <w:left w:val="none" w:sz="0" w:space="0" w:color="auto"/>
                        <w:bottom w:val="none" w:sz="0" w:space="0" w:color="auto"/>
                        <w:right w:val="none" w:sz="0" w:space="0" w:color="auto"/>
                      </w:divBdr>
                    </w:div>
                  </w:divsChild>
                </w:div>
                <w:div w:id="1095177165">
                  <w:marLeft w:val="0"/>
                  <w:marRight w:val="0"/>
                  <w:marTop w:val="0"/>
                  <w:marBottom w:val="0"/>
                  <w:divBdr>
                    <w:top w:val="none" w:sz="0" w:space="0" w:color="auto"/>
                    <w:left w:val="none" w:sz="0" w:space="0" w:color="auto"/>
                    <w:bottom w:val="none" w:sz="0" w:space="0" w:color="auto"/>
                    <w:right w:val="none" w:sz="0" w:space="0" w:color="auto"/>
                  </w:divBdr>
                  <w:divsChild>
                    <w:div w:id="2134205122">
                      <w:marLeft w:val="0"/>
                      <w:marRight w:val="0"/>
                      <w:marTop w:val="0"/>
                      <w:marBottom w:val="0"/>
                      <w:divBdr>
                        <w:top w:val="none" w:sz="0" w:space="0" w:color="auto"/>
                        <w:left w:val="none" w:sz="0" w:space="0" w:color="auto"/>
                        <w:bottom w:val="none" w:sz="0" w:space="0" w:color="auto"/>
                        <w:right w:val="none" w:sz="0" w:space="0" w:color="auto"/>
                      </w:divBdr>
                    </w:div>
                  </w:divsChild>
                </w:div>
                <w:div w:id="1264652950">
                  <w:marLeft w:val="0"/>
                  <w:marRight w:val="0"/>
                  <w:marTop w:val="0"/>
                  <w:marBottom w:val="0"/>
                  <w:divBdr>
                    <w:top w:val="none" w:sz="0" w:space="0" w:color="auto"/>
                    <w:left w:val="none" w:sz="0" w:space="0" w:color="auto"/>
                    <w:bottom w:val="none" w:sz="0" w:space="0" w:color="auto"/>
                    <w:right w:val="none" w:sz="0" w:space="0" w:color="auto"/>
                  </w:divBdr>
                  <w:divsChild>
                    <w:div w:id="2107263874">
                      <w:marLeft w:val="0"/>
                      <w:marRight w:val="0"/>
                      <w:marTop w:val="0"/>
                      <w:marBottom w:val="0"/>
                      <w:divBdr>
                        <w:top w:val="none" w:sz="0" w:space="0" w:color="auto"/>
                        <w:left w:val="none" w:sz="0" w:space="0" w:color="auto"/>
                        <w:bottom w:val="none" w:sz="0" w:space="0" w:color="auto"/>
                        <w:right w:val="none" w:sz="0" w:space="0" w:color="auto"/>
                      </w:divBdr>
                    </w:div>
                  </w:divsChild>
                </w:div>
                <w:div w:id="1664042486">
                  <w:marLeft w:val="0"/>
                  <w:marRight w:val="0"/>
                  <w:marTop w:val="0"/>
                  <w:marBottom w:val="0"/>
                  <w:divBdr>
                    <w:top w:val="none" w:sz="0" w:space="0" w:color="auto"/>
                    <w:left w:val="none" w:sz="0" w:space="0" w:color="auto"/>
                    <w:bottom w:val="none" w:sz="0" w:space="0" w:color="auto"/>
                    <w:right w:val="none" w:sz="0" w:space="0" w:color="auto"/>
                  </w:divBdr>
                  <w:divsChild>
                    <w:div w:id="1601110128">
                      <w:marLeft w:val="0"/>
                      <w:marRight w:val="0"/>
                      <w:marTop w:val="0"/>
                      <w:marBottom w:val="0"/>
                      <w:divBdr>
                        <w:top w:val="none" w:sz="0" w:space="0" w:color="auto"/>
                        <w:left w:val="none" w:sz="0" w:space="0" w:color="auto"/>
                        <w:bottom w:val="none" w:sz="0" w:space="0" w:color="auto"/>
                        <w:right w:val="none" w:sz="0" w:space="0" w:color="auto"/>
                      </w:divBdr>
                    </w:div>
                  </w:divsChild>
                </w:div>
                <w:div w:id="1664775114">
                  <w:marLeft w:val="0"/>
                  <w:marRight w:val="0"/>
                  <w:marTop w:val="0"/>
                  <w:marBottom w:val="0"/>
                  <w:divBdr>
                    <w:top w:val="none" w:sz="0" w:space="0" w:color="auto"/>
                    <w:left w:val="none" w:sz="0" w:space="0" w:color="auto"/>
                    <w:bottom w:val="none" w:sz="0" w:space="0" w:color="auto"/>
                    <w:right w:val="none" w:sz="0" w:space="0" w:color="auto"/>
                  </w:divBdr>
                  <w:divsChild>
                    <w:div w:id="263608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21876734">
          <w:marLeft w:val="0"/>
          <w:marRight w:val="0"/>
          <w:marTop w:val="0"/>
          <w:marBottom w:val="0"/>
          <w:divBdr>
            <w:top w:val="none" w:sz="0" w:space="0" w:color="auto"/>
            <w:left w:val="none" w:sz="0" w:space="0" w:color="auto"/>
            <w:bottom w:val="none" w:sz="0" w:space="0" w:color="auto"/>
            <w:right w:val="none" w:sz="0" w:space="0" w:color="auto"/>
          </w:divBdr>
        </w:div>
        <w:div w:id="1427118256">
          <w:marLeft w:val="0"/>
          <w:marRight w:val="0"/>
          <w:marTop w:val="0"/>
          <w:marBottom w:val="0"/>
          <w:divBdr>
            <w:top w:val="none" w:sz="0" w:space="0" w:color="auto"/>
            <w:left w:val="none" w:sz="0" w:space="0" w:color="auto"/>
            <w:bottom w:val="none" w:sz="0" w:space="0" w:color="auto"/>
            <w:right w:val="none" w:sz="0" w:space="0" w:color="auto"/>
          </w:divBdr>
        </w:div>
        <w:div w:id="1441216322">
          <w:marLeft w:val="0"/>
          <w:marRight w:val="0"/>
          <w:marTop w:val="0"/>
          <w:marBottom w:val="0"/>
          <w:divBdr>
            <w:top w:val="none" w:sz="0" w:space="0" w:color="auto"/>
            <w:left w:val="none" w:sz="0" w:space="0" w:color="auto"/>
            <w:bottom w:val="none" w:sz="0" w:space="0" w:color="auto"/>
            <w:right w:val="none" w:sz="0" w:space="0" w:color="auto"/>
          </w:divBdr>
        </w:div>
        <w:div w:id="1447040202">
          <w:marLeft w:val="0"/>
          <w:marRight w:val="0"/>
          <w:marTop w:val="0"/>
          <w:marBottom w:val="0"/>
          <w:divBdr>
            <w:top w:val="none" w:sz="0" w:space="0" w:color="auto"/>
            <w:left w:val="none" w:sz="0" w:space="0" w:color="auto"/>
            <w:bottom w:val="none" w:sz="0" w:space="0" w:color="auto"/>
            <w:right w:val="none" w:sz="0" w:space="0" w:color="auto"/>
          </w:divBdr>
        </w:div>
        <w:div w:id="1458065586">
          <w:marLeft w:val="0"/>
          <w:marRight w:val="0"/>
          <w:marTop w:val="0"/>
          <w:marBottom w:val="0"/>
          <w:divBdr>
            <w:top w:val="none" w:sz="0" w:space="0" w:color="auto"/>
            <w:left w:val="none" w:sz="0" w:space="0" w:color="auto"/>
            <w:bottom w:val="none" w:sz="0" w:space="0" w:color="auto"/>
            <w:right w:val="none" w:sz="0" w:space="0" w:color="auto"/>
          </w:divBdr>
        </w:div>
        <w:div w:id="1461336489">
          <w:marLeft w:val="0"/>
          <w:marRight w:val="0"/>
          <w:marTop w:val="0"/>
          <w:marBottom w:val="0"/>
          <w:divBdr>
            <w:top w:val="none" w:sz="0" w:space="0" w:color="auto"/>
            <w:left w:val="none" w:sz="0" w:space="0" w:color="auto"/>
            <w:bottom w:val="none" w:sz="0" w:space="0" w:color="auto"/>
            <w:right w:val="none" w:sz="0" w:space="0" w:color="auto"/>
          </w:divBdr>
        </w:div>
        <w:div w:id="1466773683">
          <w:marLeft w:val="0"/>
          <w:marRight w:val="0"/>
          <w:marTop w:val="0"/>
          <w:marBottom w:val="0"/>
          <w:divBdr>
            <w:top w:val="none" w:sz="0" w:space="0" w:color="auto"/>
            <w:left w:val="none" w:sz="0" w:space="0" w:color="auto"/>
            <w:bottom w:val="none" w:sz="0" w:space="0" w:color="auto"/>
            <w:right w:val="none" w:sz="0" w:space="0" w:color="auto"/>
          </w:divBdr>
        </w:div>
        <w:div w:id="1469281987">
          <w:marLeft w:val="0"/>
          <w:marRight w:val="0"/>
          <w:marTop w:val="0"/>
          <w:marBottom w:val="0"/>
          <w:divBdr>
            <w:top w:val="none" w:sz="0" w:space="0" w:color="auto"/>
            <w:left w:val="none" w:sz="0" w:space="0" w:color="auto"/>
            <w:bottom w:val="none" w:sz="0" w:space="0" w:color="auto"/>
            <w:right w:val="none" w:sz="0" w:space="0" w:color="auto"/>
          </w:divBdr>
        </w:div>
        <w:div w:id="1469977348">
          <w:marLeft w:val="0"/>
          <w:marRight w:val="0"/>
          <w:marTop w:val="0"/>
          <w:marBottom w:val="0"/>
          <w:divBdr>
            <w:top w:val="none" w:sz="0" w:space="0" w:color="auto"/>
            <w:left w:val="none" w:sz="0" w:space="0" w:color="auto"/>
            <w:bottom w:val="none" w:sz="0" w:space="0" w:color="auto"/>
            <w:right w:val="none" w:sz="0" w:space="0" w:color="auto"/>
          </w:divBdr>
        </w:div>
        <w:div w:id="1479031777">
          <w:marLeft w:val="0"/>
          <w:marRight w:val="0"/>
          <w:marTop w:val="0"/>
          <w:marBottom w:val="0"/>
          <w:divBdr>
            <w:top w:val="none" w:sz="0" w:space="0" w:color="auto"/>
            <w:left w:val="none" w:sz="0" w:space="0" w:color="auto"/>
            <w:bottom w:val="none" w:sz="0" w:space="0" w:color="auto"/>
            <w:right w:val="none" w:sz="0" w:space="0" w:color="auto"/>
          </w:divBdr>
        </w:div>
        <w:div w:id="1489901828">
          <w:marLeft w:val="0"/>
          <w:marRight w:val="0"/>
          <w:marTop w:val="0"/>
          <w:marBottom w:val="0"/>
          <w:divBdr>
            <w:top w:val="none" w:sz="0" w:space="0" w:color="auto"/>
            <w:left w:val="none" w:sz="0" w:space="0" w:color="auto"/>
            <w:bottom w:val="none" w:sz="0" w:space="0" w:color="auto"/>
            <w:right w:val="none" w:sz="0" w:space="0" w:color="auto"/>
          </w:divBdr>
        </w:div>
        <w:div w:id="1490369308">
          <w:marLeft w:val="0"/>
          <w:marRight w:val="0"/>
          <w:marTop w:val="0"/>
          <w:marBottom w:val="0"/>
          <w:divBdr>
            <w:top w:val="none" w:sz="0" w:space="0" w:color="auto"/>
            <w:left w:val="none" w:sz="0" w:space="0" w:color="auto"/>
            <w:bottom w:val="none" w:sz="0" w:space="0" w:color="auto"/>
            <w:right w:val="none" w:sz="0" w:space="0" w:color="auto"/>
          </w:divBdr>
        </w:div>
        <w:div w:id="1496802795">
          <w:marLeft w:val="0"/>
          <w:marRight w:val="0"/>
          <w:marTop w:val="0"/>
          <w:marBottom w:val="0"/>
          <w:divBdr>
            <w:top w:val="none" w:sz="0" w:space="0" w:color="auto"/>
            <w:left w:val="none" w:sz="0" w:space="0" w:color="auto"/>
            <w:bottom w:val="none" w:sz="0" w:space="0" w:color="auto"/>
            <w:right w:val="none" w:sz="0" w:space="0" w:color="auto"/>
          </w:divBdr>
          <w:divsChild>
            <w:div w:id="42021920">
              <w:marLeft w:val="-75"/>
              <w:marRight w:val="0"/>
              <w:marTop w:val="30"/>
              <w:marBottom w:val="30"/>
              <w:divBdr>
                <w:top w:val="none" w:sz="0" w:space="0" w:color="auto"/>
                <w:left w:val="none" w:sz="0" w:space="0" w:color="auto"/>
                <w:bottom w:val="none" w:sz="0" w:space="0" w:color="auto"/>
                <w:right w:val="none" w:sz="0" w:space="0" w:color="auto"/>
              </w:divBdr>
              <w:divsChild>
                <w:div w:id="197356540">
                  <w:marLeft w:val="0"/>
                  <w:marRight w:val="0"/>
                  <w:marTop w:val="0"/>
                  <w:marBottom w:val="0"/>
                  <w:divBdr>
                    <w:top w:val="none" w:sz="0" w:space="0" w:color="auto"/>
                    <w:left w:val="none" w:sz="0" w:space="0" w:color="auto"/>
                    <w:bottom w:val="none" w:sz="0" w:space="0" w:color="auto"/>
                    <w:right w:val="none" w:sz="0" w:space="0" w:color="auto"/>
                  </w:divBdr>
                  <w:divsChild>
                    <w:div w:id="707755554">
                      <w:marLeft w:val="0"/>
                      <w:marRight w:val="0"/>
                      <w:marTop w:val="0"/>
                      <w:marBottom w:val="0"/>
                      <w:divBdr>
                        <w:top w:val="none" w:sz="0" w:space="0" w:color="auto"/>
                        <w:left w:val="none" w:sz="0" w:space="0" w:color="auto"/>
                        <w:bottom w:val="none" w:sz="0" w:space="0" w:color="auto"/>
                        <w:right w:val="none" w:sz="0" w:space="0" w:color="auto"/>
                      </w:divBdr>
                    </w:div>
                  </w:divsChild>
                </w:div>
                <w:div w:id="389813836">
                  <w:marLeft w:val="0"/>
                  <w:marRight w:val="0"/>
                  <w:marTop w:val="0"/>
                  <w:marBottom w:val="0"/>
                  <w:divBdr>
                    <w:top w:val="none" w:sz="0" w:space="0" w:color="auto"/>
                    <w:left w:val="none" w:sz="0" w:space="0" w:color="auto"/>
                    <w:bottom w:val="none" w:sz="0" w:space="0" w:color="auto"/>
                    <w:right w:val="none" w:sz="0" w:space="0" w:color="auto"/>
                  </w:divBdr>
                  <w:divsChild>
                    <w:div w:id="1902594017">
                      <w:marLeft w:val="0"/>
                      <w:marRight w:val="0"/>
                      <w:marTop w:val="0"/>
                      <w:marBottom w:val="0"/>
                      <w:divBdr>
                        <w:top w:val="none" w:sz="0" w:space="0" w:color="auto"/>
                        <w:left w:val="none" w:sz="0" w:space="0" w:color="auto"/>
                        <w:bottom w:val="none" w:sz="0" w:space="0" w:color="auto"/>
                        <w:right w:val="none" w:sz="0" w:space="0" w:color="auto"/>
                      </w:divBdr>
                    </w:div>
                  </w:divsChild>
                </w:div>
                <w:div w:id="527371495">
                  <w:marLeft w:val="0"/>
                  <w:marRight w:val="0"/>
                  <w:marTop w:val="0"/>
                  <w:marBottom w:val="0"/>
                  <w:divBdr>
                    <w:top w:val="none" w:sz="0" w:space="0" w:color="auto"/>
                    <w:left w:val="none" w:sz="0" w:space="0" w:color="auto"/>
                    <w:bottom w:val="none" w:sz="0" w:space="0" w:color="auto"/>
                    <w:right w:val="none" w:sz="0" w:space="0" w:color="auto"/>
                  </w:divBdr>
                  <w:divsChild>
                    <w:div w:id="1349063105">
                      <w:marLeft w:val="0"/>
                      <w:marRight w:val="0"/>
                      <w:marTop w:val="0"/>
                      <w:marBottom w:val="0"/>
                      <w:divBdr>
                        <w:top w:val="none" w:sz="0" w:space="0" w:color="auto"/>
                        <w:left w:val="none" w:sz="0" w:space="0" w:color="auto"/>
                        <w:bottom w:val="none" w:sz="0" w:space="0" w:color="auto"/>
                        <w:right w:val="none" w:sz="0" w:space="0" w:color="auto"/>
                      </w:divBdr>
                    </w:div>
                  </w:divsChild>
                </w:div>
                <w:div w:id="676158474">
                  <w:marLeft w:val="0"/>
                  <w:marRight w:val="0"/>
                  <w:marTop w:val="0"/>
                  <w:marBottom w:val="0"/>
                  <w:divBdr>
                    <w:top w:val="none" w:sz="0" w:space="0" w:color="auto"/>
                    <w:left w:val="none" w:sz="0" w:space="0" w:color="auto"/>
                    <w:bottom w:val="none" w:sz="0" w:space="0" w:color="auto"/>
                    <w:right w:val="none" w:sz="0" w:space="0" w:color="auto"/>
                  </w:divBdr>
                  <w:divsChild>
                    <w:div w:id="210121586">
                      <w:marLeft w:val="0"/>
                      <w:marRight w:val="0"/>
                      <w:marTop w:val="0"/>
                      <w:marBottom w:val="0"/>
                      <w:divBdr>
                        <w:top w:val="none" w:sz="0" w:space="0" w:color="auto"/>
                        <w:left w:val="none" w:sz="0" w:space="0" w:color="auto"/>
                        <w:bottom w:val="none" w:sz="0" w:space="0" w:color="auto"/>
                        <w:right w:val="none" w:sz="0" w:space="0" w:color="auto"/>
                      </w:divBdr>
                    </w:div>
                  </w:divsChild>
                </w:div>
                <w:div w:id="690761547">
                  <w:marLeft w:val="0"/>
                  <w:marRight w:val="0"/>
                  <w:marTop w:val="0"/>
                  <w:marBottom w:val="0"/>
                  <w:divBdr>
                    <w:top w:val="none" w:sz="0" w:space="0" w:color="auto"/>
                    <w:left w:val="none" w:sz="0" w:space="0" w:color="auto"/>
                    <w:bottom w:val="none" w:sz="0" w:space="0" w:color="auto"/>
                    <w:right w:val="none" w:sz="0" w:space="0" w:color="auto"/>
                  </w:divBdr>
                  <w:divsChild>
                    <w:div w:id="1496218260">
                      <w:marLeft w:val="0"/>
                      <w:marRight w:val="0"/>
                      <w:marTop w:val="0"/>
                      <w:marBottom w:val="0"/>
                      <w:divBdr>
                        <w:top w:val="none" w:sz="0" w:space="0" w:color="auto"/>
                        <w:left w:val="none" w:sz="0" w:space="0" w:color="auto"/>
                        <w:bottom w:val="none" w:sz="0" w:space="0" w:color="auto"/>
                        <w:right w:val="none" w:sz="0" w:space="0" w:color="auto"/>
                      </w:divBdr>
                    </w:div>
                  </w:divsChild>
                </w:div>
                <w:div w:id="714619637">
                  <w:marLeft w:val="0"/>
                  <w:marRight w:val="0"/>
                  <w:marTop w:val="0"/>
                  <w:marBottom w:val="0"/>
                  <w:divBdr>
                    <w:top w:val="none" w:sz="0" w:space="0" w:color="auto"/>
                    <w:left w:val="none" w:sz="0" w:space="0" w:color="auto"/>
                    <w:bottom w:val="none" w:sz="0" w:space="0" w:color="auto"/>
                    <w:right w:val="none" w:sz="0" w:space="0" w:color="auto"/>
                  </w:divBdr>
                  <w:divsChild>
                    <w:div w:id="842663791">
                      <w:marLeft w:val="0"/>
                      <w:marRight w:val="0"/>
                      <w:marTop w:val="0"/>
                      <w:marBottom w:val="0"/>
                      <w:divBdr>
                        <w:top w:val="none" w:sz="0" w:space="0" w:color="auto"/>
                        <w:left w:val="none" w:sz="0" w:space="0" w:color="auto"/>
                        <w:bottom w:val="none" w:sz="0" w:space="0" w:color="auto"/>
                        <w:right w:val="none" w:sz="0" w:space="0" w:color="auto"/>
                      </w:divBdr>
                    </w:div>
                  </w:divsChild>
                </w:div>
                <w:div w:id="727801698">
                  <w:marLeft w:val="0"/>
                  <w:marRight w:val="0"/>
                  <w:marTop w:val="0"/>
                  <w:marBottom w:val="0"/>
                  <w:divBdr>
                    <w:top w:val="none" w:sz="0" w:space="0" w:color="auto"/>
                    <w:left w:val="none" w:sz="0" w:space="0" w:color="auto"/>
                    <w:bottom w:val="none" w:sz="0" w:space="0" w:color="auto"/>
                    <w:right w:val="none" w:sz="0" w:space="0" w:color="auto"/>
                  </w:divBdr>
                  <w:divsChild>
                    <w:div w:id="1391273697">
                      <w:marLeft w:val="0"/>
                      <w:marRight w:val="0"/>
                      <w:marTop w:val="0"/>
                      <w:marBottom w:val="0"/>
                      <w:divBdr>
                        <w:top w:val="none" w:sz="0" w:space="0" w:color="auto"/>
                        <w:left w:val="none" w:sz="0" w:space="0" w:color="auto"/>
                        <w:bottom w:val="none" w:sz="0" w:space="0" w:color="auto"/>
                        <w:right w:val="none" w:sz="0" w:space="0" w:color="auto"/>
                      </w:divBdr>
                    </w:div>
                  </w:divsChild>
                </w:div>
                <w:div w:id="817497162">
                  <w:marLeft w:val="0"/>
                  <w:marRight w:val="0"/>
                  <w:marTop w:val="0"/>
                  <w:marBottom w:val="0"/>
                  <w:divBdr>
                    <w:top w:val="none" w:sz="0" w:space="0" w:color="auto"/>
                    <w:left w:val="none" w:sz="0" w:space="0" w:color="auto"/>
                    <w:bottom w:val="none" w:sz="0" w:space="0" w:color="auto"/>
                    <w:right w:val="none" w:sz="0" w:space="0" w:color="auto"/>
                  </w:divBdr>
                  <w:divsChild>
                    <w:div w:id="213933074">
                      <w:marLeft w:val="0"/>
                      <w:marRight w:val="0"/>
                      <w:marTop w:val="0"/>
                      <w:marBottom w:val="0"/>
                      <w:divBdr>
                        <w:top w:val="none" w:sz="0" w:space="0" w:color="auto"/>
                        <w:left w:val="none" w:sz="0" w:space="0" w:color="auto"/>
                        <w:bottom w:val="none" w:sz="0" w:space="0" w:color="auto"/>
                        <w:right w:val="none" w:sz="0" w:space="0" w:color="auto"/>
                      </w:divBdr>
                    </w:div>
                  </w:divsChild>
                </w:div>
                <w:div w:id="830102509">
                  <w:marLeft w:val="0"/>
                  <w:marRight w:val="0"/>
                  <w:marTop w:val="0"/>
                  <w:marBottom w:val="0"/>
                  <w:divBdr>
                    <w:top w:val="none" w:sz="0" w:space="0" w:color="auto"/>
                    <w:left w:val="none" w:sz="0" w:space="0" w:color="auto"/>
                    <w:bottom w:val="none" w:sz="0" w:space="0" w:color="auto"/>
                    <w:right w:val="none" w:sz="0" w:space="0" w:color="auto"/>
                  </w:divBdr>
                  <w:divsChild>
                    <w:div w:id="233244730">
                      <w:marLeft w:val="0"/>
                      <w:marRight w:val="0"/>
                      <w:marTop w:val="0"/>
                      <w:marBottom w:val="0"/>
                      <w:divBdr>
                        <w:top w:val="none" w:sz="0" w:space="0" w:color="auto"/>
                        <w:left w:val="none" w:sz="0" w:space="0" w:color="auto"/>
                        <w:bottom w:val="none" w:sz="0" w:space="0" w:color="auto"/>
                        <w:right w:val="none" w:sz="0" w:space="0" w:color="auto"/>
                      </w:divBdr>
                    </w:div>
                  </w:divsChild>
                </w:div>
                <w:div w:id="838153996">
                  <w:marLeft w:val="0"/>
                  <w:marRight w:val="0"/>
                  <w:marTop w:val="0"/>
                  <w:marBottom w:val="0"/>
                  <w:divBdr>
                    <w:top w:val="none" w:sz="0" w:space="0" w:color="auto"/>
                    <w:left w:val="none" w:sz="0" w:space="0" w:color="auto"/>
                    <w:bottom w:val="none" w:sz="0" w:space="0" w:color="auto"/>
                    <w:right w:val="none" w:sz="0" w:space="0" w:color="auto"/>
                  </w:divBdr>
                  <w:divsChild>
                    <w:div w:id="45448792">
                      <w:marLeft w:val="0"/>
                      <w:marRight w:val="0"/>
                      <w:marTop w:val="0"/>
                      <w:marBottom w:val="0"/>
                      <w:divBdr>
                        <w:top w:val="none" w:sz="0" w:space="0" w:color="auto"/>
                        <w:left w:val="none" w:sz="0" w:space="0" w:color="auto"/>
                        <w:bottom w:val="none" w:sz="0" w:space="0" w:color="auto"/>
                        <w:right w:val="none" w:sz="0" w:space="0" w:color="auto"/>
                      </w:divBdr>
                    </w:div>
                  </w:divsChild>
                </w:div>
                <w:div w:id="1015963515">
                  <w:marLeft w:val="0"/>
                  <w:marRight w:val="0"/>
                  <w:marTop w:val="0"/>
                  <w:marBottom w:val="0"/>
                  <w:divBdr>
                    <w:top w:val="none" w:sz="0" w:space="0" w:color="auto"/>
                    <w:left w:val="none" w:sz="0" w:space="0" w:color="auto"/>
                    <w:bottom w:val="none" w:sz="0" w:space="0" w:color="auto"/>
                    <w:right w:val="none" w:sz="0" w:space="0" w:color="auto"/>
                  </w:divBdr>
                  <w:divsChild>
                    <w:div w:id="1240094210">
                      <w:marLeft w:val="0"/>
                      <w:marRight w:val="0"/>
                      <w:marTop w:val="0"/>
                      <w:marBottom w:val="0"/>
                      <w:divBdr>
                        <w:top w:val="none" w:sz="0" w:space="0" w:color="auto"/>
                        <w:left w:val="none" w:sz="0" w:space="0" w:color="auto"/>
                        <w:bottom w:val="none" w:sz="0" w:space="0" w:color="auto"/>
                        <w:right w:val="none" w:sz="0" w:space="0" w:color="auto"/>
                      </w:divBdr>
                    </w:div>
                  </w:divsChild>
                </w:div>
                <w:div w:id="1254585390">
                  <w:marLeft w:val="0"/>
                  <w:marRight w:val="0"/>
                  <w:marTop w:val="0"/>
                  <w:marBottom w:val="0"/>
                  <w:divBdr>
                    <w:top w:val="none" w:sz="0" w:space="0" w:color="auto"/>
                    <w:left w:val="none" w:sz="0" w:space="0" w:color="auto"/>
                    <w:bottom w:val="none" w:sz="0" w:space="0" w:color="auto"/>
                    <w:right w:val="none" w:sz="0" w:space="0" w:color="auto"/>
                  </w:divBdr>
                  <w:divsChild>
                    <w:div w:id="2112699652">
                      <w:marLeft w:val="0"/>
                      <w:marRight w:val="0"/>
                      <w:marTop w:val="0"/>
                      <w:marBottom w:val="0"/>
                      <w:divBdr>
                        <w:top w:val="none" w:sz="0" w:space="0" w:color="auto"/>
                        <w:left w:val="none" w:sz="0" w:space="0" w:color="auto"/>
                        <w:bottom w:val="none" w:sz="0" w:space="0" w:color="auto"/>
                        <w:right w:val="none" w:sz="0" w:space="0" w:color="auto"/>
                      </w:divBdr>
                    </w:div>
                  </w:divsChild>
                </w:div>
                <w:div w:id="1262452438">
                  <w:marLeft w:val="0"/>
                  <w:marRight w:val="0"/>
                  <w:marTop w:val="0"/>
                  <w:marBottom w:val="0"/>
                  <w:divBdr>
                    <w:top w:val="none" w:sz="0" w:space="0" w:color="auto"/>
                    <w:left w:val="none" w:sz="0" w:space="0" w:color="auto"/>
                    <w:bottom w:val="none" w:sz="0" w:space="0" w:color="auto"/>
                    <w:right w:val="none" w:sz="0" w:space="0" w:color="auto"/>
                  </w:divBdr>
                  <w:divsChild>
                    <w:div w:id="1971665452">
                      <w:marLeft w:val="0"/>
                      <w:marRight w:val="0"/>
                      <w:marTop w:val="0"/>
                      <w:marBottom w:val="0"/>
                      <w:divBdr>
                        <w:top w:val="none" w:sz="0" w:space="0" w:color="auto"/>
                        <w:left w:val="none" w:sz="0" w:space="0" w:color="auto"/>
                        <w:bottom w:val="none" w:sz="0" w:space="0" w:color="auto"/>
                        <w:right w:val="none" w:sz="0" w:space="0" w:color="auto"/>
                      </w:divBdr>
                    </w:div>
                  </w:divsChild>
                </w:div>
                <w:div w:id="1340546991">
                  <w:marLeft w:val="0"/>
                  <w:marRight w:val="0"/>
                  <w:marTop w:val="0"/>
                  <w:marBottom w:val="0"/>
                  <w:divBdr>
                    <w:top w:val="none" w:sz="0" w:space="0" w:color="auto"/>
                    <w:left w:val="none" w:sz="0" w:space="0" w:color="auto"/>
                    <w:bottom w:val="none" w:sz="0" w:space="0" w:color="auto"/>
                    <w:right w:val="none" w:sz="0" w:space="0" w:color="auto"/>
                  </w:divBdr>
                  <w:divsChild>
                    <w:div w:id="439496552">
                      <w:marLeft w:val="0"/>
                      <w:marRight w:val="0"/>
                      <w:marTop w:val="0"/>
                      <w:marBottom w:val="0"/>
                      <w:divBdr>
                        <w:top w:val="none" w:sz="0" w:space="0" w:color="auto"/>
                        <w:left w:val="none" w:sz="0" w:space="0" w:color="auto"/>
                        <w:bottom w:val="none" w:sz="0" w:space="0" w:color="auto"/>
                        <w:right w:val="none" w:sz="0" w:space="0" w:color="auto"/>
                      </w:divBdr>
                    </w:div>
                  </w:divsChild>
                </w:div>
                <w:div w:id="1413889472">
                  <w:marLeft w:val="0"/>
                  <w:marRight w:val="0"/>
                  <w:marTop w:val="0"/>
                  <w:marBottom w:val="0"/>
                  <w:divBdr>
                    <w:top w:val="none" w:sz="0" w:space="0" w:color="auto"/>
                    <w:left w:val="none" w:sz="0" w:space="0" w:color="auto"/>
                    <w:bottom w:val="none" w:sz="0" w:space="0" w:color="auto"/>
                    <w:right w:val="none" w:sz="0" w:space="0" w:color="auto"/>
                  </w:divBdr>
                  <w:divsChild>
                    <w:div w:id="389576584">
                      <w:marLeft w:val="0"/>
                      <w:marRight w:val="0"/>
                      <w:marTop w:val="0"/>
                      <w:marBottom w:val="0"/>
                      <w:divBdr>
                        <w:top w:val="none" w:sz="0" w:space="0" w:color="auto"/>
                        <w:left w:val="none" w:sz="0" w:space="0" w:color="auto"/>
                        <w:bottom w:val="none" w:sz="0" w:space="0" w:color="auto"/>
                        <w:right w:val="none" w:sz="0" w:space="0" w:color="auto"/>
                      </w:divBdr>
                    </w:div>
                  </w:divsChild>
                </w:div>
                <w:div w:id="1514144653">
                  <w:marLeft w:val="0"/>
                  <w:marRight w:val="0"/>
                  <w:marTop w:val="0"/>
                  <w:marBottom w:val="0"/>
                  <w:divBdr>
                    <w:top w:val="none" w:sz="0" w:space="0" w:color="auto"/>
                    <w:left w:val="none" w:sz="0" w:space="0" w:color="auto"/>
                    <w:bottom w:val="none" w:sz="0" w:space="0" w:color="auto"/>
                    <w:right w:val="none" w:sz="0" w:space="0" w:color="auto"/>
                  </w:divBdr>
                  <w:divsChild>
                    <w:div w:id="828448322">
                      <w:marLeft w:val="0"/>
                      <w:marRight w:val="0"/>
                      <w:marTop w:val="0"/>
                      <w:marBottom w:val="0"/>
                      <w:divBdr>
                        <w:top w:val="none" w:sz="0" w:space="0" w:color="auto"/>
                        <w:left w:val="none" w:sz="0" w:space="0" w:color="auto"/>
                        <w:bottom w:val="none" w:sz="0" w:space="0" w:color="auto"/>
                        <w:right w:val="none" w:sz="0" w:space="0" w:color="auto"/>
                      </w:divBdr>
                    </w:div>
                  </w:divsChild>
                </w:div>
                <w:div w:id="1598706847">
                  <w:marLeft w:val="0"/>
                  <w:marRight w:val="0"/>
                  <w:marTop w:val="0"/>
                  <w:marBottom w:val="0"/>
                  <w:divBdr>
                    <w:top w:val="none" w:sz="0" w:space="0" w:color="auto"/>
                    <w:left w:val="none" w:sz="0" w:space="0" w:color="auto"/>
                    <w:bottom w:val="none" w:sz="0" w:space="0" w:color="auto"/>
                    <w:right w:val="none" w:sz="0" w:space="0" w:color="auto"/>
                  </w:divBdr>
                  <w:divsChild>
                    <w:div w:id="50925501">
                      <w:marLeft w:val="0"/>
                      <w:marRight w:val="0"/>
                      <w:marTop w:val="0"/>
                      <w:marBottom w:val="0"/>
                      <w:divBdr>
                        <w:top w:val="none" w:sz="0" w:space="0" w:color="auto"/>
                        <w:left w:val="none" w:sz="0" w:space="0" w:color="auto"/>
                        <w:bottom w:val="none" w:sz="0" w:space="0" w:color="auto"/>
                        <w:right w:val="none" w:sz="0" w:space="0" w:color="auto"/>
                      </w:divBdr>
                    </w:div>
                  </w:divsChild>
                </w:div>
                <w:div w:id="1635986802">
                  <w:marLeft w:val="0"/>
                  <w:marRight w:val="0"/>
                  <w:marTop w:val="0"/>
                  <w:marBottom w:val="0"/>
                  <w:divBdr>
                    <w:top w:val="none" w:sz="0" w:space="0" w:color="auto"/>
                    <w:left w:val="none" w:sz="0" w:space="0" w:color="auto"/>
                    <w:bottom w:val="none" w:sz="0" w:space="0" w:color="auto"/>
                    <w:right w:val="none" w:sz="0" w:space="0" w:color="auto"/>
                  </w:divBdr>
                  <w:divsChild>
                    <w:div w:id="2051568564">
                      <w:marLeft w:val="0"/>
                      <w:marRight w:val="0"/>
                      <w:marTop w:val="0"/>
                      <w:marBottom w:val="0"/>
                      <w:divBdr>
                        <w:top w:val="none" w:sz="0" w:space="0" w:color="auto"/>
                        <w:left w:val="none" w:sz="0" w:space="0" w:color="auto"/>
                        <w:bottom w:val="none" w:sz="0" w:space="0" w:color="auto"/>
                        <w:right w:val="none" w:sz="0" w:space="0" w:color="auto"/>
                      </w:divBdr>
                    </w:div>
                  </w:divsChild>
                </w:div>
                <w:div w:id="1672178533">
                  <w:marLeft w:val="0"/>
                  <w:marRight w:val="0"/>
                  <w:marTop w:val="0"/>
                  <w:marBottom w:val="0"/>
                  <w:divBdr>
                    <w:top w:val="none" w:sz="0" w:space="0" w:color="auto"/>
                    <w:left w:val="none" w:sz="0" w:space="0" w:color="auto"/>
                    <w:bottom w:val="none" w:sz="0" w:space="0" w:color="auto"/>
                    <w:right w:val="none" w:sz="0" w:space="0" w:color="auto"/>
                  </w:divBdr>
                  <w:divsChild>
                    <w:div w:id="407071727">
                      <w:marLeft w:val="0"/>
                      <w:marRight w:val="0"/>
                      <w:marTop w:val="0"/>
                      <w:marBottom w:val="0"/>
                      <w:divBdr>
                        <w:top w:val="none" w:sz="0" w:space="0" w:color="auto"/>
                        <w:left w:val="none" w:sz="0" w:space="0" w:color="auto"/>
                        <w:bottom w:val="none" w:sz="0" w:space="0" w:color="auto"/>
                        <w:right w:val="none" w:sz="0" w:space="0" w:color="auto"/>
                      </w:divBdr>
                    </w:div>
                  </w:divsChild>
                </w:div>
                <w:div w:id="1819229022">
                  <w:marLeft w:val="0"/>
                  <w:marRight w:val="0"/>
                  <w:marTop w:val="0"/>
                  <w:marBottom w:val="0"/>
                  <w:divBdr>
                    <w:top w:val="none" w:sz="0" w:space="0" w:color="auto"/>
                    <w:left w:val="none" w:sz="0" w:space="0" w:color="auto"/>
                    <w:bottom w:val="none" w:sz="0" w:space="0" w:color="auto"/>
                    <w:right w:val="none" w:sz="0" w:space="0" w:color="auto"/>
                  </w:divBdr>
                  <w:divsChild>
                    <w:div w:id="1032997219">
                      <w:marLeft w:val="0"/>
                      <w:marRight w:val="0"/>
                      <w:marTop w:val="0"/>
                      <w:marBottom w:val="0"/>
                      <w:divBdr>
                        <w:top w:val="none" w:sz="0" w:space="0" w:color="auto"/>
                        <w:left w:val="none" w:sz="0" w:space="0" w:color="auto"/>
                        <w:bottom w:val="none" w:sz="0" w:space="0" w:color="auto"/>
                        <w:right w:val="none" w:sz="0" w:space="0" w:color="auto"/>
                      </w:divBdr>
                    </w:div>
                  </w:divsChild>
                </w:div>
                <w:div w:id="1864633500">
                  <w:marLeft w:val="0"/>
                  <w:marRight w:val="0"/>
                  <w:marTop w:val="0"/>
                  <w:marBottom w:val="0"/>
                  <w:divBdr>
                    <w:top w:val="none" w:sz="0" w:space="0" w:color="auto"/>
                    <w:left w:val="none" w:sz="0" w:space="0" w:color="auto"/>
                    <w:bottom w:val="none" w:sz="0" w:space="0" w:color="auto"/>
                    <w:right w:val="none" w:sz="0" w:space="0" w:color="auto"/>
                  </w:divBdr>
                  <w:divsChild>
                    <w:div w:id="576402705">
                      <w:marLeft w:val="0"/>
                      <w:marRight w:val="0"/>
                      <w:marTop w:val="0"/>
                      <w:marBottom w:val="0"/>
                      <w:divBdr>
                        <w:top w:val="none" w:sz="0" w:space="0" w:color="auto"/>
                        <w:left w:val="none" w:sz="0" w:space="0" w:color="auto"/>
                        <w:bottom w:val="none" w:sz="0" w:space="0" w:color="auto"/>
                        <w:right w:val="none" w:sz="0" w:space="0" w:color="auto"/>
                      </w:divBdr>
                    </w:div>
                  </w:divsChild>
                </w:div>
                <w:div w:id="2039433231">
                  <w:marLeft w:val="0"/>
                  <w:marRight w:val="0"/>
                  <w:marTop w:val="0"/>
                  <w:marBottom w:val="0"/>
                  <w:divBdr>
                    <w:top w:val="none" w:sz="0" w:space="0" w:color="auto"/>
                    <w:left w:val="none" w:sz="0" w:space="0" w:color="auto"/>
                    <w:bottom w:val="none" w:sz="0" w:space="0" w:color="auto"/>
                    <w:right w:val="none" w:sz="0" w:space="0" w:color="auto"/>
                  </w:divBdr>
                  <w:divsChild>
                    <w:div w:id="1221985420">
                      <w:marLeft w:val="0"/>
                      <w:marRight w:val="0"/>
                      <w:marTop w:val="0"/>
                      <w:marBottom w:val="0"/>
                      <w:divBdr>
                        <w:top w:val="none" w:sz="0" w:space="0" w:color="auto"/>
                        <w:left w:val="none" w:sz="0" w:space="0" w:color="auto"/>
                        <w:bottom w:val="none" w:sz="0" w:space="0" w:color="auto"/>
                        <w:right w:val="none" w:sz="0" w:space="0" w:color="auto"/>
                      </w:divBdr>
                    </w:div>
                  </w:divsChild>
                </w:div>
                <w:div w:id="2078937386">
                  <w:marLeft w:val="0"/>
                  <w:marRight w:val="0"/>
                  <w:marTop w:val="0"/>
                  <w:marBottom w:val="0"/>
                  <w:divBdr>
                    <w:top w:val="none" w:sz="0" w:space="0" w:color="auto"/>
                    <w:left w:val="none" w:sz="0" w:space="0" w:color="auto"/>
                    <w:bottom w:val="none" w:sz="0" w:space="0" w:color="auto"/>
                    <w:right w:val="none" w:sz="0" w:space="0" w:color="auto"/>
                  </w:divBdr>
                  <w:divsChild>
                    <w:div w:id="372000209">
                      <w:marLeft w:val="0"/>
                      <w:marRight w:val="0"/>
                      <w:marTop w:val="0"/>
                      <w:marBottom w:val="0"/>
                      <w:divBdr>
                        <w:top w:val="none" w:sz="0" w:space="0" w:color="auto"/>
                        <w:left w:val="none" w:sz="0" w:space="0" w:color="auto"/>
                        <w:bottom w:val="none" w:sz="0" w:space="0" w:color="auto"/>
                        <w:right w:val="none" w:sz="0" w:space="0" w:color="auto"/>
                      </w:divBdr>
                    </w:div>
                  </w:divsChild>
                </w:div>
                <w:div w:id="2137023409">
                  <w:marLeft w:val="0"/>
                  <w:marRight w:val="0"/>
                  <w:marTop w:val="0"/>
                  <w:marBottom w:val="0"/>
                  <w:divBdr>
                    <w:top w:val="none" w:sz="0" w:space="0" w:color="auto"/>
                    <w:left w:val="none" w:sz="0" w:space="0" w:color="auto"/>
                    <w:bottom w:val="none" w:sz="0" w:space="0" w:color="auto"/>
                    <w:right w:val="none" w:sz="0" w:space="0" w:color="auto"/>
                  </w:divBdr>
                  <w:divsChild>
                    <w:div w:id="3016143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0542950">
          <w:marLeft w:val="0"/>
          <w:marRight w:val="0"/>
          <w:marTop w:val="0"/>
          <w:marBottom w:val="0"/>
          <w:divBdr>
            <w:top w:val="none" w:sz="0" w:space="0" w:color="auto"/>
            <w:left w:val="none" w:sz="0" w:space="0" w:color="auto"/>
            <w:bottom w:val="none" w:sz="0" w:space="0" w:color="auto"/>
            <w:right w:val="none" w:sz="0" w:space="0" w:color="auto"/>
          </w:divBdr>
        </w:div>
        <w:div w:id="1501383358">
          <w:marLeft w:val="0"/>
          <w:marRight w:val="0"/>
          <w:marTop w:val="0"/>
          <w:marBottom w:val="0"/>
          <w:divBdr>
            <w:top w:val="none" w:sz="0" w:space="0" w:color="auto"/>
            <w:left w:val="none" w:sz="0" w:space="0" w:color="auto"/>
            <w:bottom w:val="none" w:sz="0" w:space="0" w:color="auto"/>
            <w:right w:val="none" w:sz="0" w:space="0" w:color="auto"/>
          </w:divBdr>
        </w:div>
        <w:div w:id="1506507641">
          <w:marLeft w:val="0"/>
          <w:marRight w:val="0"/>
          <w:marTop w:val="0"/>
          <w:marBottom w:val="0"/>
          <w:divBdr>
            <w:top w:val="none" w:sz="0" w:space="0" w:color="auto"/>
            <w:left w:val="none" w:sz="0" w:space="0" w:color="auto"/>
            <w:bottom w:val="none" w:sz="0" w:space="0" w:color="auto"/>
            <w:right w:val="none" w:sz="0" w:space="0" w:color="auto"/>
          </w:divBdr>
        </w:div>
        <w:div w:id="1513950981">
          <w:marLeft w:val="0"/>
          <w:marRight w:val="0"/>
          <w:marTop w:val="0"/>
          <w:marBottom w:val="0"/>
          <w:divBdr>
            <w:top w:val="none" w:sz="0" w:space="0" w:color="auto"/>
            <w:left w:val="none" w:sz="0" w:space="0" w:color="auto"/>
            <w:bottom w:val="none" w:sz="0" w:space="0" w:color="auto"/>
            <w:right w:val="none" w:sz="0" w:space="0" w:color="auto"/>
          </w:divBdr>
        </w:div>
        <w:div w:id="1518084348">
          <w:marLeft w:val="0"/>
          <w:marRight w:val="0"/>
          <w:marTop w:val="0"/>
          <w:marBottom w:val="0"/>
          <w:divBdr>
            <w:top w:val="none" w:sz="0" w:space="0" w:color="auto"/>
            <w:left w:val="none" w:sz="0" w:space="0" w:color="auto"/>
            <w:bottom w:val="none" w:sz="0" w:space="0" w:color="auto"/>
            <w:right w:val="none" w:sz="0" w:space="0" w:color="auto"/>
          </w:divBdr>
        </w:div>
        <w:div w:id="1524593664">
          <w:marLeft w:val="0"/>
          <w:marRight w:val="0"/>
          <w:marTop w:val="0"/>
          <w:marBottom w:val="0"/>
          <w:divBdr>
            <w:top w:val="none" w:sz="0" w:space="0" w:color="auto"/>
            <w:left w:val="none" w:sz="0" w:space="0" w:color="auto"/>
            <w:bottom w:val="none" w:sz="0" w:space="0" w:color="auto"/>
            <w:right w:val="none" w:sz="0" w:space="0" w:color="auto"/>
          </w:divBdr>
          <w:divsChild>
            <w:div w:id="1052926345">
              <w:marLeft w:val="-75"/>
              <w:marRight w:val="0"/>
              <w:marTop w:val="30"/>
              <w:marBottom w:val="30"/>
              <w:divBdr>
                <w:top w:val="none" w:sz="0" w:space="0" w:color="auto"/>
                <w:left w:val="none" w:sz="0" w:space="0" w:color="auto"/>
                <w:bottom w:val="none" w:sz="0" w:space="0" w:color="auto"/>
                <w:right w:val="none" w:sz="0" w:space="0" w:color="auto"/>
              </w:divBdr>
              <w:divsChild>
                <w:div w:id="287052787">
                  <w:marLeft w:val="0"/>
                  <w:marRight w:val="0"/>
                  <w:marTop w:val="0"/>
                  <w:marBottom w:val="0"/>
                  <w:divBdr>
                    <w:top w:val="none" w:sz="0" w:space="0" w:color="auto"/>
                    <w:left w:val="none" w:sz="0" w:space="0" w:color="auto"/>
                    <w:bottom w:val="none" w:sz="0" w:space="0" w:color="auto"/>
                    <w:right w:val="none" w:sz="0" w:space="0" w:color="auto"/>
                  </w:divBdr>
                  <w:divsChild>
                    <w:div w:id="296229283">
                      <w:marLeft w:val="0"/>
                      <w:marRight w:val="0"/>
                      <w:marTop w:val="0"/>
                      <w:marBottom w:val="0"/>
                      <w:divBdr>
                        <w:top w:val="none" w:sz="0" w:space="0" w:color="auto"/>
                        <w:left w:val="none" w:sz="0" w:space="0" w:color="auto"/>
                        <w:bottom w:val="none" w:sz="0" w:space="0" w:color="auto"/>
                        <w:right w:val="none" w:sz="0" w:space="0" w:color="auto"/>
                      </w:divBdr>
                    </w:div>
                  </w:divsChild>
                </w:div>
                <w:div w:id="536354582">
                  <w:marLeft w:val="0"/>
                  <w:marRight w:val="0"/>
                  <w:marTop w:val="0"/>
                  <w:marBottom w:val="0"/>
                  <w:divBdr>
                    <w:top w:val="none" w:sz="0" w:space="0" w:color="auto"/>
                    <w:left w:val="none" w:sz="0" w:space="0" w:color="auto"/>
                    <w:bottom w:val="none" w:sz="0" w:space="0" w:color="auto"/>
                    <w:right w:val="none" w:sz="0" w:space="0" w:color="auto"/>
                  </w:divBdr>
                  <w:divsChild>
                    <w:div w:id="206723122">
                      <w:marLeft w:val="0"/>
                      <w:marRight w:val="0"/>
                      <w:marTop w:val="0"/>
                      <w:marBottom w:val="0"/>
                      <w:divBdr>
                        <w:top w:val="none" w:sz="0" w:space="0" w:color="auto"/>
                        <w:left w:val="none" w:sz="0" w:space="0" w:color="auto"/>
                        <w:bottom w:val="none" w:sz="0" w:space="0" w:color="auto"/>
                        <w:right w:val="none" w:sz="0" w:space="0" w:color="auto"/>
                      </w:divBdr>
                    </w:div>
                  </w:divsChild>
                </w:div>
                <w:div w:id="565187260">
                  <w:marLeft w:val="0"/>
                  <w:marRight w:val="0"/>
                  <w:marTop w:val="0"/>
                  <w:marBottom w:val="0"/>
                  <w:divBdr>
                    <w:top w:val="none" w:sz="0" w:space="0" w:color="auto"/>
                    <w:left w:val="none" w:sz="0" w:space="0" w:color="auto"/>
                    <w:bottom w:val="none" w:sz="0" w:space="0" w:color="auto"/>
                    <w:right w:val="none" w:sz="0" w:space="0" w:color="auto"/>
                  </w:divBdr>
                  <w:divsChild>
                    <w:div w:id="703021905">
                      <w:marLeft w:val="0"/>
                      <w:marRight w:val="0"/>
                      <w:marTop w:val="0"/>
                      <w:marBottom w:val="0"/>
                      <w:divBdr>
                        <w:top w:val="none" w:sz="0" w:space="0" w:color="auto"/>
                        <w:left w:val="none" w:sz="0" w:space="0" w:color="auto"/>
                        <w:bottom w:val="none" w:sz="0" w:space="0" w:color="auto"/>
                        <w:right w:val="none" w:sz="0" w:space="0" w:color="auto"/>
                      </w:divBdr>
                    </w:div>
                  </w:divsChild>
                </w:div>
                <w:div w:id="647249397">
                  <w:marLeft w:val="0"/>
                  <w:marRight w:val="0"/>
                  <w:marTop w:val="0"/>
                  <w:marBottom w:val="0"/>
                  <w:divBdr>
                    <w:top w:val="none" w:sz="0" w:space="0" w:color="auto"/>
                    <w:left w:val="none" w:sz="0" w:space="0" w:color="auto"/>
                    <w:bottom w:val="none" w:sz="0" w:space="0" w:color="auto"/>
                    <w:right w:val="none" w:sz="0" w:space="0" w:color="auto"/>
                  </w:divBdr>
                  <w:divsChild>
                    <w:div w:id="1117259674">
                      <w:marLeft w:val="0"/>
                      <w:marRight w:val="0"/>
                      <w:marTop w:val="0"/>
                      <w:marBottom w:val="0"/>
                      <w:divBdr>
                        <w:top w:val="none" w:sz="0" w:space="0" w:color="auto"/>
                        <w:left w:val="none" w:sz="0" w:space="0" w:color="auto"/>
                        <w:bottom w:val="none" w:sz="0" w:space="0" w:color="auto"/>
                        <w:right w:val="none" w:sz="0" w:space="0" w:color="auto"/>
                      </w:divBdr>
                    </w:div>
                  </w:divsChild>
                </w:div>
                <w:div w:id="844051760">
                  <w:marLeft w:val="0"/>
                  <w:marRight w:val="0"/>
                  <w:marTop w:val="0"/>
                  <w:marBottom w:val="0"/>
                  <w:divBdr>
                    <w:top w:val="none" w:sz="0" w:space="0" w:color="auto"/>
                    <w:left w:val="none" w:sz="0" w:space="0" w:color="auto"/>
                    <w:bottom w:val="none" w:sz="0" w:space="0" w:color="auto"/>
                    <w:right w:val="none" w:sz="0" w:space="0" w:color="auto"/>
                  </w:divBdr>
                  <w:divsChild>
                    <w:div w:id="1336542730">
                      <w:marLeft w:val="0"/>
                      <w:marRight w:val="0"/>
                      <w:marTop w:val="0"/>
                      <w:marBottom w:val="0"/>
                      <w:divBdr>
                        <w:top w:val="none" w:sz="0" w:space="0" w:color="auto"/>
                        <w:left w:val="none" w:sz="0" w:space="0" w:color="auto"/>
                        <w:bottom w:val="none" w:sz="0" w:space="0" w:color="auto"/>
                        <w:right w:val="none" w:sz="0" w:space="0" w:color="auto"/>
                      </w:divBdr>
                    </w:div>
                  </w:divsChild>
                </w:div>
                <w:div w:id="1067991548">
                  <w:marLeft w:val="0"/>
                  <w:marRight w:val="0"/>
                  <w:marTop w:val="0"/>
                  <w:marBottom w:val="0"/>
                  <w:divBdr>
                    <w:top w:val="none" w:sz="0" w:space="0" w:color="auto"/>
                    <w:left w:val="none" w:sz="0" w:space="0" w:color="auto"/>
                    <w:bottom w:val="none" w:sz="0" w:space="0" w:color="auto"/>
                    <w:right w:val="none" w:sz="0" w:space="0" w:color="auto"/>
                  </w:divBdr>
                  <w:divsChild>
                    <w:div w:id="1331374144">
                      <w:marLeft w:val="0"/>
                      <w:marRight w:val="0"/>
                      <w:marTop w:val="0"/>
                      <w:marBottom w:val="0"/>
                      <w:divBdr>
                        <w:top w:val="none" w:sz="0" w:space="0" w:color="auto"/>
                        <w:left w:val="none" w:sz="0" w:space="0" w:color="auto"/>
                        <w:bottom w:val="none" w:sz="0" w:space="0" w:color="auto"/>
                        <w:right w:val="none" w:sz="0" w:space="0" w:color="auto"/>
                      </w:divBdr>
                    </w:div>
                  </w:divsChild>
                </w:div>
                <w:div w:id="1780025042">
                  <w:marLeft w:val="0"/>
                  <w:marRight w:val="0"/>
                  <w:marTop w:val="0"/>
                  <w:marBottom w:val="0"/>
                  <w:divBdr>
                    <w:top w:val="none" w:sz="0" w:space="0" w:color="auto"/>
                    <w:left w:val="none" w:sz="0" w:space="0" w:color="auto"/>
                    <w:bottom w:val="none" w:sz="0" w:space="0" w:color="auto"/>
                    <w:right w:val="none" w:sz="0" w:space="0" w:color="auto"/>
                  </w:divBdr>
                  <w:divsChild>
                    <w:div w:id="78912273">
                      <w:marLeft w:val="0"/>
                      <w:marRight w:val="0"/>
                      <w:marTop w:val="0"/>
                      <w:marBottom w:val="0"/>
                      <w:divBdr>
                        <w:top w:val="none" w:sz="0" w:space="0" w:color="auto"/>
                        <w:left w:val="none" w:sz="0" w:space="0" w:color="auto"/>
                        <w:bottom w:val="none" w:sz="0" w:space="0" w:color="auto"/>
                        <w:right w:val="none" w:sz="0" w:space="0" w:color="auto"/>
                      </w:divBdr>
                    </w:div>
                  </w:divsChild>
                </w:div>
                <w:div w:id="1974091658">
                  <w:marLeft w:val="0"/>
                  <w:marRight w:val="0"/>
                  <w:marTop w:val="0"/>
                  <w:marBottom w:val="0"/>
                  <w:divBdr>
                    <w:top w:val="none" w:sz="0" w:space="0" w:color="auto"/>
                    <w:left w:val="none" w:sz="0" w:space="0" w:color="auto"/>
                    <w:bottom w:val="none" w:sz="0" w:space="0" w:color="auto"/>
                    <w:right w:val="none" w:sz="0" w:space="0" w:color="auto"/>
                  </w:divBdr>
                  <w:divsChild>
                    <w:div w:id="174224468">
                      <w:marLeft w:val="0"/>
                      <w:marRight w:val="0"/>
                      <w:marTop w:val="0"/>
                      <w:marBottom w:val="0"/>
                      <w:divBdr>
                        <w:top w:val="none" w:sz="0" w:space="0" w:color="auto"/>
                        <w:left w:val="none" w:sz="0" w:space="0" w:color="auto"/>
                        <w:bottom w:val="none" w:sz="0" w:space="0" w:color="auto"/>
                        <w:right w:val="none" w:sz="0" w:space="0" w:color="auto"/>
                      </w:divBdr>
                    </w:div>
                  </w:divsChild>
                </w:div>
                <w:div w:id="1976720488">
                  <w:marLeft w:val="0"/>
                  <w:marRight w:val="0"/>
                  <w:marTop w:val="0"/>
                  <w:marBottom w:val="0"/>
                  <w:divBdr>
                    <w:top w:val="none" w:sz="0" w:space="0" w:color="auto"/>
                    <w:left w:val="none" w:sz="0" w:space="0" w:color="auto"/>
                    <w:bottom w:val="none" w:sz="0" w:space="0" w:color="auto"/>
                    <w:right w:val="none" w:sz="0" w:space="0" w:color="auto"/>
                  </w:divBdr>
                  <w:divsChild>
                    <w:div w:id="2109349987">
                      <w:marLeft w:val="0"/>
                      <w:marRight w:val="0"/>
                      <w:marTop w:val="0"/>
                      <w:marBottom w:val="0"/>
                      <w:divBdr>
                        <w:top w:val="none" w:sz="0" w:space="0" w:color="auto"/>
                        <w:left w:val="none" w:sz="0" w:space="0" w:color="auto"/>
                        <w:bottom w:val="none" w:sz="0" w:space="0" w:color="auto"/>
                        <w:right w:val="none" w:sz="0" w:space="0" w:color="auto"/>
                      </w:divBdr>
                    </w:div>
                  </w:divsChild>
                </w:div>
                <w:div w:id="2044554421">
                  <w:marLeft w:val="0"/>
                  <w:marRight w:val="0"/>
                  <w:marTop w:val="0"/>
                  <w:marBottom w:val="0"/>
                  <w:divBdr>
                    <w:top w:val="none" w:sz="0" w:space="0" w:color="auto"/>
                    <w:left w:val="none" w:sz="0" w:space="0" w:color="auto"/>
                    <w:bottom w:val="none" w:sz="0" w:space="0" w:color="auto"/>
                    <w:right w:val="none" w:sz="0" w:space="0" w:color="auto"/>
                  </w:divBdr>
                  <w:divsChild>
                    <w:div w:id="644547077">
                      <w:marLeft w:val="0"/>
                      <w:marRight w:val="0"/>
                      <w:marTop w:val="0"/>
                      <w:marBottom w:val="0"/>
                      <w:divBdr>
                        <w:top w:val="none" w:sz="0" w:space="0" w:color="auto"/>
                        <w:left w:val="none" w:sz="0" w:space="0" w:color="auto"/>
                        <w:bottom w:val="none" w:sz="0" w:space="0" w:color="auto"/>
                        <w:right w:val="none" w:sz="0" w:space="0" w:color="auto"/>
                      </w:divBdr>
                    </w:div>
                  </w:divsChild>
                </w:div>
                <w:div w:id="2103451276">
                  <w:marLeft w:val="0"/>
                  <w:marRight w:val="0"/>
                  <w:marTop w:val="0"/>
                  <w:marBottom w:val="0"/>
                  <w:divBdr>
                    <w:top w:val="none" w:sz="0" w:space="0" w:color="auto"/>
                    <w:left w:val="none" w:sz="0" w:space="0" w:color="auto"/>
                    <w:bottom w:val="none" w:sz="0" w:space="0" w:color="auto"/>
                    <w:right w:val="none" w:sz="0" w:space="0" w:color="auto"/>
                  </w:divBdr>
                  <w:divsChild>
                    <w:div w:id="1908108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5049">
          <w:marLeft w:val="0"/>
          <w:marRight w:val="0"/>
          <w:marTop w:val="0"/>
          <w:marBottom w:val="0"/>
          <w:divBdr>
            <w:top w:val="none" w:sz="0" w:space="0" w:color="auto"/>
            <w:left w:val="none" w:sz="0" w:space="0" w:color="auto"/>
            <w:bottom w:val="none" w:sz="0" w:space="0" w:color="auto"/>
            <w:right w:val="none" w:sz="0" w:space="0" w:color="auto"/>
          </w:divBdr>
        </w:div>
        <w:div w:id="1540510038">
          <w:marLeft w:val="0"/>
          <w:marRight w:val="0"/>
          <w:marTop w:val="0"/>
          <w:marBottom w:val="0"/>
          <w:divBdr>
            <w:top w:val="none" w:sz="0" w:space="0" w:color="auto"/>
            <w:left w:val="none" w:sz="0" w:space="0" w:color="auto"/>
            <w:bottom w:val="none" w:sz="0" w:space="0" w:color="auto"/>
            <w:right w:val="none" w:sz="0" w:space="0" w:color="auto"/>
          </w:divBdr>
          <w:divsChild>
            <w:div w:id="78909023">
              <w:marLeft w:val="-75"/>
              <w:marRight w:val="0"/>
              <w:marTop w:val="30"/>
              <w:marBottom w:val="30"/>
              <w:divBdr>
                <w:top w:val="none" w:sz="0" w:space="0" w:color="auto"/>
                <w:left w:val="none" w:sz="0" w:space="0" w:color="auto"/>
                <w:bottom w:val="none" w:sz="0" w:space="0" w:color="auto"/>
                <w:right w:val="none" w:sz="0" w:space="0" w:color="auto"/>
              </w:divBdr>
              <w:divsChild>
                <w:div w:id="33963970">
                  <w:marLeft w:val="0"/>
                  <w:marRight w:val="0"/>
                  <w:marTop w:val="0"/>
                  <w:marBottom w:val="0"/>
                  <w:divBdr>
                    <w:top w:val="none" w:sz="0" w:space="0" w:color="auto"/>
                    <w:left w:val="none" w:sz="0" w:space="0" w:color="auto"/>
                    <w:bottom w:val="none" w:sz="0" w:space="0" w:color="auto"/>
                    <w:right w:val="none" w:sz="0" w:space="0" w:color="auto"/>
                  </w:divBdr>
                  <w:divsChild>
                    <w:div w:id="1058364442">
                      <w:marLeft w:val="0"/>
                      <w:marRight w:val="0"/>
                      <w:marTop w:val="0"/>
                      <w:marBottom w:val="0"/>
                      <w:divBdr>
                        <w:top w:val="none" w:sz="0" w:space="0" w:color="auto"/>
                        <w:left w:val="none" w:sz="0" w:space="0" w:color="auto"/>
                        <w:bottom w:val="none" w:sz="0" w:space="0" w:color="auto"/>
                        <w:right w:val="none" w:sz="0" w:space="0" w:color="auto"/>
                      </w:divBdr>
                    </w:div>
                  </w:divsChild>
                </w:div>
                <w:div w:id="272053825">
                  <w:marLeft w:val="0"/>
                  <w:marRight w:val="0"/>
                  <w:marTop w:val="0"/>
                  <w:marBottom w:val="0"/>
                  <w:divBdr>
                    <w:top w:val="none" w:sz="0" w:space="0" w:color="auto"/>
                    <w:left w:val="none" w:sz="0" w:space="0" w:color="auto"/>
                    <w:bottom w:val="none" w:sz="0" w:space="0" w:color="auto"/>
                    <w:right w:val="none" w:sz="0" w:space="0" w:color="auto"/>
                  </w:divBdr>
                  <w:divsChild>
                    <w:div w:id="729693475">
                      <w:marLeft w:val="0"/>
                      <w:marRight w:val="0"/>
                      <w:marTop w:val="0"/>
                      <w:marBottom w:val="0"/>
                      <w:divBdr>
                        <w:top w:val="none" w:sz="0" w:space="0" w:color="auto"/>
                        <w:left w:val="none" w:sz="0" w:space="0" w:color="auto"/>
                        <w:bottom w:val="none" w:sz="0" w:space="0" w:color="auto"/>
                        <w:right w:val="none" w:sz="0" w:space="0" w:color="auto"/>
                      </w:divBdr>
                    </w:div>
                  </w:divsChild>
                </w:div>
                <w:div w:id="314913153">
                  <w:marLeft w:val="0"/>
                  <w:marRight w:val="0"/>
                  <w:marTop w:val="0"/>
                  <w:marBottom w:val="0"/>
                  <w:divBdr>
                    <w:top w:val="none" w:sz="0" w:space="0" w:color="auto"/>
                    <w:left w:val="none" w:sz="0" w:space="0" w:color="auto"/>
                    <w:bottom w:val="none" w:sz="0" w:space="0" w:color="auto"/>
                    <w:right w:val="none" w:sz="0" w:space="0" w:color="auto"/>
                  </w:divBdr>
                  <w:divsChild>
                    <w:div w:id="1070345153">
                      <w:marLeft w:val="0"/>
                      <w:marRight w:val="0"/>
                      <w:marTop w:val="0"/>
                      <w:marBottom w:val="0"/>
                      <w:divBdr>
                        <w:top w:val="none" w:sz="0" w:space="0" w:color="auto"/>
                        <w:left w:val="none" w:sz="0" w:space="0" w:color="auto"/>
                        <w:bottom w:val="none" w:sz="0" w:space="0" w:color="auto"/>
                        <w:right w:val="none" w:sz="0" w:space="0" w:color="auto"/>
                      </w:divBdr>
                    </w:div>
                  </w:divsChild>
                </w:div>
                <w:div w:id="416053710">
                  <w:marLeft w:val="0"/>
                  <w:marRight w:val="0"/>
                  <w:marTop w:val="0"/>
                  <w:marBottom w:val="0"/>
                  <w:divBdr>
                    <w:top w:val="none" w:sz="0" w:space="0" w:color="auto"/>
                    <w:left w:val="none" w:sz="0" w:space="0" w:color="auto"/>
                    <w:bottom w:val="none" w:sz="0" w:space="0" w:color="auto"/>
                    <w:right w:val="none" w:sz="0" w:space="0" w:color="auto"/>
                  </w:divBdr>
                  <w:divsChild>
                    <w:div w:id="1629235871">
                      <w:marLeft w:val="0"/>
                      <w:marRight w:val="0"/>
                      <w:marTop w:val="0"/>
                      <w:marBottom w:val="0"/>
                      <w:divBdr>
                        <w:top w:val="none" w:sz="0" w:space="0" w:color="auto"/>
                        <w:left w:val="none" w:sz="0" w:space="0" w:color="auto"/>
                        <w:bottom w:val="none" w:sz="0" w:space="0" w:color="auto"/>
                        <w:right w:val="none" w:sz="0" w:space="0" w:color="auto"/>
                      </w:divBdr>
                    </w:div>
                  </w:divsChild>
                </w:div>
                <w:div w:id="832842269">
                  <w:marLeft w:val="0"/>
                  <w:marRight w:val="0"/>
                  <w:marTop w:val="0"/>
                  <w:marBottom w:val="0"/>
                  <w:divBdr>
                    <w:top w:val="none" w:sz="0" w:space="0" w:color="auto"/>
                    <w:left w:val="none" w:sz="0" w:space="0" w:color="auto"/>
                    <w:bottom w:val="none" w:sz="0" w:space="0" w:color="auto"/>
                    <w:right w:val="none" w:sz="0" w:space="0" w:color="auto"/>
                  </w:divBdr>
                  <w:divsChild>
                    <w:div w:id="1421835637">
                      <w:marLeft w:val="0"/>
                      <w:marRight w:val="0"/>
                      <w:marTop w:val="0"/>
                      <w:marBottom w:val="0"/>
                      <w:divBdr>
                        <w:top w:val="none" w:sz="0" w:space="0" w:color="auto"/>
                        <w:left w:val="none" w:sz="0" w:space="0" w:color="auto"/>
                        <w:bottom w:val="none" w:sz="0" w:space="0" w:color="auto"/>
                        <w:right w:val="none" w:sz="0" w:space="0" w:color="auto"/>
                      </w:divBdr>
                    </w:div>
                  </w:divsChild>
                </w:div>
                <w:div w:id="1413971235">
                  <w:marLeft w:val="0"/>
                  <w:marRight w:val="0"/>
                  <w:marTop w:val="0"/>
                  <w:marBottom w:val="0"/>
                  <w:divBdr>
                    <w:top w:val="none" w:sz="0" w:space="0" w:color="auto"/>
                    <w:left w:val="none" w:sz="0" w:space="0" w:color="auto"/>
                    <w:bottom w:val="none" w:sz="0" w:space="0" w:color="auto"/>
                    <w:right w:val="none" w:sz="0" w:space="0" w:color="auto"/>
                  </w:divBdr>
                  <w:divsChild>
                    <w:div w:id="163983842">
                      <w:marLeft w:val="0"/>
                      <w:marRight w:val="0"/>
                      <w:marTop w:val="0"/>
                      <w:marBottom w:val="0"/>
                      <w:divBdr>
                        <w:top w:val="none" w:sz="0" w:space="0" w:color="auto"/>
                        <w:left w:val="none" w:sz="0" w:space="0" w:color="auto"/>
                        <w:bottom w:val="none" w:sz="0" w:space="0" w:color="auto"/>
                        <w:right w:val="none" w:sz="0" w:space="0" w:color="auto"/>
                      </w:divBdr>
                    </w:div>
                  </w:divsChild>
                </w:div>
                <w:div w:id="1643657945">
                  <w:marLeft w:val="0"/>
                  <w:marRight w:val="0"/>
                  <w:marTop w:val="0"/>
                  <w:marBottom w:val="0"/>
                  <w:divBdr>
                    <w:top w:val="none" w:sz="0" w:space="0" w:color="auto"/>
                    <w:left w:val="none" w:sz="0" w:space="0" w:color="auto"/>
                    <w:bottom w:val="none" w:sz="0" w:space="0" w:color="auto"/>
                    <w:right w:val="none" w:sz="0" w:space="0" w:color="auto"/>
                  </w:divBdr>
                  <w:divsChild>
                    <w:div w:id="1090083762">
                      <w:marLeft w:val="0"/>
                      <w:marRight w:val="0"/>
                      <w:marTop w:val="0"/>
                      <w:marBottom w:val="0"/>
                      <w:divBdr>
                        <w:top w:val="none" w:sz="0" w:space="0" w:color="auto"/>
                        <w:left w:val="none" w:sz="0" w:space="0" w:color="auto"/>
                        <w:bottom w:val="none" w:sz="0" w:space="0" w:color="auto"/>
                        <w:right w:val="none" w:sz="0" w:space="0" w:color="auto"/>
                      </w:divBdr>
                    </w:div>
                  </w:divsChild>
                </w:div>
                <w:div w:id="1809277273">
                  <w:marLeft w:val="0"/>
                  <w:marRight w:val="0"/>
                  <w:marTop w:val="0"/>
                  <w:marBottom w:val="0"/>
                  <w:divBdr>
                    <w:top w:val="none" w:sz="0" w:space="0" w:color="auto"/>
                    <w:left w:val="none" w:sz="0" w:space="0" w:color="auto"/>
                    <w:bottom w:val="none" w:sz="0" w:space="0" w:color="auto"/>
                    <w:right w:val="none" w:sz="0" w:space="0" w:color="auto"/>
                  </w:divBdr>
                  <w:divsChild>
                    <w:div w:id="131944646">
                      <w:marLeft w:val="0"/>
                      <w:marRight w:val="0"/>
                      <w:marTop w:val="0"/>
                      <w:marBottom w:val="0"/>
                      <w:divBdr>
                        <w:top w:val="none" w:sz="0" w:space="0" w:color="auto"/>
                        <w:left w:val="none" w:sz="0" w:space="0" w:color="auto"/>
                        <w:bottom w:val="none" w:sz="0" w:space="0" w:color="auto"/>
                        <w:right w:val="none" w:sz="0" w:space="0" w:color="auto"/>
                      </w:divBdr>
                    </w:div>
                  </w:divsChild>
                </w:div>
                <w:div w:id="1852989438">
                  <w:marLeft w:val="0"/>
                  <w:marRight w:val="0"/>
                  <w:marTop w:val="0"/>
                  <w:marBottom w:val="0"/>
                  <w:divBdr>
                    <w:top w:val="none" w:sz="0" w:space="0" w:color="auto"/>
                    <w:left w:val="none" w:sz="0" w:space="0" w:color="auto"/>
                    <w:bottom w:val="none" w:sz="0" w:space="0" w:color="auto"/>
                    <w:right w:val="none" w:sz="0" w:space="0" w:color="auto"/>
                  </w:divBdr>
                  <w:divsChild>
                    <w:div w:id="1846288673">
                      <w:marLeft w:val="0"/>
                      <w:marRight w:val="0"/>
                      <w:marTop w:val="0"/>
                      <w:marBottom w:val="0"/>
                      <w:divBdr>
                        <w:top w:val="none" w:sz="0" w:space="0" w:color="auto"/>
                        <w:left w:val="none" w:sz="0" w:space="0" w:color="auto"/>
                        <w:bottom w:val="none" w:sz="0" w:space="0" w:color="auto"/>
                        <w:right w:val="none" w:sz="0" w:space="0" w:color="auto"/>
                      </w:divBdr>
                    </w:div>
                  </w:divsChild>
                </w:div>
                <w:div w:id="1872262346">
                  <w:marLeft w:val="0"/>
                  <w:marRight w:val="0"/>
                  <w:marTop w:val="0"/>
                  <w:marBottom w:val="0"/>
                  <w:divBdr>
                    <w:top w:val="none" w:sz="0" w:space="0" w:color="auto"/>
                    <w:left w:val="none" w:sz="0" w:space="0" w:color="auto"/>
                    <w:bottom w:val="none" w:sz="0" w:space="0" w:color="auto"/>
                    <w:right w:val="none" w:sz="0" w:space="0" w:color="auto"/>
                  </w:divBdr>
                  <w:divsChild>
                    <w:div w:id="2097702211">
                      <w:marLeft w:val="0"/>
                      <w:marRight w:val="0"/>
                      <w:marTop w:val="0"/>
                      <w:marBottom w:val="0"/>
                      <w:divBdr>
                        <w:top w:val="none" w:sz="0" w:space="0" w:color="auto"/>
                        <w:left w:val="none" w:sz="0" w:space="0" w:color="auto"/>
                        <w:bottom w:val="none" w:sz="0" w:space="0" w:color="auto"/>
                        <w:right w:val="none" w:sz="0" w:space="0" w:color="auto"/>
                      </w:divBdr>
                    </w:div>
                  </w:divsChild>
                </w:div>
                <w:div w:id="1989283995">
                  <w:marLeft w:val="0"/>
                  <w:marRight w:val="0"/>
                  <w:marTop w:val="0"/>
                  <w:marBottom w:val="0"/>
                  <w:divBdr>
                    <w:top w:val="none" w:sz="0" w:space="0" w:color="auto"/>
                    <w:left w:val="none" w:sz="0" w:space="0" w:color="auto"/>
                    <w:bottom w:val="none" w:sz="0" w:space="0" w:color="auto"/>
                    <w:right w:val="none" w:sz="0" w:space="0" w:color="auto"/>
                  </w:divBdr>
                  <w:divsChild>
                    <w:div w:id="10989897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2471237">
          <w:marLeft w:val="0"/>
          <w:marRight w:val="0"/>
          <w:marTop w:val="0"/>
          <w:marBottom w:val="0"/>
          <w:divBdr>
            <w:top w:val="none" w:sz="0" w:space="0" w:color="auto"/>
            <w:left w:val="none" w:sz="0" w:space="0" w:color="auto"/>
            <w:bottom w:val="none" w:sz="0" w:space="0" w:color="auto"/>
            <w:right w:val="none" w:sz="0" w:space="0" w:color="auto"/>
          </w:divBdr>
        </w:div>
        <w:div w:id="1546143419">
          <w:marLeft w:val="0"/>
          <w:marRight w:val="0"/>
          <w:marTop w:val="0"/>
          <w:marBottom w:val="0"/>
          <w:divBdr>
            <w:top w:val="none" w:sz="0" w:space="0" w:color="auto"/>
            <w:left w:val="none" w:sz="0" w:space="0" w:color="auto"/>
            <w:bottom w:val="none" w:sz="0" w:space="0" w:color="auto"/>
            <w:right w:val="none" w:sz="0" w:space="0" w:color="auto"/>
          </w:divBdr>
        </w:div>
        <w:div w:id="1546600472">
          <w:marLeft w:val="0"/>
          <w:marRight w:val="0"/>
          <w:marTop w:val="0"/>
          <w:marBottom w:val="0"/>
          <w:divBdr>
            <w:top w:val="none" w:sz="0" w:space="0" w:color="auto"/>
            <w:left w:val="none" w:sz="0" w:space="0" w:color="auto"/>
            <w:bottom w:val="none" w:sz="0" w:space="0" w:color="auto"/>
            <w:right w:val="none" w:sz="0" w:space="0" w:color="auto"/>
          </w:divBdr>
        </w:div>
        <w:div w:id="1553468463">
          <w:marLeft w:val="0"/>
          <w:marRight w:val="0"/>
          <w:marTop w:val="0"/>
          <w:marBottom w:val="0"/>
          <w:divBdr>
            <w:top w:val="none" w:sz="0" w:space="0" w:color="auto"/>
            <w:left w:val="none" w:sz="0" w:space="0" w:color="auto"/>
            <w:bottom w:val="none" w:sz="0" w:space="0" w:color="auto"/>
            <w:right w:val="none" w:sz="0" w:space="0" w:color="auto"/>
          </w:divBdr>
        </w:div>
        <w:div w:id="1564676949">
          <w:marLeft w:val="0"/>
          <w:marRight w:val="0"/>
          <w:marTop w:val="0"/>
          <w:marBottom w:val="0"/>
          <w:divBdr>
            <w:top w:val="none" w:sz="0" w:space="0" w:color="auto"/>
            <w:left w:val="none" w:sz="0" w:space="0" w:color="auto"/>
            <w:bottom w:val="none" w:sz="0" w:space="0" w:color="auto"/>
            <w:right w:val="none" w:sz="0" w:space="0" w:color="auto"/>
          </w:divBdr>
        </w:div>
        <w:div w:id="1572622776">
          <w:marLeft w:val="0"/>
          <w:marRight w:val="0"/>
          <w:marTop w:val="0"/>
          <w:marBottom w:val="0"/>
          <w:divBdr>
            <w:top w:val="none" w:sz="0" w:space="0" w:color="auto"/>
            <w:left w:val="none" w:sz="0" w:space="0" w:color="auto"/>
            <w:bottom w:val="none" w:sz="0" w:space="0" w:color="auto"/>
            <w:right w:val="none" w:sz="0" w:space="0" w:color="auto"/>
          </w:divBdr>
        </w:div>
        <w:div w:id="1577476765">
          <w:marLeft w:val="0"/>
          <w:marRight w:val="0"/>
          <w:marTop w:val="0"/>
          <w:marBottom w:val="0"/>
          <w:divBdr>
            <w:top w:val="none" w:sz="0" w:space="0" w:color="auto"/>
            <w:left w:val="none" w:sz="0" w:space="0" w:color="auto"/>
            <w:bottom w:val="none" w:sz="0" w:space="0" w:color="auto"/>
            <w:right w:val="none" w:sz="0" w:space="0" w:color="auto"/>
          </w:divBdr>
        </w:div>
        <w:div w:id="1577667694">
          <w:marLeft w:val="0"/>
          <w:marRight w:val="0"/>
          <w:marTop w:val="0"/>
          <w:marBottom w:val="0"/>
          <w:divBdr>
            <w:top w:val="none" w:sz="0" w:space="0" w:color="auto"/>
            <w:left w:val="none" w:sz="0" w:space="0" w:color="auto"/>
            <w:bottom w:val="none" w:sz="0" w:space="0" w:color="auto"/>
            <w:right w:val="none" w:sz="0" w:space="0" w:color="auto"/>
          </w:divBdr>
        </w:div>
        <w:div w:id="1578317492">
          <w:marLeft w:val="0"/>
          <w:marRight w:val="0"/>
          <w:marTop w:val="0"/>
          <w:marBottom w:val="0"/>
          <w:divBdr>
            <w:top w:val="none" w:sz="0" w:space="0" w:color="auto"/>
            <w:left w:val="none" w:sz="0" w:space="0" w:color="auto"/>
            <w:bottom w:val="none" w:sz="0" w:space="0" w:color="auto"/>
            <w:right w:val="none" w:sz="0" w:space="0" w:color="auto"/>
          </w:divBdr>
        </w:div>
        <w:div w:id="1582988249">
          <w:marLeft w:val="0"/>
          <w:marRight w:val="0"/>
          <w:marTop w:val="0"/>
          <w:marBottom w:val="0"/>
          <w:divBdr>
            <w:top w:val="none" w:sz="0" w:space="0" w:color="auto"/>
            <w:left w:val="none" w:sz="0" w:space="0" w:color="auto"/>
            <w:bottom w:val="none" w:sz="0" w:space="0" w:color="auto"/>
            <w:right w:val="none" w:sz="0" w:space="0" w:color="auto"/>
          </w:divBdr>
        </w:div>
        <w:div w:id="1584022380">
          <w:marLeft w:val="0"/>
          <w:marRight w:val="0"/>
          <w:marTop w:val="0"/>
          <w:marBottom w:val="0"/>
          <w:divBdr>
            <w:top w:val="none" w:sz="0" w:space="0" w:color="auto"/>
            <w:left w:val="none" w:sz="0" w:space="0" w:color="auto"/>
            <w:bottom w:val="none" w:sz="0" w:space="0" w:color="auto"/>
            <w:right w:val="none" w:sz="0" w:space="0" w:color="auto"/>
          </w:divBdr>
        </w:div>
        <w:div w:id="1584415599">
          <w:marLeft w:val="0"/>
          <w:marRight w:val="0"/>
          <w:marTop w:val="0"/>
          <w:marBottom w:val="0"/>
          <w:divBdr>
            <w:top w:val="none" w:sz="0" w:space="0" w:color="auto"/>
            <w:left w:val="none" w:sz="0" w:space="0" w:color="auto"/>
            <w:bottom w:val="none" w:sz="0" w:space="0" w:color="auto"/>
            <w:right w:val="none" w:sz="0" w:space="0" w:color="auto"/>
          </w:divBdr>
        </w:div>
        <w:div w:id="1593202409">
          <w:marLeft w:val="0"/>
          <w:marRight w:val="0"/>
          <w:marTop w:val="0"/>
          <w:marBottom w:val="0"/>
          <w:divBdr>
            <w:top w:val="none" w:sz="0" w:space="0" w:color="auto"/>
            <w:left w:val="none" w:sz="0" w:space="0" w:color="auto"/>
            <w:bottom w:val="none" w:sz="0" w:space="0" w:color="auto"/>
            <w:right w:val="none" w:sz="0" w:space="0" w:color="auto"/>
          </w:divBdr>
        </w:div>
        <w:div w:id="1598557606">
          <w:marLeft w:val="0"/>
          <w:marRight w:val="0"/>
          <w:marTop w:val="0"/>
          <w:marBottom w:val="0"/>
          <w:divBdr>
            <w:top w:val="none" w:sz="0" w:space="0" w:color="auto"/>
            <w:left w:val="none" w:sz="0" w:space="0" w:color="auto"/>
            <w:bottom w:val="none" w:sz="0" w:space="0" w:color="auto"/>
            <w:right w:val="none" w:sz="0" w:space="0" w:color="auto"/>
          </w:divBdr>
        </w:div>
        <w:div w:id="1600285741">
          <w:marLeft w:val="0"/>
          <w:marRight w:val="0"/>
          <w:marTop w:val="0"/>
          <w:marBottom w:val="0"/>
          <w:divBdr>
            <w:top w:val="none" w:sz="0" w:space="0" w:color="auto"/>
            <w:left w:val="none" w:sz="0" w:space="0" w:color="auto"/>
            <w:bottom w:val="none" w:sz="0" w:space="0" w:color="auto"/>
            <w:right w:val="none" w:sz="0" w:space="0" w:color="auto"/>
          </w:divBdr>
        </w:div>
        <w:div w:id="1603100524">
          <w:marLeft w:val="0"/>
          <w:marRight w:val="0"/>
          <w:marTop w:val="0"/>
          <w:marBottom w:val="0"/>
          <w:divBdr>
            <w:top w:val="none" w:sz="0" w:space="0" w:color="auto"/>
            <w:left w:val="none" w:sz="0" w:space="0" w:color="auto"/>
            <w:bottom w:val="none" w:sz="0" w:space="0" w:color="auto"/>
            <w:right w:val="none" w:sz="0" w:space="0" w:color="auto"/>
          </w:divBdr>
        </w:div>
        <w:div w:id="1606500230">
          <w:marLeft w:val="0"/>
          <w:marRight w:val="0"/>
          <w:marTop w:val="0"/>
          <w:marBottom w:val="0"/>
          <w:divBdr>
            <w:top w:val="none" w:sz="0" w:space="0" w:color="auto"/>
            <w:left w:val="none" w:sz="0" w:space="0" w:color="auto"/>
            <w:bottom w:val="none" w:sz="0" w:space="0" w:color="auto"/>
            <w:right w:val="none" w:sz="0" w:space="0" w:color="auto"/>
          </w:divBdr>
        </w:div>
        <w:div w:id="1617714809">
          <w:marLeft w:val="0"/>
          <w:marRight w:val="0"/>
          <w:marTop w:val="0"/>
          <w:marBottom w:val="0"/>
          <w:divBdr>
            <w:top w:val="none" w:sz="0" w:space="0" w:color="auto"/>
            <w:left w:val="none" w:sz="0" w:space="0" w:color="auto"/>
            <w:bottom w:val="none" w:sz="0" w:space="0" w:color="auto"/>
            <w:right w:val="none" w:sz="0" w:space="0" w:color="auto"/>
          </w:divBdr>
        </w:div>
        <w:div w:id="1618489723">
          <w:marLeft w:val="0"/>
          <w:marRight w:val="0"/>
          <w:marTop w:val="0"/>
          <w:marBottom w:val="0"/>
          <w:divBdr>
            <w:top w:val="none" w:sz="0" w:space="0" w:color="auto"/>
            <w:left w:val="none" w:sz="0" w:space="0" w:color="auto"/>
            <w:bottom w:val="none" w:sz="0" w:space="0" w:color="auto"/>
            <w:right w:val="none" w:sz="0" w:space="0" w:color="auto"/>
          </w:divBdr>
        </w:div>
        <w:div w:id="1622304778">
          <w:marLeft w:val="0"/>
          <w:marRight w:val="0"/>
          <w:marTop w:val="0"/>
          <w:marBottom w:val="0"/>
          <w:divBdr>
            <w:top w:val="none" w:sz="0" w:space="0" w:color="auto"/>
            <w:left w:val="none" w:sz="0" w:space="0" w:color="auto"/>
            <w:bottom w:val="none" w:sz="0" w:space="0" w:color="auto"/>
            <w:right w:val="none" w:sz="0" w:space="0" w:color="auto"/>
          </w:divBdr>
        </w:div>
        <w:div w:id="1623417578">
          <w:marLeft w:val="0"/>
          <w:marRight w:val="0"/>
          <w:marTop w:val="0"/>
          <w:marBottom w:val="0"/>
          <w:divBdr>
            <w:top w:val="none" w:sz="0" w:space="0" w:color="auto"/>
            <w:left w:val="none" w:sz="0" w:space="0" w:color="auto"/>
            <w:bottom w:val="none" w:sz="0" w:space="0" w:color="auto"/>
            <w:right w:val="none" w:sz="0" w:space="0" w:color="auto"/>
          </w:divBdr>
        </w:div>
        <w:div w:id="1625038022">
          <w:marLeft w:val="0"/>
          <w:marRight w:val="0"/>
          <w:marTop w:val="0"/>
          <w:marBottom w:val="0"/>
          <w:divBdr>
            <w:top w:val="none" w:sz="0" w:space="0" w:color="auto"/>
            <w:left w:val="none" w:sz="0" w:space="0" w:color="auto"/>
            <w:bottom w:val="none" w:sz="0" w:space="0" w:color="auto"/>
            <w:right w:val="none" w:sz="0" w:space="0" w:color="auto"/>
          </w:divBdr>
        </w:div>
        <w:div w:id="1626502973">
          <w:marLeft w:val="0"/>
          <w:marRight w:val="0"/>
          <w:marTop w:val="0"/>
          <w:marBottom w:val="0"/>
          <w:divBdr>
            <w:top w:val="none" w:sz="0" w:space="0" w:color="auto"/>
            <w:left w:val="none" w:sz="0" w:space="0" w:color="auto"/>
            <w:bottom w:val="none" w:sz="0" w:space="0" w:color="auto"/>
            <w:right w:val="none" w:sz="0" w:space="0" w:color="auto"/>
          </w:divBdr>
        </w:div>
        <w:div w:id="1628242112">
          <w:marLeft w:val="0"/>
          <w:marRight w:val="0"/>
          <w:marTop w:val="0"/>
          <w:marBottom w:val="0"/>
          <w:divBdr>
            <w:top w:val="none" w:sz="0" w:space="0" w:color="auto"/>
            <w:left w:val="none" w:sz="0" w:space="0" w:color="auto"/>
            <w:bottom w:val="none" w:sz="0" w:space="0" w:color="auto"/>
            <w:right w:val="none" w:sz="0" w:space="0" w:color="auto"/>
          </w:divBdr>
        </w:div>
        <w:div w:id="1641575275">
          <w:marLeft w:val="0"/>
          <w:marRight w:val="0"/>
          <w:marTop w:val="0"/>
          <w:marBottom w:val="0"/>
          <w:divBdr>
            <w:top w:val="none" w:sz="0" w:space="0" w:color="auto"/>
            <w:left w:val="none" w:sz="0" w:space="0" w:color="auto"/>
            <w:bottom w:val="none" w:sz="0" w:space="0" w:color="auto"/>
            <w:right w:val="none" w:sz="0" w:space="0" w:color="auto"/>
          </w:divBdr>
        </w:div>
        <w:div w:id="1642075254">
          <w:marLeft w:val="0"/>
          <w:marRight w:val="0"/>
          <w:marTop w:val="0"/>
          <w:marBottom w:val="0"/>
          <w:divBdr>
            <w:top w:val="none" w:sz="0" w:space="0" w:color="auto"/>
            <w:left w:val="none" w:sz="0" w:space="0" w:color="auto"/>
            <w:bottom w:val="none" w:sz="0" w:space="0" w:color="auto"/>
            <w:right w:val="none" w:sz="0" w:space="0" w:color="auto"/>
          </w:divBdr>
        </w:div>
        <w:div w:id="1653021231">
          <w:marLeft w:val="0"/>
          <w:marRight w:val="0"/>
          <w:marTop w:val="0"/>
          <w:marBottom w:val="0"/>
          <w:divBdr>
            <w:top w:val="none" w:sz="0" w:space="0" w:color="auto"/>
            <w:left w:val="none" w:sz="0" w:space="0" w:color="auto"/>
            <w:bottom w:val="none" w:sz="0" w:space="0" w:color="auto"/>
            <w:right w:val="none" w:sz="0" w:space="0" w:color="auto"/>
          </w:divBdr>
        </w:div>
        <w:div w:id="1655134669">
          <w:marLeft w:val="0"/>
          <w:marRight w:val="0"/>
          <w:marTop w:val="0"/>
          <w:marBottom w:val="0"/>
          <w:divBdr>
            <w:top w:val="none" w:sz="0" w:space="0" w:color="auto"/>
            <w:left w:val="none" w:sz="0" w:space="0" w:color="auto"/>
            <w:bottom w:val="none" w:sz="0" w:space="0" w:color="auto"/>
            <w:right w:val="none" w:sz="0" w:space="0" w:color="auto"/>
          </w:divBdr>
        </w:div>
        <w:div w:id="1663585082">
          <w:marLeft w:val="0"/>
          <w:marRight w:val="0"/>
          <w:marTop w:val="0"/>
          <w:marBottom w:val="0"/>
          <w:divBdr>
            <w:top w:val="none" w:sz="0" w:space="0" w:color="auto"/>
            <w:left w:val="none" w:sz="0" w:space="0" w:color="auto"/>
            <w:bottom w:val="none" w:sz="0" w:space="0" w:color="auto"/>
            <w:right w:val="none" w:sz="0" w:space="0" w:color="auto"/>
          </w:divBdr>
        </w:div>
        <w:div w:id="1681161120">
          <w:marLeft w:val="0"/>
          <w:marRight w:val="0"/>
          <w:marTop w:val="0"/>
          <w:marBottom w:val="0"/>
          <w:divBdr>
            <w:top w:val="none" w:sz="0" w:space="0" w:color="auto"/>
            <w:left w:val="none" w:sz="0" w:space="0" w:color="auto"/>
            <w:bottom w:val="none" w:sz="0" w:space="0" w:color="auto"/>
            <w:right w:val="none" w:sz="0" w:space="0" w:color="auto"/>
          </w:divBdr>
        </w:div>
        <w:div w:id="1684356797">
          <w:marLeft w:val="0"/>
          <w:marRight w:val="0"/>
          <w:marTop w:val="0"/>
          <w:marBottom w:val="0"/>
          <w:divBdr>
            <w:top w:val="none" w:sz="0" w:space="0" w:color="auto"/>
            <w:left w:val="none" w:sz="0" w:space="0" w:color="auto"/>
            <w:bottom w:val="none" w:sz="0" w:space="0" w:color="auto"/>
            <w:right w:val="none" w:sz="0" w:space="0" w:color="auto"/>
          </w:divBdr>
        </w:div>
        <w:div w:id="1686319819">
          <w:marLeft w:val="0"/>
          <w:marRight w:val="0"/>
          <w:marTop w:val="0"/>
          <w:marBottom w:val="0"/>
          <w:divBdr>
            <w:top w:val="none" w:sz="0" w:space="0" w:color="auto"/>
            <w:left w:val="none" w:sz="0" w:space="0" w:color="auto"/>
            <w:bottom w:val="none" w:sz="0" w:space="0" w:color="auto"/>
            <w:right w:val="none" w:sz="0" w:space="0" w:color="auto"/>
          </w:divBdr>
        </w:div>
        <w:div w:id="1690058316">
          <w:marLeft w:val="0"/>
          <w:marRight w:val="0"/>
          <w:marTop w:val="0"/>
          <w:marBottom w:val="0"/>
          <w:divBdr>
            <w:top w:val="none" w:sz="0" w:space="0" w:color="auto"/>
            <w:left w:val="none" w:sz="0" w:space="0" w:color="auto"/>
            <w:bottom w:val="none" w:sz="0" w:space="0" w:color="auto"/>
            <w:right w:val="none" w:sz="0" w:space="0" w:color="auto"/>
          </w:divBdr>
        </w:div>
        <w:div w:id="1690984197">
          <w:marLeft w:val="0"/>
          <w:marRight w:val="0"/>
          <w:marTop w:val="0"/>
          <w:marBottom w:val="0"/>
          <w:divBdr>
            <w:top w:val="none" w:sz="0" w:space="0" w:color="auto"/>
            <w:left w:val="none" w:sz="0" w:space="0" w:color="auto"/>
            <w:bottom w:val="none" w:sz="0" w:space="0" w:color="auto"/>
            <w:right w:val="none" w:sz="0" w:space="0" w:color="auto"/>
          </w:divBdr>
        </w:div>
        <w:div w:id="1692148342">
          <w:marLeft w:val="0"/>
          <w:marRight w:val="0"/>
          <w:marTop w:val="0"/>
          <w:marBottom w:val="0"/>
          <w:divBdr>
            <w:top w:val="none" w:sz="0" w:space="0" w:color="auto"/>
            <w:left w:val="none" w:sz="0" w:space="0" w:color="auto"/>
            <w:bottom w:val="none" w:sz="0" w:space="0" w:color="auto"/>
            <w:right w:val="none" w:sz="0" w:space="0" w:color="auto"/>
          </w:divBdr>
        </w:div>
        <w:div w:id="1696076835">
          <w:marLeft w:val="0"/>
          <w:marRight w:val="0"/>
          <w:marTop w:val="0"/>
          <w:marBottom w:val="0"/>
          <w:divBdr>
            <w:top w:val="none" w:sz="0" w:space="0" w:color="auto"/>
            <w:left w:val="none" w:sz="0" w:space="0" w:color="auto"/>
            <w:bottom w:val="none" w:sz="0" w:space="0" w:color="auto"/>
            <w:right w:val="none" w:sz="0" w:space="0" w:color="auto"/>
          </w:divBdr>
        </w:div>
        <w:div w:id="1699315611">
          <w:marLeft w:val="0"/>
          <w:marRight w:val="0"/>
          <w:marTop w:val="0"/>
          <w:marBottom w:val="0"/>
          <w:divBdr>
            <w:top w:val="none" w:sz="0" w:space="0" w:color="auto"/>
            <w:left w:val="none" w:sz="0" w:space="0" w:color="auto"/>
            <w:bottom w:val="none" w:sz="0" w:space="0" w:color="auto"/>
            <w:right w:val="none" w:sz="0" w:space="0" w:color="auto"/>
          </w:divBdr>
        </w:div>
        <w:div w:id="1704865097">
          <w:marLeft w:val="0"/>
          <w:marRight w:val="0"/>
          <w:marTop w:val="0"/>
          <w:marBottom w:val="0"/>
          <w:divBdr>
            <w:top w:val="none" w:sz="0" w:space="0" w:color="auto"/>
            <w:left w:val="none" w:sz="0" w:space="0" w:color="auto"/>
            <w:bottom w:val="none" w:sz="0" w:space="0" w:color="auto"/>
            <w:right w:val="none" w:sz="0" w:space="0" w:color="auto"/>
          </w:divBdr>
        </w:div>
        <w:div w:id="1713269704">
          <w:marLeft w:val="0"/>
          <w:marRight w:val="0"/>
          <w:marTop w:val="0"/>
          <w:marBottom w:val="0"/>
          <w:divBdr>
            <w:top w:val="none" w:sz="0" w:space="0" w:color="auto"/>
            <w:left w:val="none" w:sz="0" w:space="0" w:color="auto"/>
            <w:bottom w:val="none" w:sz="0" w:space="0" w:color="auto"/>
            <w:right w:val="none" w:sz="0" w:space="0" w:color="auto"/>
          </w:divBdr>
        </w:div>
        <w:div w:id="1718237024">
          <w:marLeft w:val="0"/>
          <w:marRight w:val="0"/>
          <w:marTop w:val="0"/>
          <w:marBottom w:val="0"/>
          <w:divBdr>
            <w:top w:val="none" w:sz="0" w:space="0" w:color="auto"/>
            <w:left w:val="none" w:sz="0" w:space="0" w:color="auto"/>
            <w:bottom w:val="none" w:sz="0" w:space="0" w:color="auto"/>
            <w:right w:val="none" w:sz="0" w:space="0" w:color="auto"/>
          </w:divBdr>
        </w:div>
        <w:div w:id="1724329196">
          <w:marLeft w:val="0"/>
          <w:marRight w:val="0"/>
          <w:marTop w:val="0"/>
          <w:marBottom w:val="0"/>
          <w:divBdr>
            <w:top w:val="none" w:sz="0" w:space="0" w:color="auto"/>
            <w:left w:val="none" w:sz="0" w:space="0" w:color="auto"/>
            <w:bottom w:val="none" w:sz="0" w:space="0" w:color="auto"/>
            <w:right w:val="none" w:sz="0" w:space="0" w:color="auto"/>
          </w:divBdr>
        </w:div>
        <w:div w:id="1725713460">
          <w:marLeft w:val="0"/>
          <w:marRight w:val="0"/>
          <w:marTop w:val="0"/>
          <w:marBottom w:val="0"/>
          <w:divBdr>
            <w:top w:val="none" w:sz="0" w:space="0" w:color="auto"/>
            <w:left w:val="none" w:sz="0" w:space="0" w:color="auto"/>
            <w:bottom w:val="none" w:sz="0" w:space="0" w:color="auto"/>
            <w:right w:val="none" w:sz="0" w:space="0" w:color="auto"/>
          </w:divBdr>
        </w:div>
        <w:div w:id="1732389479">
          <w:marLeft w:val="0"/>
          <w:marRight w:val="0"/>
          <w:marTop w:val="0"/>
          <w:marBottom w:val="0"/>
          <w:divBdr>
            <w:top w:val="none" w:sz="0" w:space="0" w:color="auto"/>
            <w:left w:val="none" w:sz="0" w:space="0" w:color="auto"/>
            <w:bottom w:val="none" w:sz="0" w:space="0" w:color="auto"/>
            <w:right w:val="none" w:sz="0" w:space="0" w:color="auto"/>
          </w:divBdr>
        </w:div>
        <w:div w:id="1732536697">
          <w:marLeft w:val="0"/>
          <w:marRight w:val="0"/>
          <w:marTop w:val="0"/>
          <w:marBottom w:val="0"/>
          <w:divBdr>
            <w:top w:val="none" w:sz="0" w:space="0" w:color="auto"/>
            <w:left w:val="none" w:sz="0" w:space="0" w:color="auto"/>
            <w:bottom w:val="none" w:sz="0" w:space="0" w:color="auto"/>
            <w:right w:val="none" w:sz="0" w:space="0" w:color="auto"/>
          </w:divBdr>
        </w:div>
        <w:div w:id="1732541046">
          <w:marLeft w:val="0"/>
          <w:marRight w:val="0"/>
          <w:marTop w:val="0"/>
          <w:marBottom w:val="0"/>
          <w:divBdr>
            <w:top w:val="none" w:sz="0" w:space="0" w:color="auto"/>
            <w:left w:val="none" w:sz="0" w:space="0" w:color="auto"/>
            <w:bottom w:val="none" w:sz="0" w:space="0" w:color="auto"/>
            <w:right w:val="none" w:sz="0" w:space="0" w:color="auto"/>
          </w:divBdr>
        </w:div>
        <w:div w:id="1733115178">
          <w:marLeft w:val="0"/>
          <w:marRight w:val="0"/>
          <w:marTop w:val="0"/>
          <w:marBottom w:val="0"/>
          <w:divBdr>
            <w:top w:val="none" w:sz="0" w:space="0" w:color="auto"/>
            <w:left w:val="none" w:sz="0" w:space="0" w:color="auto"/>
            <w:bottom w:val="none" w:sz="0" w:space="0" w:color="auto"/>
            <w:right w:val="none" w:sz="0" w:space="0" w:color="auto"/>
          </w:divBdr>
        </w:div>
        <w:div w:id="1744180807">
          <w:marLeft w:val="0"/>
          <w:marRight w:val="0"/>
          <w:marTop w:val="0"/>
          <w:marBottom w:val="0"/>
          <w:divBdr>
            <w:top w:val="none" w:sz="0" w:space="0" w:color="auto"/>
            <w:left w:val="none" w:sz="0" w:space="0" w:color="auto"/>
            <w:bottom w:val="none" w:sz="0" w:space="0" w:color="auto"/>
            <w:right w:val="none" w:sz="0" w:space="0" w:color="auto"/>
          </w:divBdr>
        </w:div>
        <w:div w:id="1744376900">
          <w:marLeft w:val="0"/>
          <w:marRight w:val="0"/>
          <w:marTop w:val="0"/>
          <w:marBottom w:val="0"/>
          <w:divBdr>
            <w:top w:val="none" w:sz="0" w:space="0" w:color="auto"/>
            <w:left w:val="none" w:sz="0" w:space="0" w:color="auto"/>
            <w:bottom w:val="none" w:sz="0" w:space="0" w:color="auto"/>
            <w:right w:val="none" w:sz="0" w:space="0" w:color="auto"/>
          </w:divBdr>
        </w:div>
        <w:div w:id="1746102183">
          <w:marLeft w:val="0"/>
          <w:marRight w:val="0"/>
          <w:marTop w:val="0"/>
          <w:marBottom w:val="0"/>
          <w:divBdr>
            <w:top w:val="none" w:sz="0" w:space="0" w:color="auto"/>
            <w:left w:val="none" w:sz="0" w:space="0" w:color="auto"/>
            <w:bottom w:val="none" w:sz="0" w:space="0" w:color="auto"/>
            <w:right w:val="none" w:sz="0" w:space="0" w:color="auto"/>
          </w:divBdr>
        </w:div>
        <w:div w:id="1752238939">
          <w:marLeft w:val="0"/>
          <w:marRight w:val="0"/>
          <w:marTop w:val="0"/>
          <w:marBottom w:val="0"/>
          <w:divBdr>
            <w:top w:val="none" w:sz="0" w:space="0" w:color="auto"/>
            <w:left w:val="none" w:sz="0" w:space="0" w:color="auto"/>
            <w:bottom w:val="none" w:sz="0" w:space="0" w:color="auto"/>
            <w:right w:val="none" w:sz="0" w:space="0" w:color="auto"/>
          </w:divBdr>
        </w:div>
        <w:div w:id="1752385359">
          <w:marLeft w:val="0"/>
          <w:marRight w:val="0"/>
          <w:marTop w:val="0"/>
          <w:marBottom w:val="0"/>
          <w:divBdr>
            <w:top w:val="none" w:sz="0" w:space="0" w:color="auto"/>
            <w:left w:val="none" w:sz="0" w:space="0" w:color="auto"/>
            <w:bottom w:val="none" w:sz="0" w:space="0" w:color="auto"/>
            <w:right w:val="none" w:sz="0" w:space="0" w:color="auto"/>
          </w:divBdr>
        </w:div>
        <w:div w:id="1759256100">
          <w:marLeft w:val="0"/>
          <w:marRight w:val="0"/>
          <w:marTop w:val="0"/>
          <w:marBottom w:val="0"/>
          <w:divBdr>
            <w:top w:val="none" w:sz="0" w:space="0" w:color="auto"/>
            <w:left w:val="none" w:sz="0" w:space="0" w:color="auto"/>
            <w:bottom w:val="none" w:sz="0" w:space="0" w:color="auto"/>
            <w:right w:val="none" w:sz="0" w:space="0" w:color="auto"/>
          </w:divBdr>
          <w:divsChild>
            <w:div w:id="1591936400">
              <w:marLeft w:val="-75"/>
              <w:marRight w:val="0"/>
              <w:marTop w:val="30"/>
              <w:marBottom w:val="30"/>
              <w:divBdr>
                <w:top w:val="none" w:sz="0" w:space="0" w:color="auto"/>
                <w:left w:val="none" w:sz="0" w:space="0" w:color="auto"/>
                <w:bottom w:val="none" w:sz="0" w:space="0" w:color="auto"/>
                <w:right w:val="none" w:sz="0" w:space="0" w:color="auto"/>
              </w:divBdr>
              <w:divsChild>
                <w:div w:id="216165801">
                  <w:marLeft w:val="0"/>
                  <w:marRight w:val="0"/>
                  <w:marTop w:val="0"/>
                  <w:marBottom w:val="0"/>
                  <w:divBdr>
                    <w:top w:val="none" w:sz="0" w:space="0" w:color="auto"/>
                    <w:left w:val="none" w:sz="0" w:space="0" w:color="auto"/>
                    <w:bottom w:val="none" w:sz="0" w:space="0" w:color="auto"/>
                    <w:right w:val="none" w:sz="0" w:space="0" w:color="auto"/>
                  </w:divBdr>
                  <w:divsChild>
                    <w:div w:id="397479113">
                      <w:marLeft w:val="0"/>
                      <w:marRight w:val="0"/>
                      <w:marTop w:val="0"/>
                      <w:marBottom w:val="0"/>
                      <w:divBdr>
                        <w:top w:val="none" w:sz="0" w:space="0" w:color="auto"/>
                        <w:left w:val="none" w:sz="0" w:space="0" w:color="auto"/>
                        <w:bottom w:val="none" w:sz="0" w:space="0" w:color="auto"/>
                        <w:right w:val="none" w:sz="0" w:space="0" w:color="auto"/>
                      </w:divBdr>
                    </w:div>
                  </w:divsChild>
                </w:div>
                <w:div w:id="308828052">
                  <w:marLeft w:val="0"/>
                  <w:marRight w:val="0"/>
                  <w:marTop w:val="0"/>
                  <w:marBottom w:val="0"/>
                  <w:divBdr>
                    <w:top w:val="none" w:sz="0" w:space="0" w:color="auto"/>
                    <w:left w:val="none" w:sz="0" w:space="0" w:color="auto"/>
                    <w:bottom w:val="none" w:sz="0" w:space="0" w:color="auto"/>
                    <w:right w:val="none" w:sz="0" w:space="0" w:color="auto"/>
                  </w:divBdr>
                  <w:divsChild>
                    <w:div w:id="978219590">
                      <w:marLeft w:val="0"/>
                      <w:marRight w:val="0"/>
                      <w:marTop w:val="0"/>
                      <w:marBottom w:val="0"/>
                      <w:divBdr>
                        <w:top w:val="none" w:sz="0" w:space="0" w:color="auto"/>
                        <w:left w:val="none" w:sz="0" w:space="0" w:color="auto"/>
                        <w:bottom w:val="none" w:sz="0" w:space="0" w:color="auto"/>
                        <w:right w:val="none" w:sz="0" w:space="0" w:color="auto"/>
                      </w:divBdr>
                    </w:div>
                  </w:divsChild>
                </w:div>
                <w:div w:id="503866072">
                  <w:marLeft w:val="0"/>
                  <w:marRight w:val="0"/>
                  <w:marTop w:val="0"/>
                  <w:marBottom w:val="0"/>
                  <w:divBdr>
                    <w:top w:val="none" w:sz="0" w:space="0" w:color="auto"/>
                    <w:left w:val="none" w:sz="0" w:space="0" w:color="auto"/>
                    <w:bottom w:val="none" w:sz="0" w:space="0" w:color="auto"/>
                    <w:right w:val="none" w:sz="0" w:space="0" w:color="auto"/>
                  </w:divBdr>
                  <w:divsChild>
                    <w:div w:id="2090541863">
                      <w:marLeft w:val="0"/>
                      <w:marRight w:val="0"/>
                      <w:marTop w:val="0"/>
                      <w:marBottom w:val="0"/>
                      <w:divBdr>
                        <w:top w:val="none" w:sz="0" w:space="0" w:color="auto"/>
                        <w:left w:val="none" w:sz="0" w:space="0" w:color="auto"/>
                        <w:bottom w:val="none" w:sz="0" w:space="0" w:color="auto"/>
                        <w:right w:val="none" w:sz="0" w:space="0" w:color="auto"/>
                      </w:divBdr>
                    </w:div>
                  </w:divsChild>
                </w:div>
                <w:div w:id="1079984313">
                  <w:marLeft w:val="0"/>
                  <w:marRight w:val="0"/>
                  <w:marTop w:val="0"/>
                  <w:marBottom w:val="0"/>
                  <w:divBdr>
                    <w:top w:val="none" w:sz="0" w:space="0" w:color="auto"/>
                    <w:left w:val="none" w:sz="0" w:space="0" w:color="auto"/>
                    <w:bottom w:val="none" w:sz="0" w:space="0" w:color="auto"/>
                    <w:right w:val="none" w:sz="0" w:space="0" w:color="auto"/>
                  </w:divBdr>
                  <w:divsChild>
                    <w:div w:id="2027630323">
                      <w:marLeft w:val="0"/>
                      <w:marRight w:val="0"/>
                      <w:marTop w:val="0"/>
                      <w:marBottom w:val="0"/>
                      <w:divBdr>
                        <w:top w:val="none" w:sz="0" w:space="0" w:color="auto"/>
                        <w:left w:val="none" w:sz="0" w:space="0" w:color="auto"/>
                        <w:bottom w:val="none" w:sz="0" w:space="0" w:color="auto"/>
                        <w:right w:val="none" w:sz="0" w:space="0" w:color="auto"/>
                      </w:divBdr>
                    </w:div>
                  </w:divsChild>
                </w:div>
                <w:div w:id="1174957075">
                  <w:marLeft w:val="0"/>
                  <w:marRight w:val="0"/>
                  <w:marTop w:val="0"/>
                  <w:marBottom w:val="0"/>
                  <w:divBdr>
                    <w:top w:val="none" w:sz="0" w:space="0" w:color="auto"/>
                    <w:left w:val="none" w:sz="0" w:space="0" w:color="auto"/>
                    <w:bottom w:val="none" w:sz="0" w:space="0" w:color="auto"/>
                    <w:right w:val="none" w:sz="0" w:space="0" w:color="auto"/>
                  </w:divBdr>
                  <w:divsChild>
                    <w:div w:id="1830779858">
                      <w:marLeft w:val="0"/>
                      <w:marRight w:val="0"/>
                      <w:marTop w:val="0"/>
                      <w:marBottom w:val="0"/>
                      <w:divBdr>
                        <w:top w:val="none" w:sz="0" w:space="0" w:color="auto"/>
                        <w:left w:val="none" w:sz="0" w:space="0" w:color="auto"/>
                        <w:bottom w:val="none" w:sz="0" w:space="0" w:color="auto"/>
                        <w:right w:val="none" w:sz="0" w:space="0" w:color="auto"/>
                      </w:divBdr>
                    </w:div>
                  </w:divsChild>
                </w:div>
                <w:div w:id="1316229217">
                  <w:marLeft w:val="0"/>
                  <w:marRight w:val="0"/>
                  <w:marTop w:val="0"/>
                  <w:marBottom w:val="0"/>
                  <w:divBdr>
                    <w:top w:val="none" w:sz="0" w:space="0" w:color="auto"/>
                    <w:left w:val="none" w:sz="0" w:space="0" w:color="auto"/>
                    <w:bottom w:val="none" w:sz="0" w:space="0" w:color="auto"/>
                    <w:right w:val="none" w:sz="0" w:space="0" w:color="auto"/>
                  </w:divBdr>
                  <w:divsChild>
                    <w:div w:id="179701552">
                      <w:marLeft w:val="0"/>
                      <w:marRight w:val="0"/>
                      <w:marTop w:val="0"/>
                      <w:marBottom w:val="0"/>
                      <w:divBdr>
                        <w:top w:val="none" w:sz="0" w:space="0" w:color="auto"/>
                        <w:left w:val="none" w:sz="0" w:space="0" w:color="auto"/>
                        <w:bottom w:val="none" w:sz="0" w:space="0" w:color="auto"/>
                        <w:right w:val="none" w:sz="0" w:space="0" w:color="auto"/>
                      </w:divBdr>
                    </w:div>
                  </w:divsChild>
                </w:div>
                <w:div w:id="1355767351">
                  <w:marLeft w:val="0"/>
                  <w:marRight w:val="0"/>
                  <w:marTop w:val="0"/>
                  <w:marBottom w:val="0"/>
                  <w:divBdr>
                    <w:top w:val="none" w:sz="0" w:space="0" w:color="auto"/>
                    <w:left w:val="none" w:sz="0" w:space="0" w:color="auto"/>
                    <w:bottom w:val="none" w:sz="0" w:space="0" w:color="auto"/>
                    <w:right w:val="none" w:sz="0" w:space="0" w:color="auto"/>
                  </w:divBdr>
                  <w:divsChild>
                    <w:div w:id="787166601">
                      <w:marLeft w:val="0"/>
                      <w:marRight w:val="0"/>
                      <w:marTop w:val="0"/>
                      <w:marBottom w:val="0"/>
                      <w:divBdr>
                        <w:top w:val="none" w:sz="0" w:space="0" w:color="auto"/>
                        <w:left w:val="none" w:sz="0" w:space="0" w:color="auto"/>
                        <w:bottom w:val="none" w:sz="0" w:space="0" w:color="auto"/>
                        <w:right w:val="none" w:sz="0" w:space="0" w:color="auto"/>
                      </w:divBdr>
                    </w:div>
                  </w:divsChild>
                </w:div>
                <w:div w:id="1389571874">
                  <w:marLeft w:val="0"/>
                  <w:marRight w:val="0"/>
                  <w:marTop w:val="0"/>
                  <w:marBottom w:val="0"/>
                  <w:divBdr>
                    <w:top w:val="none" w:sz="0" w:space="0" w:color="auto"/>
                    <w:left w:val="none" w:sz="0" w:space="0" w:color="auto"/>
                    <w:bottom w:val="none" w:sz="0" w:space="0" w:color="auto"/>
                    <w:right w:val="none" w:sz="0" w:space="0" w:color="auto"/>
                  </w:divBdr>
                  <w:divsChild>
                    <w:div w:id="157885945">
                      <w:marLeft w:val="0"/>
                      <w:marRight w:val="0"/>
                      <w:marTop w:val="0"/>
                      <w:marBottom w:val="0"/>
                      <w:divBdr>
                        <w:top w:val="none" w:sz="0" w:space="0" w:color="auto"/>
                        <w:left w:val="none" w:sz="0" w:space="0" w:color="auto"/>
                        <w:bottom w:val="none" w:sz="0" w:space="0" w:color="auto"/>
                        <w:right w:val="none" w:sz="0" w:space="0" w:color="auto"/>
                      </w:divBdr>
                    </w:div>
                  </w:divsChild>
                </w:div>
                <w:div w:id="1497267052">
                  <w:marLeft w:val="0"/>
                  <w:marRight w:val="0"/>
                  <w:marTop w:val="0"/>
                  <w:marBottom w:val="0"/>
                  <w:divBdr>
                    <w:top w:val="none" w:sz="0" w:space="0" w:color="auto"/>
                    <w:left w:val="none" w:sz="0" w:space="0" w:color="auto"/>
                    <w:bottom w:val="none" w:sz="0" w:space="0" w:color="auto"/>
                    <w:right w:val="none" w:sz="0" w:space="0" w:color="auto"/>
                  </w:divBdr>
                  <w:divsChild>
                    <w:div w:id="364989291">
                      <w:marLeft w:val="0"/>
                      <w:marRight w:val="0"/>
                      <w:marTop w:val="0"/>
                      <w:marBottom w:val="0"/>
                      <w:divBdr>
                        <w:top w:val="none" w:sz="0" w:space="0" w:color="auto"/>
                        <w:left w:val="none" w:sz="0" w:space="0" w:color="auto"/>
                        <w:bottom w:val="none" w:sz="0" w:space="0" w:color="auto"/>
                        <w:right w:val="none" w:sz="0" w:space="0" w:color="auto"/>
                      </w:divBdr>
                    </w:div>
                  </w:divsChild>
                </w:div>
                <w:div w:id="1575162391">
                  <w:marLeft w:val="0"/>
                  <w:marRight w:val="0"/>
                  <w:marTop w:val="0"/>
                  <w:marBottom w:val="0"/>
                  <w:divBdr>
                    <w:top w:val="none" w:sz="0" w:space="0" w:color="auto"/>
                    <w:left w:val="none" w:sz="0" w:space="0" w:color="auto"/>
                    <w:bottom w:val="none" w:sz="0" w:space="0" w:color="auto"/>
                    <w:right w:val="none" w:sz="0" w:space="0" w:color="auto"/>
                  </w:divBdr>
                  <w:divsChild>
                    <w:div w:id="1553418257">
                      <w:marLeft w:val="0"/>
                      <w:marRight w:val="0"/>
                      <w:marTop w:val="0"/>
                      <w:marBottom w:val="0"/>
                      <w:divBdr>
                        <w:top w:val="none" w:sz="0" w:space="0" w:color="auto"/>
                        <w:left w:val="none" w:sz="0" w:space="0" w:color="auto"/>
                        <w:bottom w:val="none" w:sz="0" w:space="0" w:color="auto"/>
                        <w:right w:val="none" w:sz="0" w:space="0" w:color="auto"/>
                      </w:divBdr>
                    </w:div>
                  </w:divsChild>
                </w:div>
                <w:div w:id="1577744539">
                  <w:marLeft w:val="0"/>
                  <w:marRight w:val="0"/>
                  <w:marTop w:val="0"/>
                  <w:marBottom w:val="0"/>
                  <w:divBdr>
                    <w:top w:val="none" w:sz="0" w:space="0" w:color="auto"/>
                    <w:left w:val="none" w:sz="0" w:space="0" w:color="auto"/>
                    <w:bottom w:val="none" w:sz="0" w:space="0" w:color="auto"/>
                    <w:right w:val="none" w:sz="0" w:space="0" w:color="auto"/>
                  </w:divBdr>
                  <w:divsChild>
                    <w:div w:id="1846165944">
                      <w:marLeft w:val="0"/>
                      <w:marRight w:val="0"/>
                      <w:marTop w:val="0"/>
                      <w:marBottom w:val="0"/>
                      <w:divBdr>
                        <w:top w:val="none" w:sz="0" w:space="0" w:color="auto"/>
                        <w:left w:val="none" w:sz="0" w:space="0" w:color="auto"/>
                        <w:bottom w:val="none" w:sz="0" w:space="0" w:color="auto"/>
                        <w:right w:val="none" w:sz="0" w:space="0" w:color="auto"/>
                      </w:divBdr>
                    </w:div>
                  </w:divsChild>
                </w:div>
                <w:div w:id="1652100975">
                  <w:marLeft w:val="0"/>
                  <w:marRight w:val="0"/>
                  <w:marTop w:val="0"/>
                  <w:marBottom w:val="0"/>
                  <w:divBdr>
                    <w:top w:val="none" w:sz="0" w:space="0" w:color="auto"/>
                    <w:left w:val="none" w:sz="0" w:space="0" w:color="auto"/>
                    <w:bottom w:val="none" w:sz="0" w:space="0" w:color="auto"/>
                    <w:right w:val="none" w:sz="0" w:space="0" w:color="auto"/>
                  </w:divBdr>
                  <w:divsChild>
                    <w:div w:id="13588961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0058265">
          <w:marLeft w:val="0"/>
          <w:marRight w:val="0"/>
          <w:marTop w:val="0"/>
          <w:marBottom w:val="0"/>
          <w:divBdr>
            <w:top w:val="none" w:sz="0" w:space="0" w:color="auto"/>
            <w:left w:val="none" w:sz="0" w:space="0" w:color="auto"/>
            <w:bottom w:val="none" w:sz="0" w:space="0" w:color="auto"/>
            <w:right w:val="none" w:sz="0" w:space="0" w:color="auto"/>
          </w:divBdr>
        </w:div>
        <w:div w:id="1770929887">
          <w:marLeft w:val="0"/>
          <w:marRight w:val="0"/>
          <w:marTop w:val="0"/>
          <w:marBottom w:val="0"/>
          <w:divBdr>
            <w:top w:val="none" w:sz="0" w:space="0" w:color="auto"/>
            <w:left w:val="none" w:sz="0" w:space="0" w:color="auto"/>
            <w:bottom w:val="none" w:sz="0" w:space="0" w:color="auto"/>
            <w:right w:val="none" w:sz="0" w:space="0" w:color="auto"/>
          </w:divBdr>
        </w:div>
        <w:div w:id="1778675867">
          <w:marLeft w:val="0"/>
          <w:marRight w:val="0"/>
          <w:marTop w:val="0"/>
          <w:marBottom w:val="0"/>
          <w:divBdr>
            <w:top w:val="none" w:sz="0" w:space="0" w:color="auto"/>
            <w:left w:val="none" w:sz="0" w:space="0" w:color="auto"/>
            <w:bottom w:val="none" w:sz="0" w:space="0" w:color="auto"/>
            <w:right w:val="none" w:sz="0" w:space="0" w:color="auto"/>
          </w:divBdr>
        </w:div>
        <w:div w:id="1780248448">
          <w:marLeft w:val="0"/>
          <w:marRight w:val="0"/>
          <w:marTop w:val="0"/>
          <w:marBottom w:val="0"/>
          <w:divBdr>
            <w:top w:val="none" w:sz="0" w:space="0" w:color="auto"/>
            <w:left w:val="none" w:sz="0" w:space="0" w:color="auto"/>
            <w:bottom w:val="none" w:sz="0" w:space="0" w:color="auto"/>
            <w:right w:val="none" w:sz="0" w:space="0" w:color="auto"/>
          </w:divBdr>
        </w:div>
        <w:div w:id="1781292472">
          <w:marLeft w:val="0"/>
          <w:marRight w:val="0"/>
          <w:marTop w:val="0"/>
          <w:marBottom w:val="0"/>
          <w:divBdr>
            <w:top w:val="none" w:sz="0" w:space="0" w:color="auto"/>
            <w:left w:val="none" w:sz="0" w:space="0" w:color="auto"/>
            <w:bottom w:val="none" w:sz="0" w:space="0" w:color="auto"/>
            <w:right w:val="none" w:sz="0" w:space="0" w:color="auto"/>
          </w:divBdr>
        </w:div>
        <w:div w:id="1781533114">
          <w:marLeft w:val="0"/>
          <w:marRight w:val="0"/>
          <w:marTop w:val="0"/>
          <w:marBottom w:val="0"/>
          <w:divBdr>
            <w:top w:val="none" w:sz="0" w:space="0" w:color="auto"/>
            <w:left w:val="none" w:sz="0" w:space="0" w:color="auto"/>
            <w:bottom w:val="none" w:sz="0" w:space="0" w:color="auto"/>
            <w:right w:val="none" w:sz="0" w:space="0" w:color="auto"/>
          </w:divBdr>
        </w:div>
        <w:div w:id="1787118693">
          <w:marLeft w:val="0"/>
          <w:marRight w:val="0"/>
          <w:marTop w:val="0"/>
          <w:marBottom w:val="0"/>
          <w:divBdr>
            <w:top w:val="none" w:sz="0" w:space="0" w:color="auto"/>
            <w:left w:val="none" w:sz="0" w:space="0" w:color="auto"/>
            <w:bottom w:val="none" w:sz="0" w:space="0" w:color="auto"/>
            <w:right w:val="none" w:sz="0" w:space="0" w:color="auto"/>
          </w:divBdr>
        </w:div>
        <w:div w:id="1789658254">
          <w:marLeft w:val="0"/>
          <w:marRight w:val="0"/>
          <w:marTop w:val="0"/>
          <w:marBottom w:val="0"/>
          <w:divBdr>
            <w:top w:val="none" w:sz="0" w:space="0" w:color="auto"/>
            <w:left w:val="none" w:sz="0" w:space="0" w:color="auto"/>
            <w:bottom w:val="none" w:sz="0" w:space="0" w:color="auto"/>
            <w:right w:val="none" w:sz="0" w:space="0" w:color="auto"/>
          </w:divBdr>
        </w:div>
        <w:div w:id="1791583196">
          <w:marLeft w:val="0"/>
          <w:marRight w:val="0"/>
          <w:marTop w:val="0"/>
          <w:marBottom w:val="0"/>
          <w:divBdr>
            <w:top w:val="none" w:sz="0" w:space="0" w:color="auto"/>
            <w:left w:val="none" w:sz="0" w:space="0" w:color="auto"/>
            <w:bottom w:val="none" w:sz="0" w:space="0" w:color="auto"/>
            <w:right w:val="none" w:sz="0" w:space="0" w:color="auto"/>
          </w:divBdr>
          <w:divsChild>
            <w:div w:id="958339657">
              <w:marLeft w:val="-75"/>
              <w:marRight w:val="0"/>
              <w:marTop w:val="30"/>
              <w:marBottom w:val="30"/>
              <w:divBdr>
                <w:top w:val="none" w:sz="0" w:space="0" w:color="auto"/>
                <w:left w:val="none" w:sz="0" w:space="0" w:color="auto"/>
                <w:bottom w:val="none" w:sz="0" w:space="0" w:color="auto"/>
                <w:right w:val="none" w:sz="0" w:space="0" w:color="auto"/>
              </w:divBdr>
              <w:divsChild>
                <w:div w:id="392849070">
                  <w:marLeft w:val="0"/>
                  <w:marRight w:val="0"/>
                  <w:marTop w:val="0"/>
                  <w:marBottom w:val="0"/>
                  <w:divBdr>
                    <w:top w:val="none" w:sz="0" w:space="0" w:color="auto"/>
                    <w:left w:val="none" w:sz="0" w:space="0" w:color="auto"/>
                    <w:bottom w:val="none" w:sz="0" w:space="0" w:color="auto"/>
                    <w:right w:val="none" w:sz="0" w:space="0" w:color="auto"/>
                  </w:divBdr>
                  <w:divsChild>
                    <w:div w:id="232467456">
                      <w:marLeft w:val="0"/>
                      <w:marRight w:val="0"/>
                      <w:marTop w:val="0"/>
                      <w:marBottom w:val="0"/>
                      <w:divBdr>
                        <w:top w:val="none" w:sz="0" w:space="0" w:color="auto"/>
                        <w:left w:val="none" w:sz="0" w:space="0" w:color="auto"/>
                        <w:bottom w:val="none" w:sz="0" w:space="0" w:color="auto"/>
                        <w:right w:val="none" w:sz="0" w:space="0" w:color="auto"/>
                      </w:divBdr>
                    </w:div>
                  </w:divsChild>
                </w:div>
                <w:div w:id="506942137">
                  <w:marLeft w:val="0"/>
                  <w:marRight w:val="0"/>
                  <w:marTop w:val="0"/>
                  <w:marBottom w:val="0"/>
                  <w:divBdr>
                    <w:top w:val="none" w:sz="0" w:space="0" w:color="auto"/>
                    <w:left w:val="none" w:sz="0" w:space="0" w:color="auto"/>
                    <w:bottom w:val="none" w:sz="0" w:space="0" w:color="auto"/>
                    <w:right w:val="none" w:sz="0" w:space="0" w:color="auto"/>
                  </w:divBdr>
                  <w:divsChild>
                    <w:div w:id="1387415211">
                      <w:marLeft w:val="0"/>
                      <w:marRight w:val="0"/>
                      <w:marTop w:val="0"/>
                      <w:marBottom w:val="0"/>
                      <w:divBdr>
                        <w:top w:val="none" w:sz="0" w:space="0" w:color="auto"/>
                        <w:left w:val="none" w:sz="0" w:space="0" w:color="auto"/>
                        <w:bottom w:val="none" w:sz="0" w:space="0" w:color="auto"/>
                        <w:right w:val="none" w:sz="0" w:space="0" w:color="auto"/>
                      </w:divBdr>
                    </w:div>
                  </w:divsChild>
                </w:div>
                <w:div w:id="1235165380">
                  <w:marLeft w:val="0"/>
                  <w:marRight w:val="0"/>
                  <w:marTop w:val="0"/>
                  <w:marBottom w:val="0"/>
                  <w:divBdr>
                    <w:top w:val="none" w:sz="0" w:space="0" w:color="auto"/>
                    <w:left w:val="none" w:sz="0" w:space="0" w:color="auto"/>
                    <w:bottom w:val="none" w:sz="0" w:space="0" w:color="auto"/>
                    <w:right w:val="none" w:sz="0" w:space="0" w:color="auto"/>
                  </w:divBdr>
                  <w:divsChild>
                    <w:div w:id="742920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969200">
          <w:marLeft w:val="0"/>
          <w:marRight w:val="0"/>
          <w:marTop w:val="0"/>
          <w:marBottom w:val="0"/>
          <w:divBdr>
            <w:top w:val="none" w:sz="0" w:space="0" w:color="auto"/>
            <w:left w:val="none" w:sz="0" w:space="0" w:color="auto"/>
            <w:bottom w:val="none" w:sz="0" w:space="0" w:color="auto"/>
            <w:right w:val="none" w:sz="0" w:space="0" w:color="auto"/>
          </w:divBdr>
        </w:div>
        <w:div w:id="1792744113">
          <w:marLeft w:val="0"/>
          <w:marRight w:val="0"/>
          <w:marTop w:val="0"/>
          <w:marBottom w:val="0"/>
          <w:divBdr>
            <w:top w:val="none" w:sz="0" w:space="0" w:color="auto"/>
            <w:left w:val="none" w:sz="0" w:space="0" w:color="auto"/>
            <w:bottom w:val="none" w:sz="0" w:space="0" w:color="auto"/>
            <w:right w:val="none" w:sz="0" w:space="0" w:color="auto"/>
          </w:divBdr>
        </w:div>
        <w:div w:id="1797525964">
          <w:marLeft w:val="0"/>
          <w:marRight w:val="0"/>
          <w:marTop w:val="0"/>
          <w:marBottom w:val="0"/>
          <w:divBdr>
            <w:top w:val="none" w:sz="0" w:space="0" w:color="auto"/>
            <w:left w:val="none" w:sz="0" w:space="0" w:color="auto"/>
            <w:bottom w:val="none" w:sz="0" w:space="0" w:color="auto"/>
            <w:right w:val="none" w:sz="0" w:space="0" w:color="auto"/>
          </w:divBdr>
        </w:div>
        <w:div w:id="1799373803">
          <w:marLeft w:val="0"/>
          <w:marRight w:val="0"/>
          <w:marTop w:val="0"/>
          <w:marBottom w:val="0"/>
          <w:divBdr>
            <w:top w:val="none" w:sz="0" w:space="0" w:color="auto"/>
            <w:left w:val="none" w:sz="0" w:space="0" w:color="auto"/>
            <w:bottom w:val="none" w:sz="0" w:space="0" w:color="auto"/>
            <w:right w:val="none" w:sz="0" w:space="0" w:color="auto"/>
          </w:divBdr>
        </w:div>
        <w:div w:id="1806242590">
          <w:marLeft w:val="0"/>
          <w:marRight w:val="0"/>
          <w:marTop w:val="0"/>
          <w:marBottom w:val="0"/>
          <w:divBdr>
            <w:top w:val="none" w:sz="0" w:space="0" w:color="auto"/>
            <w:left w:val="none" w:sz="0" w:space="0" w:color="auto"/>
            <w:bottom w:val="none" w:sz="0" w:space="0" w:color="auto"/>
            <w:right w:val="none" w:sz="0" w:space="0" w:color="auto"/>
          </w:divBdr>
        </w:div>
        <w:div w:id="1809975849">
          <w:marLeft w:val="0"/>
          <w:marRight w:val="0"/>
          <w:marTop w:val="0"/>
          <w:marBottom w:val="0"/>
          <w:divBdr>
            <w:top w:val="none" w:sz="0" w:space="0" w:color="auto"/>
            <w:left w:val="none" w:sz="0" w:space="0" w:color="auto"/>
            <w:bottom w:val="none" w:sz="0" w:space="0" w:color="auto"/>
            <w:right w:val="none" w:sz="0" w:space="0" w:color="auto"/>
          </w:divBdr>
        </w:div>
        <w:div w:id="1814986552">
          <w:marLeft w:val="0"/>
          <w:marRight w:val="0"/>
          <w:marTop w:val="0"/>
          <w:marBottom w:val="0"/>
          <w:divBdr>
            <w:top w:val="none" w:sz="0" w:space="0" w:color="auto"/>
            <w:left w:val="none" w:sz="0" w:space="0" w:color="auto"/>
            <w:bottom w:val="none" w:sz="0" w:space="0" w:color="auto"/>
            <w:right w:val="none" w:sz="0" w:space="0" w:color="auto"/>
          </w:divBdr>
        </w:div>
        <w:div w:id="1819415652">
          <w:marLeft w:val="0"/>
          <w:marRight w:val="0"/>
          <w:marTop w:val="0"/>
          <w:marBottom w:val="0"/>
          <w:divBdr>
            <w:top w:val="none" w:sz="0" w:space="0" w:color="auto"/>
            <w:left w:val="none" w:sz="0" w:space="0" w:color="auto"/>
            <w:bottom w:val="none" w:sz="0" w:space="0" w:color="auto"/>
            <w:right w:val="none" w:sz="0" w:space="0" w:color="auto"/>
          </w:divBdr>
        </w:div>
        <w:div w:id="1819683588">
          <w:marLeft w:val="0"/>
          <w:marRight w:val="0"/>
          <w:marTop w:val="0"/>
          <w:marBottom w:val="0"/>
          <w:divBdr>
            <w:top w:val="none" w:sz="0" w:space="0" w:color="auto"/>
            <w:left w:val="none" w:sz="0" w:space="0" w:color="auto"/>
            <w:bottom w:val="none" w:sz="0" w:space="0" w:color="auto"/>
            <w:right w:val="none" w:sz="0" w:space="0" w:color="auto"/>
          </w:divBdr>
        </w:div>
        <w:div w:id="1824734807">
          <w:marLeft w:val="0"/>
          <w:marRight w:val="0"/>
          <w:marTop w:val="0"/>
          <w:marBottom w:val="0"/>
          <w:divBdr>
            <w:top w:val="none" w:sz="0" w:space="0" w:color="auto"/>
            <w:left w:val="none" w:sz="0" w:space="0" w:color="auto"/>
            <w:bottom w:val="none" w:sz="0" w:space="0" w:color="auto"/>
            <w:right w:val="none" w:sz="0" w:space="0" w:color="auto"/>
          </w:divBdr>
        </w:div>
        <w:div w:id="1830754357">
          <w:marLeft w:val="0"/>
          <w:marRight w:val="0"/>
          <w:marTop w:val="0"/>
          <w:marBottom w:val="0"/>
          <w:divBdr>
            <w:top w:val="none" w:sz="0" w:space="0" w:color="auto"/>
            <w:left w:val="none" w:sz="0" w:space="0" w:color="auto"/>
            <w:bottom w:val="none" w:sz="0" w:space="0" w:color="auto"/>
            <w:right w:val="none" w:sz="0" w:space="0" w:color="auto"/>
          </w:divBdr>
        </w:div>
        <w:div w:id="1832452664">
          <w:marLeft w:val="0"/>
          <w:marRight w:val="0"/>
          <w:marTop w:val="0"/>
          <w:marBottom w:val="0"/>
          <w:divBdr>
            <w:top w:val="none" w:sz="0" w:space="0" w:color="auto"/>
            <w:left w:val="none" w:sz="0" w:space="0" w:color="auto"/>
            <w:bottom w:val="none" w:sz="0" w:space="0" w:color="auto"/>
            <w:right w:val="none" w:sz="0" w:space="0" w:color="auto"/>
          </w:divBdr>
        </w:div>
        <w:div w:id="1833715538">
          <w:marLeft w:val="0"/>
          <w:marRight w:val="0"/>
          <w:marTop w:val="0"/>
          <w:marBottom w:val="0"/>
          <w:divBdr>
            <w:top w:val="none" w:sz="0" w:space="0" w:color="auto"/>
            <w:left w:val="none" w:sz="0" w:space="0" w:color="auto"/>
            <w:bottom w:val="none" w:sz="0" w:space="0" w:color="auto"/>
            <w:right w:val="none" w:sz="0" w:space="0" w:color="auto"/>
          </w:divBdr>
        </w:div>
        <w:div w:id="1837571271">
          <w:marLeft w:val="0"/>
          <w:marRight w:val="0"/>
          <w:marTop w:val="0"/>
          <w:marBottom w:val="0"/>
          <w:divBdr>
            <w:top w:val="none" w:sz="0" w:space="0" w:color="auto"/>
            <w:left w:val="none" w:sz="0" w:space="0" w:color="auto"/>
            <w:bottom w:val="none" w:sz="0" w:space="0" w:color="auto"/>
            <w:right w:val="none" w:sz="0" w:space="0" w:color="auto"/>
          </w:divBdr>
        </w:div>
        <w:div w:id="1841388808">
          <w:marLeft w:val="0"/>
          <w:marRight w:val="0"/>
          <w:marTop w:val="0"/>
          <w:marBottom w:val="0"/>
          <w:divBdr>
            <w:top w:val="none" w:sz="0" w:space="0" w:color="auto"/>
            <w:left w:val="none" w:sz="0" w:space="0" w:color="auto"/>
            <w:bottom w:val="none" w:sz="0" w:space="0" w:color="auto"/>
            <w:right w:val="none" w:sz="0" w:space="0" w:color="auto"/>
          </w:divBdr>
        </w:div>
        <w:div w:id="1856459150">
          <w:marLeft w:val="0"/>
          <w:marRight w:val="0"/>
          <w:marTop w:val="0"/>
          <w:marBottom w:val="0"/>
          <w:divBdr>
            <w:top w:val="none" w:sz="0" w:space="0" w:color="auto"/>
            <w:left w:val="none" w:sz="0" w:space="0" w:color="auto"/>
            <w:bottom w:val="none" w:sz="0" w:space="0" w:color="auto"/>
            <w:right w:val="none" w:sz="0" w:space="0" w:color="auto"/>
          </w:divBdr>
        </w:div>
        <w:div w:id="1857845003">
          <w:marLeft w:val="0"/>
          <w:marRight w:val="0"/>
          <w:marTop w:val="0"/>
          <w:marBottom w:val="0"/>
          <w:divBdr>
            <w:top w:val="none" w:sz="0" w:space="0" w:color="auto"/>
            <w:left w:val="none" w:sz="0" w:space="0" w:color="auto"/>
            <w:bottom w:val="none" w:sz="0" w:space="0" w:color="auto"/>
            <w:right w:val="none" w:sz="0" w:space="0" w:color="auto"/>
          </w:divBdr>
        </w:div>
        <w:div w:id="1872263576">
          <w:marLeft w:val="0"/>
          <w:marRight w:val="0"/>
          <w:marTop w:val="0"/>
          <w:marBottom w:val="0"/>
          <w:divBdr>
            <w:top w:val="none" w:sz="0" w:space="0" w:color="auto"/>
            <w:left w:val="none" w:sz="0" w:space="0" w:color="auto"/>
            <w:bottom w:val="none" w:sz="0" w:space="0" w:color="auto"/>
            <w:right w:val="none" w:sz="0" w:space="0" w:color="auto"/>
          </w:divBdr>
          <w:divsChild>
            <w:div w:id="2114015821">
              <w:marLeft w:val="-75"/>
              <w:marRight w:val="0"/>
              <w:marTop w:val="30"/>
              <w:marBottom w:val="30"/>
              <w:divBdr>
                <w:top w:val="none" w:sz="0" w:space="0" w:color="auto"/>
                <w:left w:val="none" w:sz="0" w:space="0" w:color="auto"/>
                <w:bottom w:val="none" w:sz="0" w:space="0" w:color="auto"/>
                <w:right w:val="none" w:sz="0" w:space="0" w:color="auto"/>
              </w:divBdr>
              <w:divsChild>
                <w:div w:id="240601124">
                  <w:marLeft w:val="0"/>
                  <w:marRight w:val="0"/>
                  <w:marTop w:val="0"/>
                  <w:marBottom w:val="0"/>
                  <w:divBdr>
                    <w:top w:val="none" w:sz="0" w:space="0" w:color="auto"/>
                    <w:left w:val="none" w:sz="0" w:space="0" w:color="auto"/>
                    <w:bottom w:val="none" w:sz="0" w:space="0" w:color="auto"/>
                    <w:right w:val="none" w:sz="0" w:space="0" w:color="auto"/>
                  </w:divBdr>
                  <w:divsChild>
                    <w:div w:id="591202899">
                      <w:marLeft w:val="0"/>
                      <w:marRight w:val="0"/>
                      <w:marTop w:val="0"/>
                      <w:marBottom w:val="0"/>
                      <w:divBdr>
                        <w:top w:val="none" w:sz="0" w:space="0" w:color="auto"/>
                        <w:left w:val="none" w:sz="0" w:space="0" w:color="auto"/>
                        <w:bottom w:val="none" w:sz="0" w:space="0" w:color="auto"/>
                        <w:right w:val="none" w:sz="0" w:space="0" w:color="auto"/>
                      </w:divBdr>
                    </w:div>
                  </w:divsChild>
                </w:div>
                <w:div w:id="248733508">
                  <w:marLeft w:val="0"/>
                  <w:marRight w:val="0"/>
                  <w:marTop w:val="0"/>
                  <w:marBottom w:val="0"/>
                  <w:divBdr>
                    <w:top w:val="none" w:sz="0" w:space="0" w:color="auto"/>
                    <w:left w:val="none" w:sz="0" w:space="0" w:color="auto"/>
                    <w:bottom w:val="none" w:sz="0" w:space="0" w:color="auto"/>
                    <w:right w:val="none" w:sz="0" w:space="0" w:color="auto"/>
                  </w:divBdr>
                  <w:divsChild>
                    <w:div w:id="1069577525">
                      <w:marLeft w:val="0"/>
                      <w:marRight w:val="0"/>
                      <w:marTop w:val="0"/>
                      <w:marBottom w:val="0"/>
                      <w:divBdr>
                        <w:top w:val="none" w:sz="0" w:space="0" w:color="auto"/>
                        <w:left w:val="none" w:sz="0" w:space="0" w:color="auto"/>
                        <w:bottom w:val="none" w:sz="0" w:space="0" w:color="auto"/>
                        <w:right w:val="none" w:sz="0" w:space="0" w:color="auto"/>
                      </w:divBdr>
                    </w:div>
                  </w:divsChild>
                </w:div>
                <w:div w:id="410926875">
                  <w:marLeft w:val="0"/>
                  <w:marRight w:val="0"/>
                  <w:marTop w:val="0"/>
                  <w:marBottom w:val="0"/>
                  <w:divBdr>
                    <w:top w:val="none" w:sz="0" w:space="0" w:color="auto"/>
                    <w:left w:val="none" w:sz="0" w:space="0" w:color="auto"/>
                    <w:bottom w:val="none" w:sz="0" w:space="0" w:color="auto"/>
                    <w:right w:val="none" w:sz="0" w:space="0" w:color="auto"/>
                  </w:divBdr>
                  <w:divsChild>
                    <w:div w:id="957637192">
                      <w:marLeft w:val="0"/>
                      <w:marRight w:val="0"/>
                      <w:marTop w:val="0"/>
                      <w:marBottom w:val="0"/>
                      <w:divBdr>
                        <w:top w:val="none" w:sz="0" w:space="0" w:color="auto"/>
                        <w:left w:val="none" w:sz="0" w:space="0" w:color="auto"/>
                        <w:bottom w:val="none" w:sz="0" w:space="0" w:color="auto"/>
                        <w:right w:val="none" w:sz="0" w:space="0" w:color="auto"/>
                      </w:divBdr>
                    </w:div>
                  </w:divsChild>
                </w:div>
                <w:div w:id="465777850">
                  <w:marLeft w:val="0"/>
                  <w:marRight w:val="0"/>
                  <w:marTop w:val="0"/>
                  <w:marBottom w:val="0"/>
                  <w:divBdr>
                    <w:top w:val="none" w:sz="0" w:space="0" w:color="auto"/>
                    <w:left w:val="none" w:sz="0" w:space="0" w:color="auto"/>
                    <w:bottom w:val="none" w:sz="0" w:space="0" w:color="auto"/>
                    <w:right w:val="none" w:sz="0" w:space="0" w:color="auto"/>
                  </w:divBdr>
                  <w:divsChild>
                    <w:div w:id="1461847681">
                      <w:marLeft w:val="0"/>
                      <w:marRight w:val="0"/>
                      <w:marTop w:val="0"/>
                      <w:marBottom w:val="0"/>
                      <w:divBdr>
                        <w:top w:val="none" w:sz="0" w:space="0" w:color="auto"/>
                        <w:left w:val="none" w:sz="0" w:space="0" w:color="auto"/>
                        <w:bottom w:val="none" w:sz="0" w:space="0" w:color="auto"/>
                        <w:right w:val="none" w:sz="0" w:space="0" w:color="auto"/>
                      </w:divBdr>
                    </w:div>
                  </w:divsChild>
                </w:div>
                <w:div w:id="599341379">
                  <w:marLeft w:val="0"/>
                  <w:marRight w:val="0"/>
                  <w:marTop w:val="0"/>
                  <w:marBottom w:val="0"/>
                  <w:divBdr>
                    <w:top w:val="none" w:sz="0" w:space="0" w:color="auto"/>
                    <w:left w:val="none" w:sz="0" w:space="0" w:color="auto"/>
                    <w:bottom w:val="none" w:sz="0" w:space="0" w:color="auto"/>
                    <w:right w:val="none" w:sz="0" w:space="0" w:color="auto"/>
                  </w:divBdr>
                  <w:divsChild>
                    <w:div w:id="1392658324">
                      <w:marLeft w:val="0"/>
                      <w:marRight w:val="0"/>
                      <w:marTop w:val="0"/>
                      <w:marBottom w:val="0"/>
                      <w:divBdr>
                        <w:top w:val="none" w:sz="0" w:space="0" w:color="auto"/>
                        <w:left w:val="none" w:sz="0" w:space="0" w:color="auto"/>
                        <w:bottom w:val="none" w:sz="0" w:space="0" w:color="auto"/>
                        <w:right w:val="none" w:sz="0" w:space="0" w:color="auto"/>
                      </w:divBdr>
                    </w:div>
                  </w:divsChild>
                </w:div>
                <w:div w:id="620496698">
                  <w:marLeft w:val="0"/>
                  <w:marRight w:val="0"/>
                  <w:marTop w:val="0"/>
                  <w:marBottom w:val="0"/>
                  <w:divBdr>
                    <w:top w:val="none" w:sz="0" w:space="0" w:color="auto"/>
                    <w:left w:val="none" w:sz="0" w:space="0" w:color="auto"/>
                    <w:bottom w:val="none" w:sz="0" w:space="0" w:color="auto"/>
                    <w:right w:val="none" w:sz="0" w:space="0" w:color="auto"/>
                  </w:divBdr>
                  <w:divsChild>
                    <w:div w:id="854153433">
                      <w:marLeft w:val="0"/>
                      <w:marRight w:val="0"/>
                      <w:marTop w:val="0"/>
                      <w:marBottom w:val="0"/>
                      <w:divBdr>
                        <w:top w:val="none" w:sz="0" w:space="0" w:color="auto"/>
                        <w:left w:val="none" w:sz="0" w:space="0" w:color="auto"/>
                        <w:bottom w:val="none" w:sz="0" w:space="0" w:color="auto"/>
                        <w:right w:val="none" w:sz="0" w:space="0" w:color="auto"/>
                      </w:divBdr>
                    </w:div>
                  </w:divsChild>
                </w:div>
                <w:div w:id="662273329">
                  <w:marLeft w:val="0"/>
                  <w:marRight w:val="0"/>
                  <w:marTop w:val="0"/>
                  <w:marBottom w:val="0"/>
                  <w:divBdr>
                    <w:top w:val="none" w:sz="0" w:space="0" w:color="auto"/>
                    <w:left w:val="none" w:sz="0" w:space="0" w:color="auto"/>
                    <w:bottom w:val="none" w:sz="0" w:space="0" w:color="auto"/>
                    <w:right w:val="none" w:sz="0" w:space="0" w:color="auto"/>
                  </w:divBdr>
                  <w:divsChild>
                    <w:div w:id="844982741">
                      <w:marLeft w:val="0"/>
                      <w:marRight w:val="0"/>
                      <w:marTop w:val="0"/>
                      <w:marBottom w:val="0"/>
                      <w:divBdr>
                        <w:top w:val="none" w:sz="0" w:space="0" w:color="auto"/>
                        <w:left w:val="none" w:sz="0" w:space="0" w:color="auto"/>
                        <w:bottom w:val="none" w:sz="0" w:space="0" w:color="auto"/>
                        <w:right w:val="none" w:sz="0" w:space="0" w:color="auto"/>
                      </w:divBdr>
                    </w:div>
                  </w:divsChild>
                </w:div>
                <w:div w:id="782194608">
                  <w:marLeft w:val="0"/>
                  <w:marRight w:val="0"/>
                  <w:marTop w:val="0"/>
                  <w:marBottom w:val="0"/>
                  <w:divBdr>
                    <w:top w:val="none" w:sz="0" w:space="0" w:color="auto"/>
                    <w:left w:val="none" w:sz="0" w:space="0" w:color="auto"/>
                    <w:bottom w:val="none" w:sz="0" w:space="0" w:color="auto"/>
                    <w:right w:val="none" w:sz="0" w:space="0" w:color="auto"/>
                  </w:divBdr>
                  <w:divsChild>
                    <w:div w:id="917979018">
                      <w:marLeft w:val="0"/>
                      <w:marRight w:val="0"/>
                      <w:marTop w:val="0"/>
                      <w:marBottom w:val="0"/>
                      <w:divBdr>
                        <w:top w:val="none" w:sz="0" w:space="0" w:color="auto"/>
                        <w:left w:val="none" w:sz="0" w:space="0" w:color="auto"/>
                        <w:bottom w:val="none" w:sz="0" w:space="0" w:color="auto"/>
                        <w:right w:val="none" w:sz="0" w:space="0" w:color="auto"/>
                      </w:divBdr>
                    </w:div>
                  </w:divsChild>
                </w:div>
                <w:div w:id="960842725">
                  <w:marLeft w:val="0"/>
                  <w:marRight w:val="0"/>
                  <w:marTop w:val="0"/>
                  <w:marBottom w:val="0"/>
                  <w:divBdr>
                    <w:top w:val="none" w:sz="0" w:space="0" w:color="auto"/>
                    <w:left w:val="none" w:sz="0" w:space="0" w:color="auto"/>
                    <w:bottom w:val="none" w:sz="0" w:space="0" w:color="auto"/>
                    <w:right w:val="none" w:sz="0" w:space="0" w:color="auto"/>
                  </w:divBdr>
                  <w:divsChild>
                    <w:div w:id="1175612929">
                      <w:marLeft w:val="0"/>
                      <w:marRight w:val="0"/>
                      <w:marTop w:val="0"/>
                      <w:marBottom w:val="0"/>
                      <w:divBdr>
                        <w:top w:val="none" w:sz="0" w:space="0" w:color="auto"/>
                        <w:left w:val="none" w:sz="0" w:space="0" w:color="auto"/>
                        <w:bottom w:val="none" w:sz="0" w:space="0" w:color="auto"/>
                        <w:right w:val="none" w:sz="0" w:space="0" w:color="auto"/>
                      </w:divBdr>
                    </w:div>
                  </w:divsChild>
                </w:div>
                <w:div w:id="968509100">
                  <w:marLeft w:val="0"/>
                  <w:marRight w:val="0"/>
                  <w:marTop w:val="0"/>
                  <w:marBottom w:val="0"/>
                  <w:divBdr>
                    <w:top w:val="none" w:sz="0" w:space="0" w:color="auto"/>
                    <w:left w:val="none" w:sz="0" w:space="0" w:color="auto"/>
                    <w:bottom w:val="none" w:sz="0" w:space="0" w:color="auto"/>
                    <w:right w:val="none" w:sz="0" w:space="0" w:color="auto"/>
                  </w:divBdr>
                  <w:divsChild>
                    <w:div w:id="1266303055">
                      <w:marLeft w:val="0"/>
                      <w:marRight w:val="0"/>
                      <w:marTop w:val="0"/>
                      <w:marBottom w:val="0"/>
                      <w:divBdr>
                        <w:top w:val="none" w:sz="0" w:space="0" w:color="auto"/>
                        <w:left w:val="none" w:sz="0" w:space="0" w:color="auto"/>
                        <w:bottom w:val="none" w:sz="0" w:space="0" w:color="auto"/>
                        <w:right w:val="none" w:sz="0" w:space="0" w:color="auto"/>
                      </w:divBdr>
                    </w:div>
                  </w:divsChild>
                </w:div>
                <w:div w:id="984552271">
                  <w:marLeft w:val="0"/>
                  <w:marRight w:val="0"/>
                  <w:marTop w:val="0"/>
                  <w:marBottom w:val="0"/>
                  <w:divBdr>
                    <w:top w:val="none" w:sz="0" w:space="0" w:color="auto"/>
                    <w:left w:val="none" w:sz="0" w:space="0" w:color="auto"/>
                    <w:bottom w:val="none" w:sz="0" w:space="0" w:color="auto"/>
                    <w:right w:val="none" w:sz="0" w:space="0" w:color="auto"/>
                  </w:divBdr>
                  <w:divsChild>
                    <w:div w:id="2017152621">
                      <w:marLeft w:val="0"/>
                      <w:marRight w:val="0"/>
                      <w:marTop w:val="0"/>
                      <w:marBottom w:val="0"/>
                      <w:divBdr>
                        <w:top w:val="none" w:sz="0" w:space="0" w:color="auto"/>
                        <w:left w:val="none" w:sz="0" w:space="0" w:color="auto"/>
                        <w:bottom w:val="none" w:sz="0" w:space="0" w:color="auto"/>
                        <w:right w:val="none" w:sz="0" w:space="0" w:color="auto"/>
                      </w:divBdr>
                    </w:div>
                  </w:divsChild>
                </w:div>
                <w:div w:id="1047028127">
                  <w:marLeft w:val="0"/>
                  <w:marRight w:val="0"/>
                  <w:marTop w:val="0"/>
                  <w:marBottom w:val="0"/>
                  <w:divBdr>
                    <w:top w:val="none" w:sz="0" w:space="0" w:color="auto"/>
                    <w:left w:val="none" w:sz="0" w:space="0" w:color="auto"/>
                    <w:bottom w:val="none" w:sz="0" w:space="0" w:color="auto"/>
                    <w:right w:val="none" w:sz="0" w:space="0" w:color="auto"/>
                  </w:divBdr>
                  <w:divsChild>
                    <w:div w:id="1282541166">
                      <w:marLeft w:val="0"/>
                      <w:marRight w:val="0"/>
                      <w:marTop w:val="0"/>
                      <w:marBottom w:val="0"/>
                      <w:divBdr>
                        <w:top w:val="none" w:sz="0" w:space="0" w:color="auto"/>
                        <w:left w:val="none" w:sz="0" w:space="0" w:color="auto"/>
                        <w:bottom w:val="none" w:sz="0" w:space="0" w:color="auto"/>
                        <w:right w:val="none" w:sz="0" w:space="0" w:color="auto"/>
                      </w:divBdr>
                    </w:div>
                  </w:divsChild>
                </w:div>
                <w:div w:id="1103645217">
                  <w:marLeft w:val="0"/>
                  <w:marRight w:val="0"/>
                  <w:marTop w:val="0"/>
                  <w:marBottom w:val="0"/>
                  <w:divBdr>
                    <w:top w:val="none" w:sz="0" w:space="0" w:color="auto"/>
                    <w:left w:val="none" w:sz="0" w:space="0" w:color="auto"/>
                    <w:bottom w:val="none" w:sz="0" w:space="0" w:color="auto"/>
                    <w:right w:val="none" w:sz="0" w:space="0" w:color="auto"/>
                  </w:divBdr>
                  <w:divsChild>
                    <w:div w:id="1537964045">
                      <w:marLeft w:val="0"/>
                      <w:marRight w:val="0"/>
                      <w:marTop w:val="0"/>
                      <w:marBottom w:val="0"/>
                      <w:divBdr>
                        <w:top w:val="none" w:sz="0" w:space="0" w:color="auto"/>
                        <w:left w:val="none" w:sz="0" w:space="0" w:color="auto"/>
                        <w:bottom w:val="none" w:sz="0" w:space="0" w:color="auto"/>
                        <w:right w:val="none" w:sz="0" w:space="0" w:color="auto"/>
                      </w:divBdr>
                    </w:div>
                  </w:divsChild>
                </w:div>
                <w:div w:id="1147094403">
                  <w:marLeft w:val="0"/>
                  <w:marRight w:val="0"/>
                  <w:marTop w:val="0"/>
                  <w:marBottom w:val="0"/>
                  <w:divBdr>
                    <w:top w:val="none" w:sz="0" w:space="0" w:color="auto"/>
                    <w:left w:val="none" w:sz="0" w:space="0" w:color="auto"/>
                    <w:bottom w:val="none" w:sz="0" w:space="0" w:color="auto"/>
                    <w:right w:val="none" w:sz="0" w:space="0" w:color="auto"/>
                  </w:divBdr>
                  <w:divsChild>
                    <w:div w:id="335956842">
                      <w:marLeft w:val="0"/>
                      <w:marRight w:val="0"/>
                      <w:marTop w:val="0"/>
                      <w:marBottom w:val="0"/>
                      <w:divBdr>
                        <w:top w:val="none" w:sz="0" w:space="0" w:color="auto"/>
                        <w:left w:val="none" w:sz="0" w:space="0" w:color="auto"/>
                        <w:bottom w:val="none" w:sz="0" w:space="0" w:color="auto"/>
                        <w:right w:val="none" w:sz="0" w:space="0" w:color="auto"/>
                      </w:divBdr>
                    </w:div>
                  </w:divsChild>
                </w:div>
                <w:div w:id="1152715695">
                  <w:marLeft w:val="0"/>
                  <w:marRight w:val="0"/>
                  <w:marTop w:val="0"/>
                  <w:marBottom w:val="0"/>
                  <w:divBdr>
                    <w:top w:val="none" w:sz="0" w:space="0" w:color="auto"/>
                    <w:left w:val="none" w:sz="0" w:space="0" w:color="auto"/>
                    <w:bottom w:val="none" w:sz="0" w:space="0" w:color="auto"/>
                    <w:right w:val="none" w:sz="0" w:space="0" w:color="auto"/>
                  </w:divBdr>
                  <w:divsChild>
                    <w:div w:id="793599278">
                      <w:marLeft w:val="0"/>
                      <w:marRight w:val="0"/>
                      <w:marTop w:val="0"/>
                      <w:marBottom w:val="0"/>
                      <w:divBdr>
                        <w:top w:val="none" w:sz="0" w:space="0" w:color="auto"/>
                        <w:left w:val="none" w:sz="0" w:space="0" w:color="auto"/>
                        <w:bottom w:val="none" w:sz="0" w:space="0" w:color="auto"/>
                        <w:right w:val="none" w:sz="0" w:space="0" w:color="auto"/>
                      </w:divBdr>
                    </w:div>
                  </w:divsChild>
                </w:div>
                <w:div w:id="1200633251">
                  <w:marLeft w:val="0"/>
                  <w:marRight w:val="0"/>
                  <w:marTop w:val="0"/>
                  <w:marBottom w:val="0"/>
                  <w:divBdr>
                    <w:top w:val="none" w:sz="0" w:space="0" w:color="auto"/>
                    <w:left w:val="none" w:sz="0" w:space="0" w:color="auto"/>
                    <w:bottom w:val="none" w:sz="0" w:space="0" w:color="auto"/>
                    <w:right w:val="none" w:sz="0" w:space="0" w:color="auto"/>
                  </w:divBdr>
                  <w:divsChild>
                    <w:div w:id="106001471">
                      <w:marLeft w:val="0"/>
                      <w:marRight w:val="0"/>
                      <w:marTop w:val="0"/>
                      <w:marBottom w:val="0"/>
                      <w:divBdr>
                        <w:top w:val="none" w:sz="0" w:space="0" w:color="auto"/>
                        <w:left w:val="none" w:sz="0" w:space="0" w:color="auto"/>
                        <w:bottom w:val="none" w:sz="0" w:space="0" w:color="auto"/>
                        <w:right w:val="none" w:sz="0" w:space="0" w:color="auto"/>
                      </w:divBdr>
                    </w:div>
                  </w:divsChild>
                </w:div>
                <w:div w:id="1212379364">
                  <w:marLeft w:val="0"/>
                  <w:marRight w:val="0"/>
                  <w:marTop w:val="0"/>
                  <w:marBottom w:val="0"/>
                  <w:divBdr>
                    <w:top w:val="none" w:sz="0" w:space="0" w:color="auto"/>
                    <w:left w:val="none" w:sz="0" w:space="0" w:color="auto"/>
                    <w:bottom w:val="none" w:sz="0" w:space="0" w:color="auto"/>
                    <w:right w:val="none" w:sz="0" w:space="0" w:color="auto"/>
                  </w:divBdr>
                  <w:divsChild>
                    <w:div w:id="814882757">
                      <w:marLeft w:val="0"/>
                      <w:marRight w:val="0"/>
                      <w:marTop w:val="0"/>
                      <w:marBottom w:val="0"/>
                      <w:divBdr>
                        <w:top w:val="none" w:sz="0" w:space="0" w:color="auto"/>
                        <w:left w:val="none" w:sz="0" w:space="0" w:color="auto"/>
                        <w:bottom w:val="none" w:sz="0" w:space="0" w:color="auto"/>
                        <w:right w:val="none" w:sz="0" w:space="0" w:color="auto"/>
                      </w:divBdr>
                    </w:div>
                  </w:divsChild>
                </w:div>
                <w:div w:id="1286472122">
                  <w:marLeft w:val="0"/>
                  <w:marRight w:val="0"/>
                  <w:marTop w:val="0"/>
                  <w:marBottom w:val="0"/>
                  <w:divBdr>
                    <w:top w:val="none" w:sz="0" w:space="0" w:color="auto"/>
                    <w:left w:val="none" w:sz="0" w:space="0" w:color="auto"/>
                    <w:bottom w:val="none" w:sz="0" w:space="0" w:color="auto"/>
                    <w:right w:val="none" w:sz="0" w:space="0" w:color="auto"/>
                  </w:divBdr>
                  <w:divsChild>
                    <w:div w:id="187452607">
                      <w:marLeft w:val="0"/>
                      <w:marRight w:val="0"/>
                      <w:marTop w:val="0"/>
                      <w:marBottom w:val="0"/>
                      <w:divBdr>
                        <w:top w:val="none" w:sz="0" w:space="0" w:color="auto"/>
                        <w:left w:val="none" w:sz="0" w:space="0" w:color="auto"/>
                        <w:bottom w:val="none" w:sz="0" w:space="0" w:color="auto"/>
                        <w:right w:val="none" w:sz="0" w:space="0" w:color="auto"/>
                      </w:divBdr>
                    </w:div>
                  </w:divsChild>
                </w:div>
                <w:div w:id="1289430244">
                  <w:marLeft w:val="0"/>
                  <w:marRight w:val="0"/>
                  <w:marTop w:val="0"/>
                  <w:marBottom w:val="0"/>
                  <w:divBdr>
                    <w:top w:val="none" w:sz="0" w:space="0" w:color="auto"/>
                    <w:left w:val="none" w:sz="0" w:space="0" w:color="auto"/>
                    <w:bottom w:val="none" w:sz="0" w:space="0" w:color="auto"/>
                    <w:right w:val="none" w:sz="0" w:space="0" w:color="auto"/>
                  </w:divBdr>
                  <w:divsChild>
                    <w:div w:id="326136148">
                      <w:marLeft w:val="0"/>
                      <w:marRight w:val="0"/>
                      <w:marTop w:val="0"/>
                      <w:marBottom w:val="0"/>
                      <w:divBdr>
                        <w:top w:val="none" w:sz="0" w:space="0" w:color="auto"/>
                        <w:left w:val="none" w:sz="0" w:space="0" w:color="auto"/>
                        <w:bottom w:val="none" w:sz="0" w:space="0" w:color="auto"/>
                        <w:right w:val="none" w:sz="0" w:space="0" w:color="auto"/>
                      </w:divBdr>
                    </w:div>
                  </w:divsChild>
                </w:div>
                <w:div w:id="1332172265">
                  <w:marLeft w:val="0"/>
                  <w:marRight w:val="0"/>
                  <w:marTop w:val="0"/>
                  <w:marBottom w:val="0"/>
                  <w:divBdr>
                    <w:top w:val="none" w:sz="0" w:space="0" w:color="auto"/>
                    <w:left w:val="none" w:sz="0" w:space="0" w:color="auto"/>
                    <w:bottom w:val="none" w:sz="0" w:space="0" w:color="auto"/>
                    <w:right w:val="none" w:sz="0" w:space="0" w:color="auto"/>
                  </w:divBdr>
                  <w:divsChild>
                    <w:div w:id="1562868116">
                      <w:marLeft w:val="0"/>
                      <w:marRight w:val="0"/>
                      <w:marTop w:val="0"/>
                      <w:marBottom w:val="0"/>
                      <w:divBdr>
                        <w:top w:val="none" w:sz="0" w:space="0" w:color="auto"/>
                        <w:left w:val="none" w:sz="0" w:space="0" w:color="auto"/>
                        <w:bottom w:val="none" w:sz="0" w:space="0" w:color="auto"/>
                        <w:right w:val="none" w:sz="0" w:space="0" w:color="auto"/>
                      </w:divBdr>
                    </w:div>
                  </w:divsChild>
                </w:div>
                <w:div w:id="1335376518">
                  <w:marLeft w:val="0"/>
                  <w:marRight w:val="0"/>
                  <w:marTop w:val="0"/>
                  <w:marBottom w:val="0"/>
                  <w:divBdr>
                    <w:top w:val="none" w:sz="0" w:space="0" w:color="auto"/>
                    <w:left w:val="none" w:sz="0" w:space="0" w:color="auto"/>
                    <w:bottom w:val="none" w:sz="0" w:space="0" w:color="auto"/>
                    <w:right w:val="none" w:sz="0" w:space="0" w:color="auto"/>
                  </w:divBdr>
                  <w:divsChild>
                    <w:div w:id="1844009979">
                      <w:marLeft w:val="0"/>
                      <w:marRight w:val="0"/>
                      <w:marTop w:val="0"/>
                      <w:marBottom w:val="0"/>
                      <w:divBdr>
                        <w:top w:val="none" w:sz="0" w:space="0" w:color="auto"/>
                        <w:left w:val="none" w:sz="0" w:space="0" w:color="auto"/>
                        <w:bottom w:val="none" w:sz="0" w:space="0" w:color="auto"/>
                        <w:right w:val="none" w:sz="0" w:space="0" w:color="auto"/>
                      </w:divBdr>
                    </w:div>
                  </w:divsChild>
                </w:div>
                <w:div w:id="1459253451">
                  <w:marLeft w:val="0"/>
                  <w:marRight w:val="0"/>
                  <w:marTop w:val="0"/>
                  <w:marBottom w:val="0"/>
                  <w:divBdr>
                    <w:top w:val="none" w:sz="0" w:space="0" w:color="auto"/>
                    <w:left w:val="none" w:sz="0" w:space="0" w:color="auto"/>
                    <w:bottom w:val="none" w:sz="0" w:space="0" w:color="auto"/>
                    <w:right w:val="none" w:sz="0" w:space="0" w:color="auto"/>
                  </w:divBdr>
                  <w:divsChild>
                    <w:div w:id="1560939406">
                      <w:marLeft w:val="0"/>
                      <w:marRight w:val="0"/>
                      <w:marTop w:val="0"/>
                      <w:marBottom w:val="0"/>
                      <w:divBdr>
                        <w:top w:val="none" w:sz="0" w:space="0" w:color="auto"/>
                        <w:left w:val="none" w:sz="0" w:space="0" w:color="auto"/>
                        <w:bottom w:val="none" w:sz="0" w:space="0" w:color="auto"/>
                        <w:right w:val="none" w:sz="0" w:space="0" w:color="auto"/>
                      </w:divBdr>
                    </w:div>
                  </w:divsChild>
                </w:div>
                <w:div w:id="1651404227">
                  <w:marLeft w:val="0"/>
                  <w:marRight w:val="0"/>
                  <w:marTop w:val="0"/>
                  <w:marBottom w:val="0"/>
                  <w:divBdr>
                    <w:top w:val="none" w:sz="0" w:space="0" w:color="auto"/>
                    <w:left w:val="none" w:sz="0" w:space="0" w:color="auto"/>
                    <w:bottom w:val="none" w:sz="0" w:space="0" w:color="auto"/>
                    <w:right w:val="none" w:sz="0" w:space="0" w:color="auto"/>
                  </w:divBdr>
                  <w:divsChild>
                    <w:div w:id="1300184671">
                      <w:marLeft w:val="0"/>
                      <w:marRight w:val="0"/>
                      <w:marTop w:val="0"/>
                      <w:marBottom w:val="0"/>
                      <w:divBdr>
                        <w:top w:val="none" w:sz="0" w:space="0" w:color="auto"/>
                        <w:left w:val="none" w:sz="0" w:space="0" w:color="auto"/>
                        <w:bottom w:val="none" w:sz="0" w:space="0" w:color="auto"/>
                        <w:right w:val="none" w:sz="0" w:space="0" w:color="auto"/>
                      </w:divBdr>
                    </w:div>
                  </w:divsChild>
                </w:div>
                <w:div w:id="1653943450">
                  <w:marLeft w:val="0"/>
                  <w:marRight w:val="0"/>
                  <w:marTop w:val="0"/>
                  <w:marBottom w:val="0"/>
                  <w:divBdr>
                    <w:top w:val="none" w:sz="0" w:space="0" w:color="auto"/>
                    <w:left w:val="none" w:sz="0" w:space="0" w:color="auto"/>
                    <w:bottom w:val="none" w:sz="0" w:space="0" w:color="auto"/>
                    <w:right w:val="none" w:sz="0" w:space="0" w:color="auto"/>
                  </w:divBdr>
                  <w:divsChild>
                    <w:div w:id="1922566978">
                      <w:marLeft w:val="0"/>
                      <w:marRight w:val="0"/>
                      <w:marTop w:val="0"/>
                      <w:marBottom w:val="0"/>
                      <w:divBdr>
                        <w:top w:val="none" w:sz="0" w:space="0" w:color="auto"/>
                        <w:left w:val="none" w:sz="0" w:space="0" w:color="auto"/>
                        <w:bottom w:val="none" w:sz="0" w:space="0" w:color="auto"/>
                        <w:right w:val="none" w:sz="0" w:space="0" w:color="auto"/>
                      </w:divBdr>
                    </w:div>
                  </w:divsChild>
                </w:div>
                <w:div w:id="1916087089">
                  <w:marLeft w:val="0"/>
                  <w:marRight w:val="0"/>
                  <w:marTop w:val="0"/>
                  <w:marBottom w:val="0"/>
                  <w:divBdr>
                    <w:top w:val="none" w:sz="0" w:space="0" w:color="auto"/>
                    <w:left w:val="none" w:sz="0" w:space="0" w:color="auto"/>
                    <w:bottom w:val="none" w:sz="0" w:space="0" w:color="auto"/>
                    <w:right w:val="none" w:sz="0" w:space="0" w:color="auto"/>
                  </w:divBdr>
                  <w:divsChild>
                    <w:div w:id="1072628309">
                      <w:marLeft w:val="0"/>
                      <w:marRight w:val="0"/>
                      <w:marTop w:val="0"/>
                      <w:marBottom w:val="0"/>
                      <w:divBdr>
                        <w:top w:val="none" w:sz="0" w:space="0" w:color="auto"/>
                        <w:left w:val="none" w:sz="0" w:space="0" w:color="auto"/>
                        <w:bottom w:val="none" w:sz="0" w:space="0" w:color="auto"/>
                        <w:right w:val="none" w:sz="0" w:space="0" w:color="auto"/>
                      </w:divBdr>
                    </w:div>
                  </w:divsChild>
                </w:div>
                <w:div w:id="2049602145">
                  <w:marLeft w:val="0"/>
                  <w:marRight w:val="0"/>
                  <w:marTop w:val="0"/>
                  <w:marBottom w:val="0"/>
                  <w:divBdr>
                    <w:top w:val="none" w:sz="0" w:space="0" w:color="auto"/>
                    <w:left w:val="none" w:sz="0" w:space="0" w:color="auto"/>
                    <w:bottom w:val="none" w:sz="0" w:space="0" w:color="auto"/>
                    <w:right w:val="none" w:sz="0" w:space="0" w:color="auto"/>
                  </w:divBdr>
                  <w:divsChild>
                    <w:div w:id="877159234">
                      <w:marLeft w:val="0"/>
                      <w:marRight w:val="0"/>
                      <w:marTop w:val="0"/>
                      <w:marBottom w:val="0"/>
                      <w:divBdr>
                        <w:top w:val="none" w:sz="0" w:space="0" w:color="auto"/>
                        <w:left w:val="none" w:sz="0" w:space="0" w:color="auto"/>
                        <w:bottom w:val="none" w:sz="0" w:space="0" w:color="auto"/>
                        <w:right w:val="none" w:sz="0" w:space="0" w:color="auto"/>
                      </w:divBdr>
                    </w:div>
                  </w:divsChild>
                </w:div>
                <w:div w:id="2075809297">
                  <w:marLeft w:val="0"/>
                  <w:marRight w:val="0"/>
                  <w:marTop w:val="0"/>
                  <w:marBottom w:val="0"/>
                  <w:divBdr>
                    <w:top w:val="none" w:sz="0" w:space="0" w:color="auto"/>
                    <w:left w:val="none" w:sz="0" w:space="0" w:color="auto"/>
                    <w:bottom w:val="none" w:sz="0" w:space="0" w:color="auto"/>
                    <w:right w:val="none" w:sz="0" w:space="0" w:color="auto"/>
                  </w:divBdr>
                  <w:divsChild>
                    <w:div w:id="644239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841079">
          <w:marLeft w:val="0"/>
          <w:marRight w:val="0"/>
          <w:marTop w:val="0"/>
          <w:marBottom w:val="0"/>
          <w:divBdr>
            <w:top w:val="none" w:sz="0" w:space="0" w:color="auto"/>
            <w:left w:val="none" w:sz="0" w:space="0" w:color="auto"/>
            <w:bottom w:val="none" w:sz="0" w:space="0" w:color="auto"/>
            <w:right w:val="none" w:sz="0" w:space="0" w:color="auto"/>
          </w:divBdr>
        </w:div>
        <w:div w:id="1877769476">
          <w:marLeft w:val="0"/>
          <w:marRight w:val="0"/>
          <w:marTop w:val="0"/>
          <w:marBottom w:val="0"/>
          <w:divBdr>
            <w:top w:val="none" w:sz="0" w:space="0" w:color="auto"/>
            <w:left w:val="none" w:sz="0" w:space="0" w:color="auto"/>
            <w:bottom w:val="none" w:sz="0" w:space="0" w:color="auto"/>
            <w:right w:val="none" w:sz="0" w:space="0" w:color="auto"/>
          </w:divBdr>
        </w:div>
        <w:div w:id="1884245229">
          <w:marLeft w:val="0"/>
          <w:marRight w:val="0"/>
          <w:marTop w:val="0"/>
          <w:marBottom w:val="0"/>
          <w:divBdr>
            <w:top w:val="none" w:sz="0" w:space="0" w:color="auto"/>
            <w:left w:val="none" w:sz="0" w:space="0" w:color="auto"/>
            <w:bottom w:val="none" w:sz="0" w:space="0" w:color="auto"/>
            <w:right w:val="none" w:sz="0" w:space="0" w:color="auto"/>
          </w:divBdr>
          <w:divsChild>
            <w:div w:id="755597063">
              <w:marLeft w:val="-75"/>
              <w:marRight w:val="0"/>
              <w:marTop w:val="30"/>
              <w:marBottom w:val="30"/>
              <w:divBdr>
                <w:top w:val="none" w:sz="0" w:space="0" w:color="auto"/>
                <w:left w:val="none" w:sz="0" w:space="0" w:color="auto"/>
                <w:bottom w:val="none" w:sz="0" w:space="0" w:color="auto"/>
                <w:right w:val="none" w:sz="0" w:space="0" w:color="auto"/>
              </w:divBdr>
              <w:divsChild>
                <w:div w:id="30231324">
                  <w:marLeft w:val="0"/>
                  <w:marRight w:val="0"/>
                  <w:marTop w:val="0"/>
                  <w:marBottom w:val="0"/>
                  <w:divBdr>
                    <w:top w:val="none" w:sz="0" w:space="0" w:color="auto"/>
                    <w:left w:val="none" w:sz="0" w:space="0" w:color="auto"/>
                    <w:bottom w:val="none" w:sz="0" w:space="0" w:color="auto"/>
                    <w:right w:val="none" w:sz="0" w:space="0" w:color="auto"/>
                  </w:divBdr>
                  <w:divsChild>
                    <w:div w:id="394165493">
                      <w:marLeft w:val="0"/>
                      <w:marRight w:val="0"/>
                      <w:marTop w:val="0"/>
                      <w:marBottom w:val="0"/>
                      <w:divBdr>
                        <w:top w:val="none" w:sz="0" w:space="0" w:color="auto"/>
                        <w:left w:val="none" w:sz="0" w:space="0" w:color="auto"/>
                        <w:bottom w:val="none" w:sz="0" w:space="0" w:color="auto"/>
                        <w:right w:val="none" w:sz="0" w:space="0" w:color="auto"/>
                      </w:divBdr>
                    </w:div>
                  </w:divsChild>
                </w:div>
                <w:div w:id="227811123">
                  <w:marLeft w:val="0"/>
                  <w:marRight w:val="0"/>
                  <w:marTop w:val="0"/>
                  <w:marBottom w:val="0"/>
                  <w:divBdr>
                    <w:top w:val="none" w:sz="0" w:space="0" w:color="auto"/>
                    <w:left w:val="none" w:sz="0" w:space="0" w:color="auto"/>
                    <w:bottom w:val="none" w:sz="0" w:space="0" w:color="auto"/>
                    <w:right w:val="none" w:sz="0" w:space="0" w:color="auto"/>
                  </w:divBdr>
                  <w:divsChild>
                    <w:div w:id="2067490303">
                      <w:marLeft w:val="0"/>
                      <w:marRight w:val="0"/>
                      <w:marTop w:val="0"/>
                      <w:marBottom w:val="0"/>
                      <w:divBdr>
                        <w:top w:val="none" w:sz="0" w:space="0" w:color="auto"/>
                        <w:left w:val="none" w:sz="0" w:space="0" w:color="auto"/>
                        <w:bottom w:val="none" w:sz="0" w:space="0" w:color="auto"/>
                        <w:right w:val="none" w:sz="0" w:space="0" w:color="auto"/>
                      </w:divBdr>
                    </w:div>
                  </w:divsChild>
                </w:div>
                <w:div w:id="279606187">
                  <w:marLeft w:val="0"/>
                  <w:marRight w:val="0"/>
                  <w:marTop w:val="0"/>
                  <w:marBottom w:val="0"/>
                  <w:divBdr>
                    <w:top w:val="none" w:sz="0" w:space="0" w:color="auto"/>
                    <w:left w:val="none" w:sz="0" w:space="0" w:color="auto"/>
                    <w:bottom w:val="none" w:sz="0" w:space="0" w:color="auto"/>
                    <w:right w:val="none" w:sz="0" w:space="0" w:color="auto"/>
                  </w:divBdr>
                  <w:divsChild>
                    <w:div w:id="781144444">
                      <w:marLeft w:val="0"/>
                      <w:marRight w:val="0"/>
                      <w:marTop w:val="0"/>
                      <w:marBottom w:val="0"/>
                      <w:divBdr>
                        <w:top w:val="none" w:sz="0" w:space="0" w:color="auto"/>
                        <w:left w:val="none" w:sz="0" w:space="0" w:color="auto"/>
                        <w:bottom w:val="none" w:sz="0" w:space="0" w:color="auto"/>
                        <w:right w:val="none" w:sz="0" w:space="0" w:color="auto"/>
                      </w:divBdr>
                    </w:div>
                  </w:divsChild>
                </w:div>
                <w:div w:id="387387123">
                  <w:marLeft w:val="0"/>
                  <w:marRight w:val="0"/>
                  <w:marTop w:val="0"/>
                  <w:marBottom w:val="0"/>
                  <w:divBdr>
                    <w:top w:val="none" w:sz="0" w:space="0" w:color="auto"/>
                    <w:left w:val="none" w:sz="0" w:space="0" w:color="auto"/>
                    <w:bottom w:val="none" w:sz="0" w:space="0" w:color="auto"/>
                    <w:right w:val="none" w:sz="0" w:space="0" w:color="auto"/>
                  </w:divBdr>
                  <w:divsChild>
                    <w:div w:id="1888638272">
                      <w:marLeft w:val="0"/>
                      <w:marRight w:val="0"/>
                      <w:marTop w:val="0"/>
                      <w:marBottom w:val="0"/>
                      <w:divBdr>
                        <w:top w:val="none" w:sz="0" w:space="0" w:color="auto"/>
                        <w:left w:val="none" w:sz="0" w:space="0" w:color="auto"/>
                        <w:bottom w:val="none" w:sz="0" w:space="0" w:color="auto"/>
                        <w:right w:val="none" w:sz="0" w:space="0" w:color="auto"/>
                      </w:divBdr>
                    </w:div>
                  </w:divsChild>
                </w:div>
                <w:div w:id="505902635">
                  <w:marLeft w:val="0"/>
                  <w:marRight w:val="0"/>
                  <w:marTop w:val="0"/>
                  <w:marBottom w:val="0"/>
                  <w:divBdr>
                    <w:top w:val="none" w:sz="0" w:space="0" w:color="auto"/>
                    <w:left w:val="none" w:sz="0" w:space="0" w:color="auto"/>
                    <w:bottom w:val="none" w:sz="0" w:space="0" w:color="auto"/>
                    <w:right w:val="none" w:sz="0" w:space="0" w:color="auto"/>
                  </w:divBdr>
                  <w:divsChild>
                    <w:div w:id="964506655">
                      <w:marLeft w:val="0"/>
                      <w:marRight w:val="0"/>
                      <w:marTop w:val="0"/>
                      <w:marBottom w:val="0"/>
                      <w:divBdr>
                        <w:top w:val="none" w:sz="0" w:space="0" w:color="auto"/>
                        <w:left w:val="none" w:sz="0" w:space="0" w:color="auto"/>
                        <w:bottom w:val="none" w:sz="0" w:space="0" w:color="auto"/>
                        <w:right w:val="none" w:sz="0" w:space="0" w:color="auto"/>
                      </w:divBdr>
                    </w:div>
                  </w:divsChild>
                </w:div>
                <w:div w:id="534541919">
                  <w:marLeft w:val="0"/>
                  <w:marRight w:val="0"/>
                  <w:marTop w:val="0"/>
                  <w:marBottom w:val="0"/>
                  <w:divBdr>
                    <w:top w:val="none" w:sz="0" w:space="0" w:color="auto"/>
                    <w:left w:val="none" w:sz="0" w:space="0" w:color="auto"/>
                    <w:bottom w:val="none" w:sz="0" w:space="0" w:color="auto"/>
                    <w:right w:val="none" w:sz="0" w:space="0" w:color="auto"/>
                  </w:divBdr>
                  <w:divsChild>
                    <w:div w:id="779879999">
                      <w:marLeft w:val="0"/>
                      <w:marRight w:val="0"/>
                      <w:marTop w:val="0"/>
                      <w:marBottom w:val="0"/>
                      <w:divBdr>
                        <w:top w:val="none" w:sz="0" w:space="0" w:color="auto"/>
                        <w:left w:val="none" w:sz="0" w:space="0" w:color="auto"/>
                        <w:bottom w:val="none" w:sz="0" w:space="0" w:color="auto"/>
                        <w:right w:val="none" w:sz="0" w:space="0" w:color="auto"/>
                      </w:divBdr>
                    </w:div>
                  </w:divsChild>
                </w:div>
                <w:div w:id="645820385">
                  <w:marLeft w:val="0"/>
                  <w:marRight w:val="0"/>
                  <w:marTop w:val="0"/>
                  <w:marBottom w:val="0"/>
                  <w:divBdr>
                    <w:top w:val="none" w:sz="0" w:space="0" w:color="auto"/>
                    <w:left w:val="none" w:sz="0" w:space="0" w:color="auto"/>
                    <w:bottom w:val="none" w:sz="0" w:space="0" w:color="auto"/>
                    <w:right w:val="none" w:sz="0" w:space="0" w:color="auto"/>
                  </w:divBdr>
                  <w:divsChild>
                    <w:div w:id="182212758">
                      <w:marLeft w:val="0"/>
                      <w:marRight w:val="0"/>
                      <w:marTop w:val="0"/>
                      <w:marBottom w:val="0"/>
                      <w:divBdr>
                        <w:top w:val="none" w:sz="0" w:space="0" w:color="auto"/>
                        <w:left w:val="none" w:sz="0" w:space="0" w:color="auto"/>
                        <w:bottom w:val="none" w:sz="0" w:space="0" w:color="auto"/>
                        <w:right w:val="none" w:sz="0" w:space="0" w:color="auto"/>
                      </w:divBdr>
                    </w:div>
                  </w:divsChild>
                </w:div>
                <w:div w:id="810749972">
                  <w:marLeft w:val="0"/>
                  <w:marRight w:val="0"/>
                  <w:marTop w:val="0"/>
                  <w:marBottom w:val="0"/>
                  <w:divBdr>
                    <w:top w:val="none" w:sz="0" w:space="0" w:color="auto"/>
                    <w:left w:val="none" w:sz="0" w:space="0" w:color="auto"/>
                    <w:bottom w:val="none" w:sz="0" w:space="0" w:color="auto"/>
                    <w:right w:val="none" w:sz="0" w:space="0" w:color="auto"/>
                  </w:divBdr>
                  <w:divsChild>
                    <w:div w:id="981930103">
                      <w:marLeft w:val="0"/>
                      <w:marRight w:val="0"/>
                      <w:marTop w:val="0"/>
                      <w:marBottom w:val="0"/>
                      <w:divBdr>
                        <w:top w:val="none" w:sz="0" w:space="0" w:color="auto"/>
                        <w:left w:val="none" w:sz="0" w:space="0" w:color="auto"/>
                        <w:bottom w:val="none" w:sz="0" w:space="0" w:color="auto"/>
                        <w:right w:val="none" w:sz="0" w:space="0" w:color="auto"/>
                      </w:divBdr>
                    </w:div>
                  </w:divsChild>
                </w:div>
                <w:div w:id="860359499">
                  <w:marLeft w:val="0"/>
                  <w:marRight w:val="0"/>
                  <w:marTop w:val="0"/>
                  <w:marBottom w:val="0"/>
                  <w:divBdr>
                    <w:top w:val="none" w:sz="0" w:space="0" w:color="auto"/>
                    <w:left w:val="none" w:sz="0" w:space="0" w:color="auto"/>
                    <w:bottom w:val="none" w:sz="0" w:space="0" w:color="auto"/>
                    <w:right w:val="none" w:sz="0" w:space="0" w:color="auto"/>
                  </w:divBdr>
                  <w:divsChild>
                    <w:div w:id="500514131">
                      <w:marLeft w:val="0"/>
                      <w:marRight w:val="0"/>
                      <w:marTop w:val="0"/>
                      <w:marBottom w:val="0"/>
                      <w:divBdr>
                        <w:top w:val="none" w:sz="0" w:space="0" w:color="auto"/>
                        <w:left w:val="none" w:sz="0" w:space="0" w:color="auto"/>
                        <w:bottom w:val="none" w:sz="0" w:space="0" w:color="auto"/>
                        <w:right w:val="none" w:sz="0" w:space="0" w:color="auto"/>
                      </w:divBdr>
                    </w:div>
                  </w:divsChild>
                </w:div>
                <w:div w:id="1053697298">
                  <w:marLeft w:val="0"/>
                  <w:marRight w:val="0"/>
                  <w:marTop w:val="0"/>
                  <w:marBottom w:val="0"/>
                  <w:divBdr>
                    <w:top w:val="none" w:sz="0" w:space="0" w:color="auto"/>
                    <w:left w:val="none" w:sz="0" w:space="0" w:color="auto"/>
                    <w:bottom w:val="none" w:sz="0" w:space="0" w:color="auto"/>
                    <w:right w:val="none" w:sz="0" w:space="0" w:color="auto"/>
                  </w:divBdr>
                  <w:divsChild>
                    <w:div w:id="1162505298">
                      <w:marLeft w:val="0"/>
                      <w:marRight w:val="0"/>
                      <w:marTop w:val="0"/>
                      <w:marBottom w:val="0"/>
                      <w:divBdr>
                        <w:top w:val="none" w:sz="0" w:space="0" w:color="auto"/>
                        <w:left w:val="none" w:sz="0" w:space="0" w:color="auto"/>
                        <w:bottom w:val="none" w:sz="0" w:space="0" w:color="auto"/>
                        <w:right w:val="none" w:sz="0" w:space="0" w:color="auto"/>
                      </w:divBdr>
                    </w:div>
                  </w:divsChild>
                </w:div>
                <w:div w:id="1229414554">
                  <w:marLeft w:val="0"/>
                  <w:marRight w:val="0"/>
                  <w:marTop w:val="0"/>
                  <w:marBottom w:val="0"/>
                  <w:divBdr>
                    <w:top w:val="none" w:sz="0" w:space="0" w:color="auto"/>
                    <w:left w:val="none" w:sz="0" w:space="0" w:color="auto"/>
                    <w:bottom w:val="none" w:sz="0" w:space="0" w:color="auto"/>
                    <w:right w:val="none" w:sz="0" w:space="0" w:color="auto"/>
                  </w:divBdr>
                  <w:divsChild>
                    <w:div w:id="1078753130">
                      <w:marLeft w:val="0"/>
                      <w:marRight w:val="0"/>
                      <w:marTop w:val="0"/>
                      <w:marBottom w:val="0"/>
                      <w:divBdr>
                        <w:top w:val="none" w:sz="0" w:space="0" w:color="auto"/>
                        <w:left w:val="none" w:sz="0" w:space="0" w:color="auto"/>
                        <w:bottom w:val="none" w:sz="0" w:space="0" w:color="auto"/>
                        <w:right w:val="none" w:sz="0" w:space="0" w:color="auto"/>
                      </w:divBdr>
                    </w:div>
                  </w:divsChild>
                </w:div>
                <w:div w:id="1319919459">
                  <w:marLeft w:val="0"/>
                  <w:marRight w:val="0"/>
                  <w:marTop w:val="0"/>
                  <w:marBottom w:val="0"/>
                  <w:divBdr>
                    <w:top w:val="none" w:sz="0" w:space="0" w:color="auto"/>
                    <w:left w:val="none" w:sz="0" w:space="0" w:color="auto"/>
                    <w:bottom w:val="none" w:sz="0" w:space="0" w:color="auto"/>
                    <w:right w:val="none" w:sz="0" w:space="0" w:color="auto"/>
                  </w:divBdr>
                  <w:divsChild>
                    <w:div w:id="1174422611">
                      <w:marLeft w:val="0"/>
                      <w:marRight w:val="0"/>
                      <w:marTop w:val="0"/>
                      <w:marBottom w:val="0"/>
                      <w:divBdr>
                        <w:top w:val="none" w:sz="0" w:space="0" w:color="auto"/>
                        <w:left w:val="none" w:sz="0" w:space="0" w:color="auto"/>
                        <w:bottom w:val="none" w:sz="0" w:space="0" w:color="auto"/>
                        <w:right w:val="none" w:sz="0" w:space="0" w:color="auto"/>
                      </w:divBdr>
                    </w:div>
                  </w:divsChild>
                </w:div>
                <w:div w:id="1453747712">
                  <w:marLeft w:val="0"/>
                  <w:marRight w:val="0"/>
                  <w:marTop w:val="0"/>
                  <w:marBottom w:val="0"/>
                  <w:divBdr>
                    <w:top w:val="none" w:sz="0" w:space="0" w:color="auto"/>
                    <w:left w:val="none" w:sz="0" w:space="0" w:color="auto"/>
                    <w:bottom w:val="none" w:sz="0" w:space="0" w:color="auto"/>
                    <w:right w:val="none" w:sz="0" w:space="0" w:color="auto"/>
                  </w:divBdr>
                  <w:divsChild>
                    <w:div w:id="289820266">
                      <w:marLeft w:val="0"/>
                      <w:marRight w:val="0"/>
                      <w:marTop w:val="0"/>
                      <w:marBottom w:val="0"/>
                      <w:divBdr>
                        <w:top w:val="none" w:sz="0" w:space="0" w:color="auto"/>
                        <w:left w:val="none" w:sz="0" w:space="0" w:color="auto"/>
                        <w:bottom w:val="none" w:sz="0" w:space="0" w:color="auto"/>
                        <w:right w:val="none" w:sz="0" w:space="0" w:color="auto"/>
                      </w:divBdr>
                    </w:div>
                  </w:divsChild>
                </w:div>
                <w:div w:id="1838879016">
                  <w:marLeft w:val="0"/>
                  <w:marRight w:val="0"/>
                  <w:marTop w:val="0"/>
                  <w:marBottom w:val="0"/>
                  <w:divBdr>
                    <w:top w:val="none" w:sz="0" w:space="0" w:color="auto"/>
                    <w:left w:val="none" w:sz="0" w:space="0" w:color="auto"/>
                    <w:bottom w:val="none" w:sz="0" w:space="0" w:color="auto"/>
                    <w:right w:val="none" w:sz="0" w:space="0" w:color="auto"/>
                  </w:divBdr>
                  <w:divsChild>
                    <w:div w:id="382289517">
                      <w:marLeft w:val="0"/>
                      <w:marRight w:val="0"/>
                      <w:marTop w:val="0"/>
                      <w:marBottom w:val="0"/>
                      <w:divBdr>
                        <w:top w:val="none" w:sz="0" w:space="0" w:color="auto"/>
                        <w:left w:val="none" w:sz="0" w:space="0" w:color="auto"/>
                        <w:bottom w:val="none" w:sz="0" w:space="0" w:color="auto"/>
                        <w:right w:val="none" w:sz="0" w:space="0" w:color="auto"/>
                      </w:divBdr>
                    </w:div>
                  </w:divsChild>
                </w:div>
                <w:div w:id="1886330613">
                  <w:marLeft w:val="0"/>
                  <w:marRight w:val="0"/>
                  <w:marTop w:val="0"/>
                  <w:marBottom w:val="0"/>
                  <w:divBdr>
                    <w:top w:val="none" w:sz="0" w:space="0" w:color="auto"/>
                    <w:left w:val="none" w:sz="0" w:space="0" w:color="auto"/>
                    <w:bottom w:val="none" w:sz="0" w:space="0" w:color="auto"/>
                    <w:right w:val="none" w:sz="0" w:space="0" w:color="auto"/>
                  </w:divBdr>
                  <w:divsChild>
                    <w:div w:id="1696496385">
                      <w:marLeft w:val="0"/>
                      <w:marRight w:val="0"/>
                      <w:marTop w:val="0"/>
                      <w:marBottom w:val="0"/>
                      <w:divBdr>
                        <w:top w:val="none" w:sz="0" w:space="0" w:color="auto"/>
                        <w:left w:val="none" w:sz="0" w:space="0" w:color="auto"/>
                        <w:bottom w:val="none" w:sz="0" w:space="0" w:color="auto"/>
                        <w:right w:val="none" w:sz="0" w:space="0" w:color="auto"/>
                      </w:divBdr>
                    </w:div>
                  </w:divsChild>
                </w:div>
                <w:div w:id="1928463717">
                  <w:marLeft w:val="0"/>
                  <w:marRight w:val="0"/>
                  <w:marTop w:val="0"/>
                  <w:marBottom w:val="0"/>
                  <w:divBdr>
                    <w:top w:val="none" w:sz="0" w:space="0" w:color="auto"/>
                    <w:left w:val="none" w:sz="0" w:space="0" w:color="auto"/>
                    <w:bottom w:val="none" w:sz="0" w:space="0" w:color="auto"/>
                    <w:right w:val="none" w:sz="0" w:space="0" w:color="auto"/>
                  </w:divBdr>
                  <w:divsChild>
                    <w:div w:id="837576734">
                      <w:marLeft w:val="0"/>
                      <w:marRight w:val="0"/>
                      <w:marTop w:val="0"/>
                      <w:marBottom w:val="0"/>
                      <w:divBdr>
                        <w:top w:val="none" w:sz="0" w:space="0" w:color="auto"/>
                        <w:left w:val="none" w:sz="0" w:space="0" w:color="auto"/>
                        <w:bottom w:val="none" w:sz="0" w:space="0" w:color="auto"/>
                        <w:right w:val="none" w:sz="0" w:space="0" w:color="auto"/>
                      </w:divBdr>
                    </w:div>
                  </w:divsChild>
                </w:div>
                <w:div w:id="1994598431">
                  <w:marLeft w:val="0"/>
                  <w:marRight w:val="0"/>
                  <w:marTop w:val="0"/>
                  <w:marBottom w:val="0"/>
                  <w:divBdr>
                    <w:top w:val="none" w:sz="0" w:space="0" w:color="auto"/>
                    <w:left w:val="none" w:sz="0" w:space="0" w:color="auto"/>
                    <w:bottom w:val="none" w:sz="0" w:space="0" w:color="auto"/>
                    <w:right w:val="none" w:sz="0" w:space="0" w:color="auto"/>
                  </w:divBdr>
                  <w:divsChild>
                    <w:div w:id="42485988">
                      <w:marLeft w:val="0"/>
                      <w:marRight w:val="0"/>
                      <w:marTop w:val="0"/>
                      <w:marBottom w:val="0"/>
                      <w:divBdr>
                        <w:top w:val="none" w:sz="0" w:space="0" w:color="auto"/>
                        <w:left w:val="none" w:sz="0" w:space="0" w:color="auto"/>
                        <w:bottom w:val="none" w:sz="0" w:space="0" w:color="auto"/>
                        <w:right w:val="none" w:sz="0" w:space="0" w:color="auto"/>
                      </w:divBdr>
                    </w:div>
                  </w:divsChild>
                </w:div>
                <w:div w:id="2105150193">
                  <w:marLeft w:val="0"/>
                  <w:marRight w:val="0"/>
                  <w:marTop w:val="0"/>
                  <w:marBottom w:val="0"/>
                  <w:divBdr>
                    <w:top w:val="none" w:sz="0" w:space="0" w:color="auto"/>
                    <w:left w:val="none" w:sz="0" w:space="0" w:color="auto"/>
                    <w:bottom w:val="none" w:sz="0" w:space="0" w:color="auto"/>
                    <w:right w:val="none" w:sz="0" w:space="0" w:color="auto"/>
                  </w:divBdr>
                  <w:divsChild>
                    <w:div w:id="15429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249286">
          <w:marLeft w:val="0"/>
          <w:marRight w:val="0"/>
          <w:marTop w:val="0"/>
          <w:marBottom w:val="0"/>
          <w:divBdr>
            <w:top w:val="none" w:sz="0" w:space="0" w:color="auto"/>
            <w:left w:val="none" w:sz="0" w:space="0" w:color="auto"/>
            <w:bottom w:val="none" w:sz="0" w:space="0" w:color="auto"/>
            <w:right w:val="none" w:sz="0" w:space="0" w:color="auto"/>
          </w:divBdr>
        </w:div>
        <w:div w:id="1889951072">
          <w:marLeft w:val="0"/>
          <w:marRight w:val="0"/>
          <w:marTop w:val="0"/>
          <w:marBottom w:val="0"/>
          <w:divBdr>
            <w:top w:val="none" w:sz="0" w:space="0" w:color="auto"/>
            <w:left w:val="none" w:sz="0" w:space="0" w:color="auto"/>
            <w:bottom w:val="none" w:sz="0" w:space="0" w:color="auto"/>
            <w:right w:val="none" w:sz="0" w:space="0" w:color="auto"/>
          </w:divBdr>
        </w:div>
        <w:div w:id="1894658725">
          <w:marLeft w:val="0"/>
          <w:marRight w:val="0"/>
          <w:marTop w:val="0"/>
          <w:marBottom w:val="0"/>
          <w:divBdr>
            <w:top w:val="none" w:sz="0" w:space="0" w:color="auto"/>
            <w:left w:val="none" w:sz="0" w:space="0" w:color="auto"/>
            <w:bottom w:val="none" w:sz="0" w:space="0" w:color="auto"/>
            <w:right w:val="none" w:sz="0" w:space="0" w:color="auto"/>
          </w:divBdr>
        </w:div>
        <w:div w:id="1895576713">
          <w:marLeft w:val="0"/>
          <w:marRight w:val="0"/>
          <w:marTop w:val="0"/>
          <w:marBottom w:val="0"/>
          <w:divBdr>
            <w:top w:val="none" w:sz="0" w:space="0" w:color="auto"/>
            <w:left w:val="none" w:sz="0" w:space="0" w:color="auto"/>
            <w:bottom w:val="none" w:sz="0" w:space="0" w:color="auto"/>
            <w:right w:val="none" w:sz="0" w:space="0" w:color="auto"/>
          </w:divBdr>
        </w:div>
        <w:div w:id="1897205867">
          <w:marLeft w:val="0"/>
          <w:marRight w:val="0"/>
          <w:marTop w:val="0"/>
          <w:marBottom w:val="0"/>
          <w:divBdr>
            <w:top w:val="none" w:sz="0" w:space="0" w:color="auto"/>
            <w:left w:val="none" w:sz="0" w:space="0" w:color="auto"/>
            <w:bottom w:val="none" w:sz="0" w:space="0" w:color="auto"/>
            <w:right w:val="none" w:sz="0" w:space="0" w:color="auto"/>
          </w:divBdr>
        </w:div>
        <w:div w:id="1908035163">
          <w:marLeft w:val="0"/>
          <w:marRight w:val="0"/>
          <w:marTop w:val="0"/>
          <w:marBottom w:val="0"/>
          <w:divBdr>
            <w:top w:val="none" w:sz="0" w:space="0" w:color="auto"/>
            <w:left w:val="none" w:sz="0" w:space="0" w:color="auto"/>
            <w:bottom w:val="none" w:sz="0" w:space="0" w:color="auto"/>
            <w:right w:val="none" w:sz="0" w:space="0" w:color="auto"/>
          </w:divBdr>
        </w:div>
        <w:div w:id="1911117821">
          <w:marLeft w:val="0"/>
          <w:marRight w:val="0"/>
          <w:marTop w:val="0"/>
          <w:marBottom w:val="0"/>
          <w:divBdr>
            <w:top w:val="none" w:sz="0" w:space="0" w:color="auto"/>
            <w:left w:val="none" w:sz="0" w:space="0" w:color="auto"/>
            <w:bottom w:val="none" w:sz="0" w:space="0" w:color="auto"/>
            <w:right w:val="none" w:sz="0" w:space="0" w:color="auto"/>
          </w:divBdr>
        </w:div>
        <w:div w:id="1917588639">
          <w:marLeft w:val="0"/>
          <w:marRight w:val="0"/>
          <w:marTop w:val="0"/>
          <w:marBottom w:val="0"/>
          <w:divBdr>
            <w:top w:val="none" w:sz="0" w:space="0" w:color="auto"/>
            <w:left w:val="none" w:sz="0" w:space="0" w:color="auto"/>
            <w:bottom w:val="none" w:sz="0" w:space="0" w:color="auto"/>
            <w:right w:val="none" w:sz="0" w:space="0" w:color="auto"/>
          </w:divBdr>
        </w:div>
        <w:div w:id="1917859647">
          <w:marLeft w:val="0"/>
          <w:marRight w:val="0"/>
          <w:marTop w:val="0"/>
          <w:marBottom w:val="0"/>
          <w:divBdr>
            <w:top w:val="none" w:sz="0" w:space="0" w:color="auto"/>
            <w:left w:val="none" w:sz="0" w:space="0" w:color="auto"/>
            <w:bottom w:val="none" w:sz="0" w:space="0" w:color="auto"/>
            <w:right w:val="none" w:sz="0" w:space="0" w:color="auto"/>
          </w:divBdr>
          <w:divsChild>
            <w:div w:id="1906985498">
              <w:marLeft w:val="-75"/>
              <w:marRight w:val="0"/>
              <w:marTop w:val="30"/>
              <w:marBottom w:val="30"/>
              <w:divBdr>
                <w:top w:val="none" w:sz="0" w:space="0" w:color="auto"/>
                <w:left w:val="none" w:sz="0" w:space="0" w:color="auto"/>
                <w:bottom w:val="none" w:sz="0" w:space="0" w:color="auto"/>
                <w:right w:val="none" w:sz="0" w:space="0" w:color="auto"/>
              </w:divBdr>
              <w:divsChild>
                <w:div w:id="86778565">
                  <w:marLeft w:val="0"/>
                  <w:marRight w:val="0"/>
                  <w:marTop w:val="0"/>
                  <w:marBottom w:val="0"/>
                  <w:divBdr>
                    <w:top w:val="none" w:sz="0" w:space="0" w:color="auto"/>
                    <w:left w:val="none" w:sz="0" w:space="0" w:color="auto"/>
                    <w:bottom w:val="none" w:sz="0" w:space="0" w:color="auto"/>
                    <w:right w:val="none" w:sz="0" w:space="0" w:color="auto"/>
                  </w:divBdr>
                  <w:divsChild>
                    <w:div w:id="992489635">
                      <w:marLeft w:val="0"/>
                      <w:marRight w:val="0"/>
                      <w:marTop w:val="0"/>
                      <w:marBottom w:val="0"/>
                      <w:divBdr>
                        <w:top w:val="none" w:sz="0" w:space="0" w:color="auto"/>
                        <w:left w:val="none" w:sz="0" w:space="0" w:color="auto"/>
                        <w:bottom w:val="none" w:sz="0" w:space="0" w:color="auto"/>
                        <w:right w:val="none" w:sz="0" w:space="0" w:color="auto"/>
                      </w:divBdr>
                    </w:div>
                  </w:divsChild>
                </w:div>
                <w:div w:id="252445044">
                  <w:marLeft w:val="0"/>
                  <w:marRight w:val="0"/>
                  <w:marTop w:val="0"/>
                  <w:marBottom w:val="0"/>
                  <w:divBdr>
                    <w:top w:val="none" w:sz="0" w:space="0" w:color="auto"/>
                    <w:left w:val="none" w:sz="0" w:space="0" w:color="auto"/>
                    <w:bottom w:val="none" w:sz="0" w:space="0" w:color="auto"/>
                    <w:right w:val="none" w:sz="0" w:space="0" w:color="auto"/>
                  </w:divBdr>
                  <w:divsChild>
                    <w:div w:id="1922987083">
                      <w:marLeft w:val="0"/>
                      <w:marRight w:val="0"/>
                      <w:marTop w:val="0"/>
                      <w:marBottom w:val="0"/>
                      <w:divBdr>
                        <w:top w:val="none" w:sz="0" w:space="0" w:color="auto"/>
                        <w:left w:val="none" w:sz="0" w:space="0" w:color="auto"/>
                        <w:bottom w:val="none" w:sz="0" w:space="0" w:color="auto"/>
                        <w:right w:val="none" w:sz="0" w:space="0" w:color="auto"/>
                      </w:divBdr>
                    </w:div>
                  </w:divsChild>
                </w:div>
                <w:div w:id="2146728497">
                  <w:marLeft w:val="0"/>
                  <w:marRight w:val="0"/>
                  <w:marTop w:val="0"/>
                  <w:marBottom w:val="0"/>
                  <w:divBdr>
                    <w:top w:val="none" w:sz="0" w:space="0" w:color="auto"/>
                    <w:left w:val="none" w:sz="0" w:space="0" w:color="auto"/>
                    <w:bottom w:val="none" w:sz="0" w:space="0" w:color="auto"/>
                    <w:right w:val="none" w:sz="0" w:space="0" w:color="auto"/>
                  </w:divBdr>
                  <w:divsChild>
                    <w:div w:id="1242253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44537055">
          <w:marLeft w:val="0"/>
          <w:marRight w:val="0"/>
          <w:marTop w:val="0"/>
          <w:marBottom w:val="0"/>
          <w:divBdr>
            <w:top w:val="none" w:sz="0" w:space="0" w:color="auto"/>
            <w:left w:val="none" w:sz="0" w:space="0" w:color="auto"/>
            <w:bottom w:val="none" w:sz="0" w:space="0" w:color="auto"/>
            <w:right w:val="none" w:sz="0" w:space="0" w:color="auto"/>
          </w:divBdr>
        </w:div>
        <w:div w:id="1954554547">
          <w:marLeft w:val="0"/>
          <w:marRight w:val="0"/>
          <w:marTop w:val="0"/>
          <w:marBottom w:val="0"/>
          <w:divBdr>
            <w:top w:val="none" w:sz="0" w:space="0" w:color="auto"/>
            <w:left w:val="none" w:sz="0" w:space="0" w:color="auto"/>
            <w:bottom w:val="none" w:sz="0" w:space="0" w:color="auto"/>
            <w:right w:val="none" w:sz="0" w:space="0" w:color="auto"/>
          </w:divBdr>
        </w:div>
        <w:div w:id="1958215791">
          <w:marLeft w:val="0"/>
          <w:marRight w:val="0"/>
          <w:marTop w:val="0"/>
          <w:marBottom w:val="0"/>
          <w:divBdr>
            <w:top w:val="none" w:sz="0" w:space="0" w:color="auto"/>
            <w:left w:val="none" w:sz="0" w:space="0" w:color="auto"/>
            <w:bottom w:val="none" w:sz="0" w:space="0" w:color="auto"/>
            <w:right w:val="none" w:sz="0" w:space="0" w:color="auto"/>
          </w:divBdr>
        </w:div>
        <w:div w:id="1964966714">
          <w:marLeft w:val="0"/>
          <w:marRight w:val="0"/>
          <w:marTop w:val="0"/>
          <w:marBottom w:val="0"/>
          <w:divBdr>
            <w:top w:val="none" w:sz="0" w:space="0" w:color="auto"/>
            <w:left w:val="none" w:sz="0" w:space="0" w:color="auto"/>
            <w:bottom w:val="none" w:sz="0" w:space="0" w:color="auto"/>
            <w:right w:val="none" w:sz="0" w:space="0" w:color="auto"/>
          </w:divBdr>
        </w:div>
        <w:div w:id="1970622473">
          <w:marLeft w:val="0"/>
          <w:marRight w:val="0"/>
          <w:marTop w:val="0"/>
          <w:marBottom w:val="0"/>
          <w:divBdr>
            <w:top w:val="none" w:sz="0" w:space="0" w:color="auto"/>
            <w:left w:val="none" w:sz="0" w:space="0" w:color="auto"/>
            <w:bottom w:val="none" w:sz="0" w:space="0" w:color="auto"/>
            <w:right w:val="none" w:sz="0" w:space="0" w:color="auto"/>
          </w:divBdr>
        </w:div>
        <w:div w:id="1971857155">
          <w:marLeft w:val="0"/>
          <w:marRight w:val="0"/>
          <w:marTop w:val="0"/>
          <w:marBottom w:val="0"/>
          <w:divBdr>
            <w:top w:val="none" w:sz="0" w:space="0" w:color="auto"/>
            <w:left w:val="none" w:sz="0" w:space="0" w:color="auto"/>
            <w:bottom w:val="none" w:sz="0" w:space="0" w:color="auto"/>
            <w:right w:val="none" w:sz="0" w:space="0" w:color="auto"/>
          </w:divBdr>
        </w:div>
        <w:div w:id="1975791048">
          <w:marLeft w:val="0"/>
          <w:marRight w:val="0"/>
          <w:marTop w:val="0"/>
          <w:marBottom w:val="0"/>
          <w:divBdr>
            <w:top w:val="none" w:sz="0" w:space="0" w:color="auto"/>
            <w:left w:val="none" w:sz="0" w:space="0" w:color="auto"/>
            <w:bottom w:val="none" w:sz="0" w:space="0" w:color="auto"/>
            <w:right w:val="none" w:sz="0" w:space="0" w:color="auto"/>
          </w:divBdr>
        </w:div>
        <w:div w:id="1981301552">
          <w:marLeft w:val="0"/>
          <w:marRight w:val="0"/>
          <w:marTop w:val="0"/>
          <w:marBottom w:val="0"/>
          <w:divBdr>
            <w:top w:val="none" w:sz="0" w:space="0" w:color="auto"/>
            <w:left w:val="none" w:sz="0" w:space="0" w:color="auto"/>
            <w:bottom w:val="none" w:sz="0" w:space="0" w:color="auto"/>
            <w:right w:val="none" w:sz="0" w:space="0" w:color="auto"/>
          </w:divBdr>
        </w:div>
        <w:div w:id="1988585219">
          <w:marLeft w:val="0"/>
          <w:marRight w:val="0"/>
          <w:marTop w:val="0"/>
          <w:marBottom w:val="0"/>
          <w:divBdr>
            <w:top w:val="none" w:sz="0" w:space="0" w:color="auto"/>
            <w:left w:val="none" w:sz="0" w:space="0" w:color="auto"/>
            <w:bottom w:val="none" w:sz="0" w:space="0" w:color="auto"/>
            <w:right w:val="none" w:sz="0" w:space="0" w:color="auto"/>
          </w:divBdr>
        </w:div>
        <w:div w:id="2006779141">
          <w:marLeft w:val="0"/>
          <w:marRight w:val="0"/>
          <w:marTop w:val="0"/>
          <w:marBottom w:val="0"/>
          <w:divBdr>
            <w:top w:val="none" w:sz="0" w:space="0" w:color="auto"/>
            <w:left w:val="none" w:sz="0" w:space="0" w:color="auto"/>
            <w:bottom w:val="none" w:sz="0" w:space="0" w:color="auto"/>
            <w:right w:val="none" w:sz="0" w:space="0" w:color="auto"/>
          </w:divBdr>
        </w:div>
        <w:div w:id="2018075017">
          <w:marLeft w:val="0"/>
          <w:marRight w:val="0"/>
          <w:marTop w:val="0"/>
          <w:marBottom w:val="0"/>
          <w:divBdr>
            <w:top w:val="none" w:sz="0" w:space="0" w:color="auto"/>
            <w:left w:val="none" w:sz="0" w:space="0" w:color="auto"/>
            <w:bottom w:val="none" w:sz="0" w:space="0" w:color="auto"/>
            <w:right w:val="none" w:sz="0" w:space="0" w:color="auto"/>
          </w:divBdr>
        </w:div>
        <w:div w:id="2018338845">
          <w:marLeft w:val="0"/>
          <w:marRight w:val="0"/>
          <w:marTop w:val="0"/>
          <w:marBottom w:val="0"/>
          <w:divBdr>
            <w:top w:val="none" w:sz="0" w:space="0" w:color="auto"/>
            <w:left w:val="none" w:sz="0" w:space="0" w:color="auto"/>
            <w:bottom w:val="none" w:sz="0" w:space="0" w:color="auto"/>
            <w:right w:val="none" w:sz="0" w:space="0" w:color="auto"/>
          </w:divBdr>
        </w:div>
        <w:div w:id="2033719836">
          <w:marLeft w:val="0"/>
          <w:marRight w:val="0"/>
          <w:marTop w:val="0"/>
          <w:marBottom w:val="0"/>
          <w:divBdr>
            <w:top w:val="none" w:sz="0" w:space="0" w:color="auto"/>
            <w:left w:val="none" w:sz="0" w:space="0" w:color="auto"/>
            <w:bottom w:val="none" w:sz="0" w:space="0" w:color="auto"/>
            <w:right w:val="none" w:sz="0" w:space="0" w:color="auto"/>
          </w:divBdr>
        </w:div>
        <w:div w:id="2034643688">
          <w:marLeft w:val="0"/>
          <w:marRight w:val="0"/>
          <w:marTop w:val="0"/>
          <w:marBottom w:val="0"/>
          <w:divBdr>
            <w:top w:val="none" w:sz="0" w:space="0" w:color="auto"/>
            <w:left w:val="none" w:sz="0" w:space="0" w:color="auto"/>
            <w:bottom w:val="none" w:sz="0" w:space="0" w:color="auto"/>
            <w:right w:val="none" w:sz="0" w:space="0" w:color="auto"/>
          </w:divBdr>
          <w:divsChild>
            <w:div w:id="1151629477">
              <w:marLeft w:val="-75"/>
              <w:marRight w:val="0"/>
              <w:marTop w:val="30"/>
              <w:marBottom w:val="30"/>
              <w:divBdr>
                <w:top w:val="none" w:sz="0" w:space="0" w:color="auto"/>
                <w:left w:val="none" w:sz="0" w:space="0" w:color="auto"/>
                <w:bottom w:val="none" w:sz="0" w:space="0" w:color="auto"/>
                <w:right w:val="none" w:sz="0" w:space="0" w:color="auto"/>
              </w:divBdr>
              <w:divsChild>
                <w:div w:id="201554733">
                  <w:marLeft w:val="0"/>
                  <w:marRight w:val="0"/>
                  <w:marTop w:val="0"/>
                  <w:marBottom w:val="0"/>
                  <w:divBdr>
                    <w:top w:val="none" w:sz="0" w:space="0" w:color="auto"/>
                    <w:left w:val="none" w:sz="0" w:space="0" w:color="auto"/>
                    <w:bottom w:val="none" w:sz="0" w:space="0" w:color="auto"/>
                    <w:right w:val="none" w:sz="0" w:space="0" w:color="auto"/>
                  </w:divBdr>
                  <w:divsChild>
                    <w:div w:id="1544974741">
                      <w:marLeft w:val="0"/>
                      <w:marRight w:val="0"/>
                      <w:marTop w:val="0"/>
                      <w:marBottom w:val="0"/>
                      <w:divBdr>
                        <w:top w:val="none" w:sz="0" w:space="0" w:color="auto"/>
                        <w:left w:val="none" w:sz="0" w:space="0" w:color="auto"/>
                        <w:bottom w:val="none" w:sz="0" w:space="0" w:color="auto"/>
                        <w:right w:val="none" w:sz="0" w:space="0" w:color="auto"/>
                      </w:divBdr>
                    </w:div>
                  </w:divsChild>
                </w:div>
                <w:div w:id="768817295">
                  <w:marLeft w:val="0"/>
                  <w:marRight w:val="0"/>
                  <w:marTop w:val="0"/>
                  <w:marBottom w:val="0"/>
                  <w:divBdr>
                    <w:top w:val="none" w:sz="0" w:space="0" w:color="auto"/>
                    <w:left w:val="none" w:sz="0" w:space="0" w:color="auto"/>
                    <w:bottom w:val="none" w:sz="0" w:space="0" w:color="auto"/>
                    <w:right w:val="none" w:sz="0" w:space="0" w:color="auto"/>
                  </w:divBdr>
                  <w:divsChild>
                    <w:div w:id="712120683">
                      <w:marLeft w:val="0"/>
                      <w:marRight w:val="0"/>
                      <w:marTop w:val="0"/>
                      <w:marBottom w:val="0"/>
                      <w:divBdr>
                        <w:top w:val="none" w:sz="0" w:space="0" w:color="auto"/>
                        <w:left w:val="none" w:sz="0" w:space="0" w:color="auto"/>
                        <w:bottom w:val="none" w:sz="0" w:space="0" w:color="auto"/>
                        <w:right w:val="none" w:sz="0" w:space="0" w:color="auto"/>
                      </w:divBdr>
                    </w:div>
                  </w:divsChild>
                </w:div>
                <w:div w:id="1628200118">
                  <w:marLeft w:val="0"/>
                  <w:marRight w:val="0"/>
                  <w:marTop w:val="0"/>
                  <w:marBottom w:val="0"/>
                  <w:divBdr>
                    <w:top w:val="none" w:sz="0" w:space="0" w:color="auto"/>
                    <w:left w:val="none" w:sz="0" w:space="0" w:color="auto"/>
                    <w:bottom w:val="none" w:sz="0" w:space="0" w:color="auto"/>
                    <w:right w:val="none" w:sz="0" w:space="0" w:color="auto"/>
                  </w:divBdr>
                  <w:divsChild>
                    <w:div w:id="182520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9236870">
          <w:marLeft w:val="0"/>
          <w:marRight w:val="0"/>
          <w:marTop w:val="0"/>
          <w:marBottom w:val="0"/>
          <w:divBdr>
            <w:top w:val="none" w:sz="0" w:space="0" w:color="auto"/>
            <w:left w:val="none" w:sz="0" w:space="0" w:color="auto"/>
            <w:bottom w:val="none" w:sz="0" w:space="0" w:color="auto"/>
            <w:right w:val="none" w:sz="0" w:space="0" w:color="auto"/>
          </w:divBdr>
        </w:div>
        <w:div w:id="2043356889">
          <w:marLeft w:val="0"/>
          <w:marRight w:val="0"/>
          <w:marTop w:val="0"/>
          <w:marBottom w:val="0"/>
          <w:divBdr>
            <w:top w:val="none" w:sz="0" w:space="0" w:color="auto"/>
            <w:left w:val="none" w:sz="0" w:space="0" w:color="auto"/>
            <w:bottom w:val="none" w:sz="0" w:space="0" w:color="auto"/>
            <w:right w:val="none" w:sz="0" w:space="0" w:color="auto"/>
          </w:divBdr>
        </w:div>
        <w:div w:id="2046253966">
          <w:marLeft w:val="0"/>
          <w:marRight w:val="0"/>
          <w:marTop w:val="0"/>
          <w:marBottom w:val="0"/>
          <w:divBdr>
            <w:top w:val="none" w:sz="0" w:space="0" w:color="auto"/>
            <w:left w:val="none" w:sz="0" w:space="0" w:color="auto"/>
            <w:bottom w:val="none" w:sz="0" w:space="0" w:color="auto"/>
            <w:right w:val="none" w:sz="0" w:space="0" w:color="auto"/>
          </w:divBdr>
        </w:div>
        <w:div w:id="2049723140">
          <w:marLeft w:val="0"/>
          <w:marRight w:val="0"/>
          <w:marTop w:val="0"/>
          <w:marBottom w:val="0"/>
          <w:divBdr>
            <w:top w:val="none" w:sz="0" w:space="0" w:color="auto"/>
            <w:left w:val="none" w:sz="0" w:space="0" w:color="auto"/>
            <w:bottom w:val="none" w:sz="0" w:space="0" w:color="auto"/>
            <w:right w:val="none" w:sz="0" w:space="0" w:color="auto"/>
          </w:divBdr>
        </w:div>
        <w:div w:id="2055694737">
          <w:marLeft w:val="0"/>
          <w:marRight w:val="0"/>
          <w:marTop w:val="0"/>
          <w:marBottom w:val="0"/>
          <w:divBdr>
            <w:top w:val="none" w:sz="0" w:space="0" w:color="auto"/>
            <w:left w:val="none" w:sz="0" w:space="0" w:color="auto"/>
            <w:bottom w:val="none" w:sz="0" w:space="0" w:color="auto"/>
            <w:right w:val="none" w:sz="0" w:space="0" w:color="auto"/>
          </w:divBdr>
        </w:div>
        <w:div w:id="2056544711">
          <w:marLeft w:val="0"/>
          <w:marRight w:val="0"/>
          <w:marTop w:val="0"/>
          <w:marBottom w:val="0"/>
          <w:divBdr>
            <w:top w:val="none" w:sz="0" w:space="0" w:color="auto"/>
            <w:left w:val="none" w:sz="0" w:space="0" w:color="auto"/>
            <w:bottom w:val="none" w:sz="0" w:space="0" w:color="auto"/>
            <w:right w:val="none" w:sz="0" w:space="0" w:color="auto"/>
          </w:divBdr>
        </w:div>
        <w:div w:id="2064131393">
          <w:marLeft w:val="0"/>
          <w:marRight w:val="0"/>
          <w:marTop w:val="0"/>
          <w:marBottom w:val="0"/>
          <w:divBdr>
            <w:top w:val="none" w:sz="0" w:space="0" w:color="auto"/>
            <w:left w:val="none" w:sz="0" w:space="0" w:color="auto"/>
            <w:bottom w:val="none" w:sz="0" w:space="0" w:color="auto"/>
            <w:right w:val="none" w:sz="0" w:space="0" w:color="auto"/>
          </w:divBdr>
        </w:div>
        <w:div w:id="2067416298">
          <w:marLeft w:val="0"/>
          <w:marRight w:val="0"/>
          <w:marTop w:val="0"/>
          <w:marBottom w:val="0"/>
          <w:divBdr>
            <w:top w:val="none" w:sz="0" w:space="0" w:color="auto"/>
            <w:left w:val="none" w:sz="0" w:space="0" w:color="auto"/>
            <w:bottom w:val="none" w:sz="0" w:space="0" w:color="auto"/>
            <w:right w:val="none" w:sz="0" w:space="0" w:color="auto"/>
          </w:divBdr>
        </w:div>
        <w:div w:id="2067946267">
          <w:marLeft w:val="0"/>
          <w:marRight w:val="0"/>
          <w:marTop w:val="0"/>
          <w:marBottom w:val="0"/>
          <w:divBdr>
            <w:top w:val="none" w:sz="0" w:space="0" w:color="auto"/>
            <w:left w:val="none" w:sz="0" w:space="0" w:color="auto"/>
            <w:bottom w:val="none" w:sz="0" w:space="0" w:color="auto"/>
            <w:right w:val="none" w:sz="0" w:space="0" w:color="auto"/>
          </w:divBdr>
        </w:div>
        <w:div w:id="2068992747">
          <w:marLeft w:val="0"/>
          <w:marRight w:val="0"/>
          <w:marTop w:val="0"/>
          <w:marBottom w:val="0"/>
          <w:divBdr>
            <w:top w:val="none" w:sz="0" w:space="0" w:color="auto"/>
            <w:left w:val="none" w:sz="0" w:space="0" w:color="auto"/>
            <w:bottom w:val="none" w:sz="0" w:space="0" w:color="auto"/>
            <w:right w:val="none" w:sz="0" w:space="0" w:color="auto"/>
          </w:divBdr>
        </w:div>
        <w:div w:id="2071807277">
          <w:marLeft w:val="0"/>
          <w:marRight w:val="0"/>
          <w:marTop w:val="0"/>
          <w:marBottom w:val="0"/>
          <w:divBdr>
            <w:top w:val="none" w:sz="0" w:space="0" w:color="auto"/>
            <w:left w:val="none" w:sz="0" w:space="0" w:color="auto"/>
            <w:bottom w:val="none" w:sz="0" w:space="0" w:color="auto"/>
            <w:right w:val="none" w:sz="0" w:space="0" w:color="auto"/>
          </w:divBdr>
        </w:div>
        <w:div w:id="2072345196">
          <w:marLeft w:val="0"/>
          <w:marRight w:val="0"/>
          <w:marTop w:val="0"/>
          <w:marBottom w:val="0"/>
          <w:divBdr>
            <w:top w:val="none" w:sz="0" w:space="0" w:color="auto"/>
            <w:left w:val="none" w:sz="0" w:space="0" w:color="auto"/>
            <w:bottom w:val="none" w:sz="0" w:space="0" w:color="auto"/>
            <w:right w:val="none" w:sz="0" w:space="0" w:color="auto"/>
          </w:divBdr>
        </w:div>
        <w:div w:id="2075660094">
          <w:marLeft w:val="0"/>
          <w:marRight w:val="0"/>
          <w:marTop w:val="0"/>
          <w:marBottom w:val="0"/>
          <w:divBdr>
            <w:top w:val="none" w:sz="0" w:space="0" w:color="auto"/>
            <w:left w:val="none" w:sz="0" w:space="0" w:color="auto"/>
            <w:bottom w:val="none" w:sz="0" w:space="0" w:color="auto"/>
            <w:right w:val="none" w:sz="0" w:space="0" w:color="auto"/>
          </w:divBdr>
        </w:div>
        <w:div w:id="2088724931">
          <w:marLeft w:val="0"/>
          <w:marRight w:val="0"/>
          <w:marTop w:val="0"/>
          <w:marBottom w:val="0"/>
          <w:divBdr>
            <w:top w:val="none" w:sz="0" w:space="0" w:color="auto"/>
            <w:left w:val="none" w:sz="0" w:space="0" w:color="auto"/>
            <w:bottom w:val="none" w:sz="0" w:space="0" w:color="auto"/>
            <w:right w:val="none" w:sz="0" w:space="0" w:color="auto"/>
          </w:divBdr>
        </w:div>
        <w:div w:id="2095590366">
          <w:marLeft w:val="0"/>
          <w:marRight w:val="0"/>
          <w:marTop w:val="0"/>
          <w:marBottom w:val="0"/>
          <w:divBdr>
            <w:top w:val="none" w:sz="0" w:space="0" w:color="auto"/>
            <w:left w:val="none" w:sz="0" w:space="0" w:color="auto"/>
            <w:bottom w:val="none" w:sz="0" w:space="0" w:color="auto"/>
            <w:right w:val="none" w:sz="0" w:space="0" w:color="auto"/>
          </w:divBdr>
        </w:div>
        <w:div w:id="2105760542">
          <w:marLeft w:val="0"/>
          <w:marRight w:val="0"/>
          <w:marTop w:val="0"/>
          <w:marBottom w:val="0"/>
          <w:divBdr>
            <w:top w:val="none" w:sz="0" w:space="0" w:color="auto"/>
            <w:left w:val="none" w:sz="0" w:space="0" w:color="auto"/>
            <w:bottom w:val="none" w:sz="0" w:space="0" w:color="auto"/>
            <w:right w:val="none" w:sz="0" w:space="0" w:color="auto"/>
          </w:divBdr>
          <w:divsChild>
            <w:div w:id="759911039">
              <w:marLeft w:val="-75"/>
              <w:marRight w:val="0"/>
              <w:marTop w:val="30"/>
              <w:marBottom w:val="30"/>
              <w:divBdr>
                <w:top w:val="none" w:sz="0" w:space="0" w:color="auto"/>
                <w:left w:val="none" w:sz="0" w:space="0" w:color="auto"/>
                <w:bottom w:val="none" w:sz="0" w:space="0" w:color="auto"/>
                <w:right w:val="none" w:sz="0" w:space="0" w:color="auto"/>
              </w:divBdr>
              <w:divsChild>
                <w:div w:id="93091686">
                  <w:marLeft w:val="0"/>
                  <w:marRight w:val="0"/>
                  <w:marTop w:val="0"/>
                  <w:marBottom w:val="0"/>
                  <w:divBdr>
                    <w:top w:val="none" w:sz="0" w:space="0" w:color="auto"/>
                    <w:left w:val="none" w:sz="0" w:space="0" w:color="auto"/>
                    <w:bottom w:val="none" w:sz="0" w:space="0" w:color="auto"/>
                    <w:right w:val="none" w:sz="0" w:space="0" w:color="auto"/>
                  </w:divBdr>
                  <w:divsChild>
                    <w:div w:id="1634871095">
                      <w:marLeft w:val="0"/>
                      <w:marRight w:val="0"/>
                      <w:marTop w:val="0"/>
                      <w:marBottom w:val="0"/>
                      <w:divBdr>
                        <w:top w:val="none" w:sz="0" w:space="0" w:color="auto"/>
                        <w:left w:val="none" w:sz="0" w:space="0" w:color="auto"/>
                        <w:bottom w:val="none" w:sz="0" w:space="0" w:color="auto"/>
                        <w:right w:val="none" w:sz="0" w:space="0" w:color="auto"/>
                      </w:divBdr>
                    </w:div>
                  </w:divsChild>
                </w:div>
                <w:div w:id="164757514">
                  <w:marLeft w:val="0"/>
                  <w:marRight w:val="0"/>
                  <w:marTop w:val="0"/>
                  <w:marBottom w:val="0"/>
                  <w:divBdr>
                    <w:top w:val="none" w:sz="0" w:space="0" w:color="auto"/>
                    <w:left w:val="none" w:sz="0" w:space="0" w:color="auto"/>
                    <w:bottom w:val="none" w:sz="0" w:space="0" w:color="auto"/>
                    <w:right w:val="none" w:sz="0" w:space="0" w:color="auto"/>
                  </w:divBdr>
                  <w:divsChild>
                    <w:div w:id="788667341">
                      <w:marLeft w:val="0"/>
                      <w:marRight w:val="0"/>
                      <w:marTop w:val="0"/>
                      <w:marBottom w:val="0"/>
                      <w:divBdr>
                        <w:top w:val="none" w:sz="0" w:space="0" w:color="auto"/>
                        <w:left w:val="none" w:sz="0" w:space="0" w:color="auto"/>
                        <w:bottom w:val="none" w:sz="0" w:space="0" w:color="auto"/>
                        <w:right w:val="none" w:sz="0" w:space="0" w:color="auto"/>
                      </w:divBdr>
                    </w:div>
                  </w:divsChild>
                </w:div>
                <w:div w:id="198278037">
                  <w:marLeft w:val="0"/>
                  <w:marRight w:val="0"/>
                  <w:marTop w:val="0"/>
                  <w:marBottom w:val="0"/>
                  <w:divBdr>
                    <w:top w:val="none" w:sz="0" w:space="0" w:color="auto"/>
                    <w:left w:val="none" w:sz="0" w:space="0" w:color="auto"/>
                    <w:bottom w:val="none" w:sz="0" w:space="0" w:color="auto"/>
                    <w:right w:val="none" w:sz="0" w:space="0" w:color="auto"/>
                  </w:divBdr>
                  <w:divsChild>
                    <w:div w:id="1076323208">
                      <w:marLeft w:val="0"/>
                      <w:marRight w:val="0"/>
                      <w:marTop w:val="0"/>
                      <w:marBottom w:val="0"/>
                      <w:divBdr>
                        <w:top w:val="none" w:sz="0" w:space="0" w:color="auto"/>
                        <w:left w:val="none" w:sz="0" w:space="0" w:color="auto"/>
                        <w:bottom w:val="none" w:sz="0" w:space="0" w:color="auto"/>
                        <w:right w:val="none" w:sz="0" w:space="0" w:color="auto"/>
                      </w:divBdr>
                    </w:div>
                  </w:divsChild>
                </w:div>
                <w:div w:id="280647087">
                  <w:marLeft w:val="0"/>
                  <w:marRight w:val="0"/>
                  <w:marTop w:val="0"/>
                  <w:marBottom w:val="0"/>
                  <w:divBdr>
                    <w:top w:val="none" w:sz="0" w:space="0" w:color="auto"/>
                    <w:left w:val="none" w:sz="0" w:space="0" w:color="auto"/>
                    <w:bottom w:val="none" w:sz="0" w:space="0" w:color="auto"/>
                    <w:right w:val="none" w:sz="0" w:space="0" w:color="auto"/>
                  </w:divBdr>
                  <w:divsChild>
                    <w:div w:id="2070227908">
                      <w:marLeft w:val="0"/>
                      <w:marRight w:val="0"/>
                      <w:marTop w:val="0"/>
                      <w:marBottom w:val="0"/>
                      <w:divBdr>
                        <w:top w:val="none" w:sz="0" w:space="0" w:color="auto"/>
                        <w:left w:val="none" w:sz="0" w:space="0" w:color="auto"/>
                        <w:bottom w:val="none" w:sz="0" w:space="0" w:color="auto"/>
                        <w:right w:val="none" w:sz="0" w:space="0" w:color="auto"/>
                      </w:divBdr>
                    </w:div>
                  </w:divsChild>
                </w:div>
                <w:div w:id="293871888">
                  <w:marLeft w:val="0"/>
                  <w:marRight w:val="0"/>
                  <w:marTop w:val="0"/>
                  <w:marBottom w:val="0"/>
                  <w:divBdr>
                    <w:top w:val="none" w:sz="0" w:space="0" w:color="auto"/>
                    <w:left w:val="none" w:sz="0" w:space="0" w:color="auto"/>
                    <w:bottom w:val="none" w:sz="0" w:space="0" w:color="auto"/>
                    <w:right w:val="none" w:sz="0" w:space="0" w:color="auto"/>
                  </w:divBdr>
                  <w:divsChild>
                    <w:div w:id="78531052">
                      <w:marLeft w:val="0"/>
                      <w:marRight w:val="0"/>
                      <w:marTop w:val="0"/>
                      <w:marBottom w:val="0"/>
                      <w:divBdr>
                        <w:top w:val="none" w:sz="0" w:space="0" w:color="auto"/>
                        <w:left w:val="none" w:sz="0" w:space="0" w:color="auto"/>
                        <w:bottom w:val="none" w:sz="0" w:space="0" w:color="auto"/>
                        <w:right w:val="none" w:sz="0" w:space="0" w:color="auto"/>
                      </w:divBdr>
                    </w:div>
                  </w:divsChild>
                </w:div>
                <w:div w:id="306595725">
                  <w:marLeft w:val="0"/>
                  <w:marRight w:val="0"/>
                  <w:marTop w:val="0"/>
                  <w:marBottom w:val="0"/>
                  <w:divBdr>
                    <w:top w:val="none" w:sz="0" w:space="0" w:color="auto"/>
                    <w:left w:val="none" w:sz="0" w:space="0" w:color="auto"/>
                    <w:bottom w:val="none" w:sz="0" w:space="0" w:color="auto"/>
                    <w:right w:val="none" w:sz="0" w:space="0" w:color="auto"/>
                  </w:divBdr>
                  <w:divsChild>
                    <w:div w:id="853418937">
                      <w:marLeft w:val="0"/>
                      <w:marRight w:val="0"/>
                      <w:marTop w:val="0"/>
                      <w:marBottom w:val="0"/>
                      <w:divBdr>
                        <w:top w:val="none" w:sz="0" w:space="0" w:color="auto"/>
                        <w:left w:val="none" w:sz="0" w:space="0" w:color="auto"/>
                        <w:bottom w:val="none" w:sz="0" w:space="0" w:color="auto"/>
                        <w:right w:val="none" w:sz="0" w:space="0" w:color="auto"/>
                      </w:divBdr>
                    </w:div>
                  </w:divsChild>
                </w:div>
                <w:div w:id="488864742">
                  <w:marLeft w:val="0"/>
                  <w:marRight w:val="0"/>
                  <w:marTop w:val="0"/>
                  <w:marBottom w:val="0"/>
                  <w:divBdr>
                    <w:top w:val="none" w:sz="0" w:space="0" w:color="auto"/>
                    <w:left w:val="none" w:sz="0" w:space="0" w:color="auto"/>
                    <w:bottom w:val="none" w:sz="0" w:space="0" w:color="auto"/>
                    <w:right w:val="none" w:sz="0" w:space="0" w:color="auto"/>
                  </w:divBdr>
                  <w:divsChild>
                    <w:div w:id="790366766">
                      <w:marLeft w:val="0"/>
                      <w:marRight w:val="0"/>
                      <w:marTop w:val="0"/>
                      <w:marBottom w:val="0"/>
                      <w:divBdr>
                        <w:top w:val="none" w:sz="0" w:space="0" w:color="auto"/>
                        <w:left w:val="none" w:sz="0" w:space="0" w:color="auto"/>
                        <w:bottom w:val="none" w:sz="0" w:space="0" w:color="auto"/>
                        <w:right w:val="none" w:sz="0" w:space="0" w:color="auto"/>
                      </w:divBdr>
                    </w:div>
                  </w:divsChild>
                </w:div>
                <w:div w:id="516388681">
                  <w:marLeft w:val="0"/>
                  <w:marRight w:val="0"/>
                  <w:marTop w:val="0"/>
                  <w:marBottom w:val="0"/>
                  <w:divBdr>
                    <w:top w:val="none" w:sz="0" w:space="0" w:color="auto"/>
                    <w:left w:val="none" w:sz="0" w:space="0" w:color="auto"/>
                    <w:bottom w:val="none" w:sz="0" w:space="0" w:color="auto"/>
                    <w:right w:val="none" w:sz="0" w:space="0" w:color="auto"/>
                  </w:divBdr>
                  <w:divsChild>
                    <w:div w:id="226385731">
                      <w:marLeft w:val="0"/>
                      <w:marRight w:val="0"/>
                      <w:marTop w:val="0"/>
                      <w:marBottom w:val="0"/>
                      <w:divBdr>
                        <w:top w:val="none" w:sz="0" w:space="0" w:color="auto"/>
                        <w:left w:val="none" w:sz="0" w:space="0" w:color="auto"/>
                        <w:bottom w:val="none" w:sz="0" w:space="0" w:color="auto"/>
                        <w:right w:val="none" w:sz="0" w:space="0" w:color="auto"/>
                      </w:divBdr>
                    </w:div>
                  </w:divsChild>
                </w:div>
                <w:div w:id="668681662">
                  <w:marLeft w:val="0"/>
                  <w:marRight w:val="0"/>
                  <w:marTop w:val="0"/>
                  <w:marBottom w:val="0"/>
                  <w:divBdr>
                    <w:top w:val="none" w:sz="0" w:space="0" w:color="auto"/>
                    <w:left w:val="none" w:sz="0" w:space="0" w:color="auto"/>
                    <w:bottom w:val="none" w:sz="0" w:space="0" w:color="auto"/>
                    <w:right w:val="none" w:sz="0" w:space="0" w:color="auto"/>
                  </w:divBdr>
                  <w:divsChild>
                    <w:div w:id="1965191984">
                      <w:marLeft w:val="0"/>
                      <w:marRight w:val="0"/>
                      <w:marTop w:val="0"/>
                      <w:marBottom w:val="0"/>
                      <w:divBdr>
                        <w:top w:val="none" w:sz="0" w:space="0" w:color="auto"/>
                        <w:left w:val="none" w:sz="0" w:space="0" w:color="auto"/>
                        <w:bottom w:val="none" w:sz="0" w:space="0" w:color="auto"/>
                        <w:right w:val="none" w:sz="0" w:space="0" w:color="auto"/>
                      </w:divBdr>
                    </w:div>
                  </w:divsChild>
                </w:div>
                <w:div w:id="677316617">
                  <w:marLeft w:val="0"/>
                  <w:marRight w:val="0"/>
                  <w:marTop w:val="0"/>
                  <w:marBottom w:val="0"/>
                  <w:divBdr>
                    <w:top w:val="none" w:sz="0" w:space="0" w:color="auto"/>
                    <w:left w:val="none" w:sz="0" w:space="0" w:color="auto"/>
                    <w:bottom w:val="none" w:sz="0" w:space="0" w:color="auto"/>
                    <w:right w:val="none" w:sz="0" w:space="0" w:color="auto"/>
                  </w:divBdr>
                  <w:divsChild>
                    <w:div w:id="427628233">
                      <w:marLeft w:val="0"/>
                      <w:marRight w:val="0"/>
                      <w:marTop w:val="0"/>
                      <w:marBottom w:val="0"/>
                      <w:divBdr>
                        <w:top w:val="none" w:sz="0" w:space="0" w:color="auto"/>
                        <w:left w:val="none" w:sz="0" w:space="0" w:color="auto"/>
                        <w:bottom w:val="none" w:sz="0" w:space="0" w:color="auto"/>
                        <w:right w:val="none" w:sz="0" w:space="0" w:color="auto"/>
                      </w:divBdr>
                    </w:div>
                  </w:divsChild>
                </w:div>
                <w:div w:id="750811722">
                  <w:marLeft w:val="0"/>
                  <w:marRight w:val="0"/>
                  <w:marTop w:val="0"/>
                  <w:marBottom w:val="0"/>
                  <w:divBdr>
                    <w:top w:val="none" w:sz="0" w:space="0" w:color="auto"/>
                    <w:left w:val="none" w:sz="0" w:space="0" w:color="auto"/>
                    <w:bottom w:val="none" w:sz="0" w:space="0" w:color="auto"/>
                    <w:right w:val="none" w:sz="0" w:space="0" w:color="auto"/>
                  </w:divBdr>
                  <w:divsChild>
                    <w:div w:id="1511602488">
                      <w:marLeft w:val="0"/>
                      <w:marRight w:val="0"/>
                      <w:marTop w:val="0"/>
                      <w:marBottom w:val="0"/>
                      <w:divBdr>
                        <w:top w:val="none" w:sz="0" w:space="0" w:color="auto"/>
                        <w:left w:val="none" w:sz="0" w:space="0" w:color="auto"/>
                        <w:bottom w:val="none" w:sz="0" w:space="0" w:color="auto"/>
                        <w:right w:val="none" w:sz="0" w:space="0" w:color="auto"/>
                      </w:divBdr>
                    </w:div>
                  </w:divsChild>
                </w:div>
                <w:div w:id="874003144">
                  <w:marLeft w:val="0"/>
                  <w:marRight w:val="0"/>
                  <w:marTop w:val="0"/>
                  <w:marBottom w:val="0"/>
                  <w:divBdr>
                    <w:top w:val="none" w:sz="0" w:space="0" w:color="auto"/>
                    <w:left w:val="none" w:sz="0" w:space="0" w:color="auto"/>
                    <w:bottom w:val="none" w:sz="0" w:space="0" w:color="auto"/>
                    <w:right w:val="none" w:sz="0" w:space="0" w:color="auto"/>
                  </w:divBdr>
                  <w:divsChild>
                    <w:div w:id="104465973">
                      <w:marLeft w:val="0"/>
                      <w:marRight w:val="0"/>
                      <w:marTop w:val="0"/>
                      <w:marBottom w:val="0"/>
                      <w:divBdr>
                        <w:top w:val="none" w:sz="0" w:space="0" w:color="auto"/>
                        <w:left w:val="none" w:sz="0" w:space="0" w:color="auto"/>
                        <w:bottom w:val="none" w:sz="0" w:space="0" w:color="auto"/>
                        <w:right w:val="none" w:sz="0" w:space="0" w:color="auto"/>
                      </w:divBdr>
                    </w:div>
                  </w:divsChild>
                </w:div>
                <w:div w:id="1082946640">
                  <w:marLeft w:val="0"/>
                  <w:marRight w:val="0"/>
                  <w:marTop w:val="0"/>
                  <w:marBottom w:val="0"/>
                  <w:divBdr>
                    <w:top w:val="none" w:sz="0" w:space="0" w:color="auto"/>
                    <w:left w:val="none" w:sz="0" w:space="0" w:color="auto"/>
                    <w:bottom w:val="none" w:sz="0" w:space="0" w:color="auto"/>
                    <w:right w:val="none" w:sz="0" w:space="0" w:color="auto"/>
                  </w:divBdr>
                  <w:divsChild>
                    <w:div w:id="1043015514">
                      <w:marLeft w:val="0"/>
                      <w:marRight w:val="0"/>
                      <w:marTop w:val="0"/>
                      <w:marBottom w:val="0"/>
                      <w:divBdr>
                        <w:top w:val="none" w:sz="0" w:space="0" w:color="auto"/>
                        <w:left w:val="none" w:sz="0" w:space="0" w:color="auto"/>
                        <w:bottom w:val="none" w:sz="0" w:space="0" w:color="auto"/>
                        <w:right w:val="none" w:sz="0" w:space="0" w:color="auto"/>
                      </w:divBdr>
                    </w:div>
                  </w:divsChild>
                </w:div>
                <w:div w:id="1211459973">
                  <w:marLeft w:val="0"/>
                  <w:marRight w:val="0"/>
                  <w:marTop w:val="0"/>
                  <w:marBottom w:val="0"/>
                  <w:divBdr>
                    <w:top w:val="none" w:sz="0" w:space="0" w:color="auto"/>
                    <w:left w:val="none" w:sz="0" w:space="0" w:color="auto"/>
                    <w:bottom w:val="none" w:sz="0" w:space="0" w:color="auto"/>
                    <w:right w:val="none" w:sz="0" w:space="0" w:color="auto"/>
                  </w:divBdr>
                  <w:divsChild>
                    <w:div w:id="54204856">
                      <w:marLeft w:val="0"/>
                      <w:marRight w:val="0"/>
                      <w:marTop w:val="0"/>
                      <w:marBottom w:val="0"/>
                      <w:divBdr>
                        <w:top w:val="none" w:sz="0" w:space="0" w:color="auto"/>
                        <w:left w:val="none" w:sz="0" w:space="0" w:color="auto"/>
                        <w:bottom w:val="none" w:sz="0" w:space="0" w:color="auto"/>
                        <w:right w:val="none" w:sz="0" w:space="0" w:color="auto"/>
                      </w:divBdr>
                    </w:div>
                  </w:divsChild>
                </w:div>
                <w:div w:id="1222521644">
                  <w:marLeft w:val="0"/>
                  <w:marRight w:val="0"/>
                  <w:marTop w:val="0"/>
                  <w:marBottom w:val="0"/>
                  <w:divBdr>
                    <w:top w:val="none" w:sz="0" w:space="0" w:color="auto"/>
                    <w:left w:val="none" w:sz="0" w:space="0" w:color="auto"/>
                    <w:bottom w:val="none" w:sz="0" w:space="0" w:color="auto"/>
                    <w:right w:val="none" w:sz="0" w:space="0" w:color="auto"/>
                  </w:divBdr>
                  <w:divsChild>
                    <w:div w:id="653680145">
                      <w:marLeft w:val="0"/>
                      <w:marRight w:val="0"/>
                      <w:marTop w:val="0"/>
                      <w:marBottom w:val="0"/>
                      <w:divBdr>
                        <w:top w:val="none" w:sz="0" w:space="0" w:color="auto"/>
                        <w:left w:val="none" w:sz="0" w:space="0" w:color="auto"/>
                        <w:bottom w:val="none" w:sz="0" w:space="0" w:color="auto"/>
                        <w:right w:val="none" w:sz="0" w:space="0" w:color="auto"/>
                      </w:divBdr>
                    </w:div>
                  </w:divsChild>
                </w:div>
                <w:div w:id="1249385702">
                  <w:marLeft w:val="0"/>
                  <w:marRight w:val="0"/>
                  <w:marTop w:val="0"/>
                  <w:marBottom w:val="0"/>
                  <w:divBdr>
                    <w:top w:val="none" w:sz="0" w:space="0" w:color="auto"/>
                    <w:left w:val="none" w:sz="0" w:space="0" w:color="auto"/>
                    <w:bottom w:val="none" w:sz="0" w:space="0" w:color="auto"/>
                    <w:right w:val="none" w:sz="0" w:space="0" w:color="auto"/>
                  </w:divBdr>
                  <w:divsChild>
                    <w:div w:id="140118085">
                      <w:marLeft w:val="0"/>
                      <w:marRight w:val="0"/>
                      <w:marTop w:val="0"/>
                      <w:marBottom w:val="0"/>
                      <w:divBdr>
                        <w:top w:val="none" w:sz="0" w:space="0" w:color="auto"/>
                        <w:left w:val="none" w:sz="0" w:space="0" w:color="auto"/>
                        <w:bottom w:val="none" w:sz="0" w:space="0" w:color="auto"/>
                        <w:right w:val="none" w:sz="0" w:space="0" w:color="auto"/>
                      </w:divBdr>
                    </w:div>
                  </w:divsChild>
                </w:div>
                <w:div w:id="1288655710">
                  <w:marLeft w:val="0"/>
                  <w:marRight w:val="0"/>
                  <w:marTop w:val="0"/>
                  <w:marBottom w:val="0"/>
                  <w:divBdr>
                    <w:top w:val="none" w:sz="0" w:space="0" w:color="auto"/>
                    <w:left w:val="none" w:sz="0" w:space="0" w:color="auto"/>
                    <w:bottom w:val="none" w:sz="0" w:space="0" w:color="auto"/>
                    <w:right w:val="none" w:sz="0" w:space="0" w:color="auto"/>
                  </w:divBdr>
                  <w:divsChild>
                    <w:div w:id="1297103961">
                      <w:marLeft w:val="0"/>
                      <w:marRight w:val="0"/>
                      <w:marTop w:val="0"/>
                      <w:marBottom w:val="0"/>
                      <w:divBdr>
                        <w:top w:val="none" w:sz="0" w:space="0" w:color="auto"/>
                        <w:left w:val="none" w:sz="0" w:space="0" w:color="auto"/>
                        <w:bottom w:val="none" w:sz="0" w:space="0" w:color="auto"/>
                        <w:right w:val="none" w:sz="0" w:space="0" w:color="auto"/>
                      </w:divBdr>
                    </w:div>
                  </w:divsChild>
                </w:div>
                <w:div w:id="1340739601">
                  <w:marLeft w:val="0"/>
                  <w:marRight w:val="0"/>
                  <w:marTop w:val="0"/>
                  <w:marBottom w:val="0"/>
                  <w:divBdr>
                    <w:top w:val="none" w:sz="0" w:space="0" w:color="auto"/>
                    <w:left w:val="none" w:sz="0" w:space="0" w:color="auto"/>
                    <w:bottom w:val="none" w:sz="0" w:space="0" w:color="auto"/>
                    <w:right w:val="none" w:sz="0" w:space="0" w:color="auto"/>
                  </w:divBdr>
                  <w:divsChild>
                    <w:div w:id="1534877021">
                      <w:marLeft w:val="0"/>
                      <w:marRight w:val="0"/>
                      <w:marTop w:val="0"/>
                      <w:marBottom w:val="0"/>
                      <w:divBdr>
                        <w:top w:val="none" w:sz="0" w:space="0" w:color="auto"/>
                        <w:left w:val="none" w:sz="0" w:space="0" w:color="auto"/>
                        <w:bottom w:val="none" w:sz="0" w:space="0" w:color="auto"/>
                        <w:right w:val="none" w:sz="0" w:space="0" w:color="auto"/>
                      </w:divBdr>
                    </w:div>
                  </w:divsChild>
                </w:div>
                <w:div w:id="1365835947">
                  <w:marLeft w:val="0"/>
                  <w:marRight w:val="0"/>
                  <w:marTop w:val="0"/>
                  <w:marBottom w:val="0"/>
                  <w:divBdr>
                    <w:top w:val="none" w:sz="0" w:space="0" w:color="auto"/>
                    <w:left w:val="none" w:sz="0" w:space="0" w:color="auto"/>
                    <w:bottom w:val="none" w:sz="0" w:space="0" w:color="auto"/>
                    <w:right w:val="none" w:sz="0" w:space="0" w:color="auto"/>
                  </w:divBdr>
                  <w:divsChild>
                    <w:div w:id="1635601709">
                      <w:marLeft w:val="0"/>
                      <w:marRight w:val="0"/>
                      <w:marTop w:val="0"/>
                      <w:marBottom w:val="0"/>
                      <w:divBdr>
                        <w:top w:val="none" w:sz="0" w:space="0" w:color="auto"/>
                        <w:left w:val="none" w:sz="0" w:space="0" w:color="auto"/>
                        <w:bottom w:val="none" w:sz="0" w:space="0" w:color="auto"/>
                        <w:right w:val="none" w:sz="0" w:space="0" w:color="auto"/>
                      </w:divBdr>
                    </w:div>
                  </w:divsChild>
                </w:div>
                <w:div w:id="1372412806">
                  <w:marLeft w:val="0"/>
                  <w:marRight w:val="0"/>
                  <w:marTop w:val="0"/>
                  <w:marBottom w:val="0"/>
                  <w:divBdr>
                    <w:top w:val="none" w:sz="0" w:space="0" w:color="auto"/>
                    <w:left w:val="none" w:sz="0" w:space="0" w:color="auto"/>
                    <w:bottom w:val="none" w:sz="0" w:space="0" w:color="auto"/>
                    <w:right w:val="none" w:sz="0" w:space="0" w:color="auto"/>
                  </w:divBdr>
                  <w:divsChild>
                    <w:div w:id="1789816705">
                      <w:marLeft w:val="0"/>
                      <w:marRight w:val="0"/>
                      <w:marTop w:val="0"/>
                      <w:marBottom w:val="0"/>
                      <w:divBdr>
                        <w:top w:val="none" w:sz="0" w:space="0" w:color="auto"/>
                        <w:left w:val="none" w:sz="0" w:space="0" w:color="auto"/>
                        <w:bottom w:val="none" w:sz="0" w:space="0" w:color="auto"/>
                        <w:right w:val="none" w:sz="0" w:space="0" w:color="auto"/>
                      </w:divBdr>
                    </w:div>
                  </w:divsChild>
                </w:div>
                <w:div w:id="1375041597">
                  <w:marLeft w:val="0"/>
                  <w:marRight w:val="0"/>
                  <w:marTop w:val="0"/>
                  <w:marBottom w:val="0"/>
                  <w:divBdr>
                    <w:top w:val="none" w:sz="0" w:space="0" w:color="auto"/>
                    <w:left w:val="none" w:sz="0" w:space="0" w:color="auto"/>
                    <w:bottom w:val="none" w:sz="0" w:space="0" w:color="auto"/>
                    <w:right w:val="none" w:sz="0" w:space="0" w:color="auto"/>
                  </w:divBdr>
                  <w:divsChild>
                    <w:div w:id="323514421">
                      <w:marLeft w:val="0"/>
                      <w:marRight w:val="0"/>
                      <w:marTop w:val="0"/>
                      <w:marBottom w:val="0"/>
                      <w:divBdr>
                        <w:top w:val="none" w:sz="0" w:space="0" w:color="auto"/>
                        <w:left w:val="none" w:sz="0" w:space="0" w:color="auto"/>
                        <w:bottom w:val="none" w:sz="0" w:space="0" w:color="auto"/>
                        <w:right w:val="none" w:sz="0" w:space="0" w:color="auto"/>
                      </w:divBdr>
                    </w:div>
                  </w:divsChild>
                </w:div>
                <w:div w:id="1456293116">
                  <w:marLeft w:val="0"/>
                  <w:marRight w:val="0"/>
                  <w:marTop w:val="0"/>
                  <w:marBottom w:val="0"/>
                  <w:divBdr>
                    <w:top w:val="none" w:sz="0" w:space="0" w:color="auto"/>
                    <w:left w:val="none" w:sz="0" w:space="0" w:color="auto"/>
                    <w:bottom w:val="none" w:sz="0" w:space="0" w:color="auto"/>
                    <w:right w:val="none" w:sz="0" w:space="0" w:color="auto"/>
                  </w:divBdr>
                  <w:divsChild>
                    <w:div w:id="1380937191">
                      <w:marLeft w:val="0"/>
                      <w:marRight w:val="0"/>
                      <w:marTop w:val="0"/>
                      <w:marBottom w:val="0"/>
                      <w:divBdr>
                        <w:top w:val="none" w:sz="0" w:space="0" w:color="auto"/>
                        <w:left w:val="none" w:sz="0" w:space="0" w:color="auto"/>
                        <w:bottom w:val="none" w:sz="0" w:space="0" w:color="auto"/>
                        <w:right w:val="none" w:sz="0" w:space="0" w:color="auto"/>
                      </w:divBdr>
                    </w:div>
                  </w:divsChild>
                </w:div>
                <w:div w:id="1503206732">
                  <w:marLeft w:val="0"/>
                  <w:marRight w:val="0"/>
                  <w:marTop w:val="0"/>
                  <w:marBottom w:val="0"/>
                  <w:divBdr>
                    <w:top w:val="none" w:sz="0" w:space="0" w:color="auto"/>
                    <w:left w:val="none" w:sz="0" w:space="0" w:color="auto"/>
                    <w:bottom w:val="none" w:sz="0" w:space="0" w:color="auto"/>
                    <w:right w:val="none" w:sz="0" w:space="0" w:color="auto"/>
                  </w:divBdr>
                  <w:divsChild>
                    <w:div w:id="127019950">
                      <w:marLeft w:val="0"/>
                      <w:marRight w:val="0"/>
                      <w:marTop w:val="0"/>
                      <w:marBottom w:val="0"/>
                      <w:divBdr>
                        <w:top w:val="none" w:sz="0" w:space="0" w:color="auto"/>
                        <w:left w:val="none" w:sz="0" w:space="0" w:color="auto"/>
                        <w:bottom w:val="none" w:sz="0" w:space="0" w:color="auto"/>
                        <w:right w:val="none" w:sz="0" w:space="0" w:color="auto"/>
                      </w:divBdr>
                    </w:div>
                  </w:divsChild>
                </w:div>
                <w:div w:id="1521578368">
                  <w:marLeft w:val="0"/>
                  <w:marRight w:val="0"/>
                  <w:marTop w:val="0"/>
                  <w:marBottom w:val="0"/>
                  <w:divBdr>
                    <w:top w:val="none" w:sz="0" w:space="0" w:color="auto"/>
                    <w:left w:val="none" w:sz="0" w:space="0" w:color="auto"/>
                    <w:bottom w:val="none" w:sz="0" w:space="0" w:color="auto"/>
                    <w:right w:val="none" w:sz="0" w:space="0" w:color="auto"/>
                  </w:divBdr>
                  <w:divsChild>
                    <w:div w:id="667052612">
                      <w:marLeft w:val="0"/>
                      <w:marRight w:val="0"/>
                      <w:marTop w:val="0"/>
                      <w:marBottom w:val="0"/>
                      <w:divBdr>
                        <w:top w:val="none" w:sz="0" w:space="0" w:color="auto"/>
                        <w:left w:val="none" w:sz="0" w:space="0" w:color="auto"/>
                        <w:bottom w:val="none" w:sz="0" w:space="0" w:color="auto"/>
                        <w:right w:val="none" w:sz="0" w:space="0" w:color="auto"/>
                      </w:divBdr>
                    </w:div>
                  </w:divsChild>
                </w:div>
                <w:div w:id="1556238977">
                  <w:marLeft w:val="0"/>
                  <w:marRight w:val="0"/>
                  <w:marTop w:val="0"/>
                  <w:marBottom w:val="0"/>
                  <w:divBdr>
                    <w:top w:val="none" w:sz="0" w:space="0" w:color="auto"/>
                    <w:left w:val="none" w:sz="0" w:space="0" w:color="auto"/>
                    <w:bottom w:val="none" w:sz="0" w:space="0" w:color="auto"/>
                    <w:right w:val="none" w:sz="0" w:space="0" w:color="auto"/>
                  </w:divBdr>
                  <w:divsChild>
                    <w:div w:id="875779277">
                      <w:marLeft w:val="0"/>
                      <w:marRight w:val="0"/>
                      <w:marTop w:val="0"/>
                      <w:marBottom w:val="0"/>
                      <w:divBdr>
                        <w:top w:val="none" w:sz="0" w:space="0" w:color="auto"/>
                        <w:left w:val="none" w:sz="0" w:space="0" w:color="auto"/>
                        <w:bottom w:val="none" w:sz="0" w:space="0" w:color="auto"/>
                        <w:right w:val="none" w:sz="0" w:space="0" w:color="auto"/>
                      </w:divBdr>
                    </w:div>
                  </w:divsChild>
                </w:div>
                <w:div w:id="1615751665">
                  <w:marLeft w:val="0"/>
                  <w:marRight w:val="0"/>
                  <w:marTop w:val="0"/>
                  <w:marBottom w:val="0"/>
                  <w:divBdr>
                    <w:top w:val="none" w:sz="0" w:space="0" w:color="auto"/>
                    <w:left w:val="none" w:sz="0" w:space="0" w:color="auto"/>
                    <w:bottom w:val="none" w:sz="0" w:space="0" w:color="auto"/>
                    <w:right w:val="none" w:sz="0" w:space="0" w:color="auto"/>
                  </w:divBdr>
                  <w:divsChild>
                    <w:div w:id="2009669583">
                      <w:marLeft w:val="0"/>
                      <w:marRight w:val="0"/>
                      <w:marTop w:val="0"/>
                      <w:marBottom w:val="0"/>
                      <w:divBdr>
                        <w:top w:val="none" w:sz="0" w:space="0" w:color="auto"/>
                        <w:left w:val="none" w:sz="0" w:space="0" w:color="auto"/>
                        <w:bottom w:val="none" w:sz="0" w:space="0" w:color="auto"/>
                        <w:right w:val="none" w:sz="0" w:space="0" w:color="auto"/>
                      </w:divBdr>
                    </w:div>
                  </w:divsChild>
                </w:div>
                <w:div w:id="1661692848">
                  <w:marLeft w:val="0"/>
                  <w:marRight w:val="0"/>
                  <w:marTop w:val="0"/>
                  <w:marBottom w:val="0"/>
                  <w:divBdr>
                    <w:top w:val="none" w:sz="0" w:space="0" w:color="auto"/>
                    <w:left w:val="none" w:sz="0" w:space="0" w:color="auto"/>
                    <w:bottom w:val="none" w:sz="0" w:space="0" w:color="auto"/>
                    <w:right w:val="none" w:sz="0" w:space="0" w:color="auto"/>
                  </w:divBdr>
                  <w:divsChild>
                    <w:div w:id="968977668">
                      <w:marLeft w:val="0"/>
                      <w:marRight w:val="0"/>
                      <w:marTop w:val="0"/>
                      <w:marBottom w:val="0"/>
                      <w:divBdr>
                        <w:top w:val="none" w:sz="0" w:space="0" w:color="auto"/>
                        <w:left w:val="none" w:sz="0" w:space="0" w:color="auto"/>
                        <w:bottom w:val="none" w:sz="0" w:space="0" w:color="auto"/>
                        <w:right w:val="none" w:sz="0" w:space="0" w:color="auto"/>
                      </w:divBdr>
                    </w:div>
                  </w:divsChild>
                </w:div>
                <w:div w:id="1706057601">
                  <w:marLeft w:val="0"/>
                  <w:marRight w:val="0"/>
                  <w:marTop w:val="0"/>
                  <w:marBottom w:val="0"/>
                  <w:divBdr>
                    <w:top w:val="none" w:sz="0" w:space="0" w:color="auto"/>
                    <w:left w:val="none" w:sz="0" w:space="0" w:color="auto"/>
                    <w:bottom w:val="none" w:sz="0" w:space="0" w:color="auto"/>
                    <w:right w:val="none" w:sz="0" w:space="0" w:color="auto"/>
                  </w:divBdr>
                  <w:divsChild>
                    <w:div w:id="1068531683">
                      <w:marLeft w:val="0"/>
                      <w:marRight w:val="0"/>
                      <w:marTop w:val="0"/>
                      <w:marBottom w:val="0"/>
                      <w:divBdr>
                        <w:top w:val="none" w:sz="0" w:space="0" w:color="auto"/>
                        <w:left w:val="none" w:sz="0" w:space="0" w:color="auto"/>
                        <w:bottom w:val="none" w:sz="0" w:space="0" w:color="auto"/>
                        <w:right w:val="none" w:sz="0" w:space="0" w:color="auto"/>
                      </w:divBdr>
                    </w:div>
                  </w:divsChild>
                </w:div>
                <w:div w:id="1870290903">
                  <w:marLeft w:val="0"/>
                  <w:marRight w:val="0"/>
                  <w:marTop w:val="0"/>
                  <w:marBottom w:val="0"/>
                  <w:divBdr>
                    <w:top w:val="none" w:sz="0" w:space="0" w:color="auto"/>
                    <w:left w:val="none" w:sz="0" w:space="0" w:color="auto"/>
                    <w:bottom w:val="none" w:sz="0" w:space="0" w:color="auto"/>
                    <w:right w:val="none" w:sz="0" w:space="0" w:color="auto"/>
                  </w:divBdr>
                  <w:divsChild>
                    <w:div w:id="668413931">
                      <w:marLeft w:val="0"/>
                      <w:marRight w:val="0"/>
                      <w:marTop w:val="0"/>
                      <w:marBottom w:val="0"/>
                      <w:divBdr>
                        <w:top w:val="none" w:sz="0" w:space="0" w:color="auto"/>
                        <w:left w:val="none" w:sz="0" w:space="0" w:color="auto"/>
                        <w:bottom w:val="none" w:sz="0" w:space="0" w:color="auto"/>
                        <w:right w:val="none" w:sz="0" w:space="0" w:color="auto"/>
                      </w:divBdr>
                    </w:div>
                  </w:divsChild>
                </w:div>
                <w:div w:id="1881435157">
                  <w:marLeft w:val="0"/>
                  <w:marRight w:val="0"/>
                  <w:marTop w:val="0"/>
                  <w:marBottom w:val="0"/>
                  <w:divBdr>
                    <w:top w:val="none" w:sz="0" w:space="0" w:color="auto"/>
                    <w:left w:val="none" w:sz="0" w:space="0" w:color="auto"/>
                    <w:bottom w:val="none" w:sz="0" w:space="0" w:color="auto"/>
                    <w:right w:val="none" w:sz="0" w:space="0" w:color="auto"/>
                  </w:divBdr>
                  <w:divsChild>
                    <w:div w:id="2020081710">
                      <w:marLeft w:val="0"/>
                      <w:marRight w:val="0"/>
                      <w:marTop w:val="0"/>
                      <w:marBottom w:val="0"/>
                      <w:divBdr>
                        <w:top w:val="none" w:sz="0" w:space="0" w:color="auto"/>
                        <w:left w:val="none" w:sz="0" w:space="0" w:color="auto"/>
                        <w:bottom w:val="none" w:sz="0" w:space="0" w:color="auto"/>
                        <w:right w:val="none" w:sz="0" w:space="0" w:color="auto"/>
                      </w:divBdr>
                    </w:div>
                  </w:divsChild>
                </w:div>
                <w:div w:id="2029289119">
                  <w:marLeft w:val="0"/>
                  <w:marRight w:val="0"/>
                  <w:marTop w:val="0"/>
                  <w:marBottom w:val="0"/>
                  <w:divBdr>
                    <w:top w:val="none" w:sz="0" w:space="0" w:color="auto"/>
                    <w:left w:val="none" w:sz="0" w:space="0" w:color="auto"/>
                    <w:bottom w:val="none" w:sz="0" w:space="0" w:color="auto"/>
                    <w:right w:val="none" w:sz="0" w:space="0" w:color="auto"/>
                  </w:divBdr>
                  <w:divsChild>
                    <w:div w:id="1848204217">
                      <w:marLeft w:val="0"/>
                      <w:marRight w:val="0"/>
                      <w:marTop w:val="0"/>
                      <w:marBottom w:val="0"/>
                      <w:divBdr>
                        <w:top w:val="none" w:sz="0" w:space="0" w:color="auto"/>
                        <w:left w:val="none" w:sz="0" w:space="0" w:color="auto"/>
                        <w:bottom w:val="none" w:sz="0" w:space="0" w:color="auto"/>
                        <w:right w:val="none" w:sz="0" w:space="0" w:color="auto"/>
                      </w:divBdr>
                    </w:div>
                  </w:divsChild>
                </w:div>
                <w:div w:id="2137017290">
                  <w:marLeft w:val="0"/>
                  <w:marRight w:val="0"/>
                  <w:marTop w:val="0"/>
                  <w:marBottom w:val="0"/>
                  <w:divBdr>
                    <w:top w:val="none" w:sz="0" w:space="0" w:color="auto"/>
                    <w:left w:val="none" w:sz="0" w:space="0" w:color="auto"/>
                    <w:bottom w:val="none" w:sz="0" w:space="0" w:color="auto"/>
                    <w:right w:val="none" w:sz="0" w:space="0" w:color="auto"/>
                  </w:divBdr>
                  <w:divsChild>
                    <w:div w:id="2021539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0077567">
          <w:marLeft w:val="0"/>
          <w:marRight w:val="0"/>
          <w:marTop w:val="0"/>
          <w:marBottom w:val="0"/>
          <w:divBdr>
            <w:top w:val="none" w:sz="0" w:space="0" w:color="auto"/>
            <w:left w:val="none" w:sz="0" w:space="0" w:color="auto"/>
            <w:bottom w:val="none" w:sz="0" w:space="0" w:color="auto"/>
            <w:right w:val="none" w:sz="0" w:space="0" w:color="auto"/>
          </w:divBdr>
        </w:div>
        <w:div w:id="2114088860">
          <w:marLeft w:val="0"/>
          <w:marRight w:val="0"/>
          <w:marTop w:val="0"/>
          <w:marBottom w:val="0"/>
          <w:divBdr>
            <w:top w:val="none" w:sz="0" w:space="0" w:color="auto"/>
            <w:left w:val="none" w:sz="0" w:space="0" w:color="auto"/>
            <w:bottom w:val="none" w:sz="0" w:space="0" w:color="auto"/>
            <w:right w:val="none" w:sz="0" w:space="0" w:color="auto"/>
          </w:divBdr>
        </w:div>
        <w:div w:id="2116053922">
          <w:marLeft w:val="0"/>
          <w:marRight w:val="0"/>
          <w:marTop w:val="0"/>
          <w:marBottom w:val="0"/>
          <w:divBdr>
            <w:top w:val="none" w:sz="0" w:space="0" w:color="auto"/>
            <w:left w:val="none" w:sz="0" w:space="0" w:color="auto"/>
            <w:bottom w:val="none" w:sz="0" w:space="0" w:color="auto"/>
            <w:right w:val="none" w:sz="0" w:space="0" w:color="auto"/>
          </w:divBdr>
        </w:div>
        <w:div w:id="2117016899">
          <w:marLeft w:val="0"/>
          <w:marRight w:val="0"/>
          <w:marTop w:val="0"/>
          <w:marBottom w:val="0"/>
          <w:divBdr>
            <w:top w:val="none" w:sz="0" w:space="0" w:color="auto"/>
            <w:left w:val="none" w:sz="0" w:space="0" w:color="auto"/>
            <w:bottom w:val="none" w:sz="0" w:space="0" w:color="auto"/>
            <w:right w:val="none" w:sz="0" w:space="0" w:color="auto"/>
          </w:divBdr>
          <w:divsChild>
            <w:div w:id="1038041783">
              <w:marLeft w:val="-75"/>
              <w:marRight w:val="0"/>
              <w:marTop w:val="30"/>
              <w:marBottom w:val="30"/>
              <w:divBdr>
                <w:top w:val="none" w:sz="0" w:space="0" w:color="auto"/>
                <w:left w:val="none" w:sz="0" w:space="0" w:color="auto"/>
                <w:bottom w:val="none" w:sz="0" w:space="0" w:color="auto"/>
                <w:right w:val="none" w:sz="0" w:space="0" w:color="auto"/>
              </w:divBdr>
              <w:divsChild>
                <w:div w:id="587469326">
                  <w:marLeft w:val="0"/>
                  <w:marRight w:val="0"/>
                  <w:marTop w:val="0"/>
                  <w:marBottom w:val="0"/>
                  <w:divBdr>
                    <w:top w:val="none" w:sz="0" w:space="0" w:color="auto"/>
                    <w:left w:val="none" w:sz="0" w:space="0" w:color="auto"/>
                    <w:bottom w:val="none" w:sz="0" w:space="0" w:color="auto"/>
                    <w:right w:val="none" w:sz="0" w:space="0" w:color="auto"/>
                  </w:divBdr>
                  <w:divsChild>
                    <w:div w:id="1809977076">
                      <w:marLeft w:val="0"/>
                      <w:marRight w:val="0"/>
                      <w:marTop w:val="0"/>
                      <w:marBottom w:val="0"/>
                      <w:divBdr>
                        <w:top w:val="none" w:sz="0" w:space="0" w:color="auto"/>
                        <w:left w:val="none" w:sz="0" w:space="0" w:color="auto"/>
                        <w:bottom w:val="none" w:sz="0" w:space="0" w:color="auto"/>
                        <w:right w:val="none" w:sz="0" w:space="0" w:color="auto"/>
                      </w:divBdr>
                    </w:div>
                  </w:divsChild>
                </w:div>
                <w:div w:id="841356272">
                  <w:marLeft w:val="0"/>
                  <w:marRight w:val="0"/>
                  <w:marTop w:val="0"/>
                  <w:marBottom w:val="0"/>
                  <w:divBdr>
                    <w:top w:val="none" w:sz="0" w:space="0" w:color="auto"/>
                    <w:left w:val="none" w:sz="0" w:space="0" w:color="auto"/>
                    <w:bottom w:val="none" w:sz="0" w:space="0" w:color="auto"/>
                    <w:right w:val="none" w:sz="0" w:space="0" w:color="auto"/>
                  </w:divBdr>
                  <w:divsChild>
                    <w:div w:id="366030916">
                      <w:marLeft w:val="0"/>
                      <w:marRight w:val="0"/>
                      <w:marTop w:val="0"/>
                      <w:marBottom w:val="0"/>
                      <w:divBdr>
                        <w:top w:val="none" w:sz="0" w:space="0" w:color="auto"/>
                        <w:left w:val="none" w:sz="0" w:space="0" w:color="auto"/>
                        <w:bottom w:val="none" w:sz="0" w:space="0" w:color="auto"/>
                        <w:right w:val="none" w:sz="0" w:space="0" w:color="auto"/>
                      </w:divBdr>
                    </w:div>
                    <w:div w:id="708722189">
                      <w:marLeft w:val="0"/>
                      <w:marRight w:val="0"/>
                      <w:marTop w:val="0"/>
                      <w:marBottom w:val="0"/>
                      <w:divBdr>
                        <w:top w:val="none" w:sz="0" w:space="0" w:color="auto"/>
                        <w:left w:val="none" w:sz="0" w:space="0" w:color="auto"/>
                        <w:bottom w:val="none" w:sz="0" w:space="0" w:color="auto"/>
                        <w:right w:val="none" w:sz="0" w:space="0" w:color="auto"/>
                      </w:divBdr>
                    </w:div>
                  </w:divsChild>
                </w:div>
                <w:div w:id="1729110460">
                  <w:marLeft w:val="0"/>
                  <w:marRight w:val="0"/>
                  <w:marTop w:val="0"/>
                  <w:marBottom w:val="0"/>
                  <w:divBdr>
                    <w:top w:val="none" w:sz="0" w:space="0" w:color="auto"/>
                    <w:left w:val="none" w:sz="0" w:space="0" w:color="auto"/>
                    <w:bottom w:val="none" w:sz="0" w:space="0" w:color="auto"/>
                    <w:right w:val="none" w:sz="0" w:space="0" w:color="auto"/>
                  </w:divBdr>
                  <w:divsChild>
                    <w:div w:id="488860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8985385">
          <w:marLeft w:val="0"/>
          <w:marRight w:val="0"/>
          <w:marTop w:val="0"/>
          <w:marBottom w:val="0"/>
          <w:divBdr>
            <w:top w:val="none" w:sz="0" w:space="0" w:color="auto"/>
            <w:left w:val="none" w:sz="0" w:space="0" w:color="auto"/>
            <w:bottom w:val="none" w:sz="0" w:space="0" w:color="auto"/>
            <w:right w:val="none" w:sz="0" w:space="0" w:color="auto"/>
          </w:divBdr>
        </w:div>
        <w:div w:id="2122993205">
          <w:marLeft w:val="0"/>
          <w:marRight w:val="0"/>
          <w:marTop w:val="0"/>
          <w:marBottom w:val="0"/>
          <w:divBdr>
            <w:top w:val="none" w:sz="0" w:space="0" w:color="auto"/>
            <w:left w:val="none" w:sz="0" w:space="0" w:color="auto"/>
            <w:bottom w:val="none" w:sz="0" w:space="0" w:color="auto"/>
            <w:right w:val="none" w:sz="0" w:space="0" w:color="auto"/>
          </w:divBdr>
        </w:div>
        <w:div w:id="2127308937">
          <w:marLeft w:val="0"/>
          <w:marRight w:val="0"/>
          <w:marTop w:val="0"/>
          <w:marBottom w:val="0"/>
          <w:divBdr>
            <w:top w:val="none" w:sz="0" w:space="0" w:color="auto"/>
            <w:left w:val="none" w:sz="0" w:space="0" w:color="auto"/>
            <w:bottom w:val="none" w:sz="0" w:space="0" w:color="auto"/>
            <w:right w:val="none" w:sz="0" w:space="0" w:color="auto"/>
          </w:divBdr>
        </w:div>
        <w:div w:id="2127920444">
          <w:marLeft w:val="0"/>
          <w:marRight w:val="0"/>
          <w:marTop w:val="0"/>
          <w:marBottom w:val="0"/>
          <w:divBdr>
            <w:top w:val="none" w:sz="0" w:space="0" w:color="auto"/>
            <w:left w:val="none" w:sz="0" w:space="0" w:color="auto"/>
            <w:bottom w:val="none" w:sz="0" w:space="0" w:color="auto"/>
            <w:right w:val="none" w:sz="0" w:space="0" w:color="auto"/>
          </w:divBdr>
        </w:div>
        <w:div w:id="2130661109">
          <w:marLeft w:val="0"/>
          <w:marRight w:val="0"/>
          <w:marTop w:val="0"/>
          <w:marBottom w:val="0"/>
          <w:divBdr>
            <w:top w:val="none" w:sz="0" w:space="0" w:color="auto"/>
            <w:left w:val="none" w:sz="0" w:space="0" w:color="auto"/>
            <w:bottom w:val="none" w:sz="0" w:space="0" w:color="auto"/>
            <w:right w:val="none" w:sz="0" w:space="0" w:color="auto"/>
          </w:divBdr>
        </w:div>
        <w:div w:id="2130973380">
          <w:marLeft w:val="0"/>
          <w:marRight w:val="0"/>
          <w:marTop w:val="0"/>
          <w:marBottom w:val="0"/>
          <w:divBdr>
            <w:top w:val="none" w:sz="0" w:space="0" w:color="auto"/>
            <w:left w:val="none" w:sz="0" w:space="0" w:color="auto"/>
            <w:bottom w:val="none" w:sz="0" w:space="0" w:color="auto"/>
            <w:right w:val="none" w:sz="0" w:space="0" w:color="auto"/>
          </w:divBdr>
        </w:div>
        <w:div w:id="2137025807">
          <w:marLeft w:val="0"/>
          <w:marRight w:val="0"/>
          <w:marTop w:val="0"/>
          <w:marBottom w:val="0"/>
          <w:divBdr>
            <w:top w:val="none" w:sz="0" w:space="0" w:color="auto"/>
            <w:left w:val="none" w:sz="0" w:space="0" w:color="auto"/>
            <w:bottom w:val="none" w:sz="0" w:space="0" w:color="auto"/>
            <w:right w:val="none" w:sz="0" w:space="0" w:color="auto"/>
          </w:divBdr>
        </w:div>
        <w:div w:id="2137793703">
          <w:marLeft w:val="0"/>
          <w:marRight w:val="0"/>
          <w:marTop w:val="0"/>
          <w:marBottom w:val="0"/>
          <w:divBdr>
            <w:top w:val="none" w:sz="0" w:space="0" w:color="auto"/>
            <w:left w:val="none" w:sz="0" w:space="0" w:color="auto"/>
            <w:bottom w:val="none" w:sz="0" w:space="0" w:color="auto"/>
            <w:right w:val="none" w:sz="0" w:space="0" w:color="auto"/>
          </w:divBdr>
        </w:div>
        <w:div w:id="2138833058">
          <w:marLeft w:val="0"/>
          <w:marRight w:val="0"/>
          <w:marTop w:val="0"/>
          <w:marBottom w:val="0"/>
          <w:divBdr>
            <w:top w:val="none" w:sz="0" w:space="0" w:color="auto"/>
            <w:left w:val="none" w:sz="0" w:space="0" w:color="auto"/>
            <w:bottom w:val="none" w:sz="0" w:space="0" w:color="auto"/>
            <w:right w:val="none" w:sz="0" w:space="0" w:color="auto"/>
          </w:divBdr>
        </w:div>
        <w:div w:id="2144540592">
          <w:marLeft w:val="0"/>
          <w:marRight w:val="0"/>
          <w:marTop w:val="0"/>
          <w:marBottom w:val="0"/>
          <w:divBdr>
            <w:top w:val="none" w:sz="0" w:space="0" w:color="auto"/>
            <w:left w:val="none" w:sz="0" w:space="0" w:color="auto"/>
            <w:bottom w:val="none" w:sz="0" w:space="0" w:color="auto"/>
            <w:right w:val="none" w:sz="0" w:space="0" w:color="auto"/>
          </w:divBdr>
        </w:div>
        <w:div w:id="2146120204">
          <w:marLeft w:val="0"/>
          <w:marRight w:val="0"/>
          <w:marTop w:val="0"/>
          <w:marBottom w:val="0"/>
          <w:divBdr>
            <w:top w:val="none" w:sz="0" w:space="0" w:color="auto"/>
            <w:left w:val="none" w:sz="0" w:space="0" w:color="auto"/>
            <w:bottom w:val="none" w:sz="0" w:space="0" w:color="auto"/>
            <w:right w:val="none" w:sz="0" w:space="0" w:color="auto"/>
          </w:divBdr>
        </w:div>
      </w:divsChild>
    </w:div>
    <w:div w:id="1211769807">
      <w:bodyDiv w:val="1"/>
      <w:marLeft w:val="0"/>
      <w:marRight w:val="0"/>
      <w:marTop w:val="0"/>
      <w:marBottom w:val="0"/>
      <w:divBdr>
        <w:top w:val="none" w:sz="0" w:space="0" w:color="auto"/>
        <w:left w:val="none" w:sz="0" w:space="0" w:color="auto"/>
        <w:bottom w:val="none" w:sz="0" w:space="0" w:color="auto"/>
        <w:right w:val="none" w:sz="0" w:space="0" w:color="auto"/>
      </w:divBdr>
    </w:div>
    <w:div w:id="149494840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hyperlink" Target="https://vlaamseoverheid.sharepoint.com/sites/ABB_Relance/Klimaat_Platform/Pactportaal/LEKP%20ontwerp%20sjablonen/lekp-abb@vlaanderen.be" TargetMode="External"/><Relationship Id="rId26" Type="http://schemas.openxmlformats.org/officeDocument/2006/relationships/image" Target="media/image2.png"/><Relationship Id="rId39" Type="http://schemas.openxmlformats.org/officeDocument/2006/relationships/hyperlink" Target="https://www.energiesparen.be/energiekaart" TargetMode="External"/><Relationship Id="rId21" Type="http://schemas.openxmlformats.org/officeDocument/2006/relationships/hyperlink" Target="https://loket.lokaalbestuur.vlaanderen.be/login" TargetMode="External"/><Relationship Id="rId34" Type="http://schemas.openxmlformats.org/officeDocument/2006/relationships/image" Target="media/image6.png"/><Relationship Id="rId42" Type="http://schemas.openxmlformats.org/officeDocument/2006/relationships/image" Target="media/image11.png"/><Relationship Id="rId47" Type="http://schemas.openxmlformats.org/officeDocument/2006/relationships/hyperlink" Target="https://www.vlaanderen.be/subsidies-voor-fietsvoorzieningen-op-het-bovenlokaal-functioneel-fietsroutenetwerk-fietsfonds" TargetMode="External"/><Relationship Id="rId50" Type="http://schemas.openxmlformats.org/officeDocument/2006/relationships/image" Target="media/image15.png"/><Relationship Id="rId55" Type="http://schemas.openxmlformats.org/officeDocument/2006/relationships/image" Target="media/image17.png"/><Relationship Id="rId63" Type="http://schemas.openxmlformats.org/officeDocument/2006/relationships/image" Target="media/image20.png"/><Relationship Id="rId68" Type="http://schemas.openxmlformats.org/officeDocument/2006/relationships/hyperlink" Target="https://www.lokaalklimaatpact.be/" TargetMode="External"/><Relationship Id="rId7" Type="http://schemas.openxmlformats.org/officeDocument/2006/relationships/styles" Target="style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2.xml"/><Relationship Id="rId29" Type="http://schemas.openxmlformats.org/officeDocument/2006/relationships/hyperlink" Target="https://www.groenblauwpeil.be/"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statbel.fgov.be/nl/themas/bevolking/structuur-van-de-bevolking" TargetMode="External"/><Relationship Id="rId32" Type="http://schemas.openxmlformats.org/officeDocument/2006/relationships/hyperlink" Target="https://www.groenblauwpeil.be/" TargetMode="External"/><Relationship Id="rId37" Type="http://schemas.openxmlformats.org/officeDocument/2006/relationships/image" Target="media/image8.png"/><Relationship Id="rId40" Type="http://schemas.openxmlformats.org/officeDocument/2006/relationships/hyperlink" Target="https://apps.energiesparen.be/energiekaart/vlaanderen/cooperaties" TargetMode="External"/><Relationship Id="rId45" Type="http://schemas.openxmlformats.org/officeDocument/2006/relationships/hyperlink" Target="https://mow.vlaanderen.be/laadpalen/" TargetMode="External"/><Relationship Id="rId53" Type="http://schemas.openxmlformats.org/officeDocument/2006/relationships/hyperlink" Target="https://www.wri.org/news/release-updated-global-water-risk-atlas-reveals-top-water-stressed-countries-and-states" TargetMode="External"/><Relationship Id="rId58" Type="http://schemas.openxmlformats.org/officeDocument/2006/relationships/hyperlink" Target="https://www.vlaanderen.be/lokaal-energie-en-klimaatbeleid/klimaatmitigatie/besparingsdoelstellingen-voor-eigen-patrimonium-van-lokale-besturen" TargetMode="External"/><Relationship Id="rId66" Type="http://schemas.openxmlformats.org/officeDocument/2006/relationships/hyperlink" Target="https://www.vvsg.be/kennisitem/vvsg/inspiratiekaart-warmtezonering" TargetMode="Externa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lokaalklimaatpact.be./" TargetMode="External"/><Relationship Id="rId28" Type="http://schemas.openxmlformats.org/officeDocument/2006/relationships/image" Target="media/image3.png"/><Relationship Id="rId36" Type="http://schemas.openxmlformats.org/officeDocument/2006/relationships/image" Target="media/image7.png"/><Relationship Id="rId49" Type="http://schemas.openxmlformats.org/officeDocument/2006/relationships/image" Target="media/image14.png"/><Relationship Id="rId57" Type="http://schemas.openxmlformats.org/officeDocument/2006/relationships/hyperlink" Target="https://www.vvsg.be/" TargetMode="External"/><Relationship Id="rId61" Type="http://schemas.openxmlformats.org/officeDocument/2006/relationships/hyperlink" Target="https://www.vlaanderen.be/lokaal-energie-en-klimaatbeleid/klimaatmitigatie/besparingsdoelstellingen-voor-eigen-patrimonium-van-lokale-besturen" TargetMode="External"/><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footer" Target="footer4.xml"/><Relationship Id="rId44" Type="http://schemas.openxmlformats.org/officeDocument/2006/relationships/image" Target="media/image12.png"/><Relationship Id="rId52" Type="http://schemas.openxmlformats.org/officeDocument/2006/relationships/image" Target="media/image16.png"/><Relationship Id="rId60" Type="http://schemas.openxmlformats.org/officeDocument/2006/relationships/image" Target="media/image19.png"/><Relationship Id="rId65" Type="http://schemas.openxmlformats.org/officeDocument/2006/relationships/image" Target="media/image21.png"/><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hyperlink" Target="https://loket.lokaalbestuur.vlaanderen.be/login" TargetMode="External"/><Relationship Id="rId27" Type="http://schemas.openxmlformats.org/officeDocument/2006/relationships/hyperlink" Target="https://www.groenblauwpeil.be/" TargetMode="External"/><Relationship Id="rId30" Type="http://schemas.openxmlformats.org/officeDocument/2006/relationships/image" Target="media/image4.png"/><Relationship Id="rId35" Type="http://schemas.openxmlformats.org/officeDocument/2006/relationships/hyperlink" Target="https://www.fluvius.be/nl" TargetMode="External"/><Relationship Id="rId43" Type="http://schemas.openxmlformats.org/officeDocument/2006/relationships/hyperlink" Target="https://www.autodelen.net/" TargetMode="External"/><Relationship Id="rId48" Type="http://schemas.openxmlformats.org/officeDocument/2006/relationships/hyperlink" Target="https://www.vlaanderen.be/lokaal-bestuur/loket-voor-lokale-besturen" TargetMode="External"/><Relationship Id="rId56" Type="http://schemas.openxmlformats.org/officeDocument/2006/relationships/image" Target="media/image18.png"/><Relationship Id="rId64" Type="http://schemas.openxmlformats.org/officeDocument/2006/relationships/hyperlink" Target="https://lokaal-bestuur.fluvius.be/nl/openbare-verlichting" TargetMode="External"/><Relationship Id="rId69" Type="http://schemas.openxmlformats.org/officeDocument/2006/relationships/hyperlink" Target="https://vlaamseoverheid.sharepoint.com/sites/ABB_Relance/Klimaat_Platform/Pactportaal/LEKP%20ontwerp%20sjablonen/lekp-abb@vlaanderen.be" TargetMode="External"/><Relationship Id="rId8" Type="http://schemas.openxmlformats.org/officeDocument/2006/relationships/settings" Target="settings.xml"/><Relationship Id="rId51" Type="http://schemas.openxmlformats.org/officeDocument/2006/relationships/hyperlink" Target="https://www.groenblauwpeil.be/" TargetMode="External"/><Relationship Id="rId3" Type="http://schemas.openxmlformats.org/officeDocument/2006/relationships/customXml" Target="../customXml/item3.xml"/><Relationship Id="rId12" Type="http://schemas.openxmlformats.org/officeDocument/2006/relationships/image" Target="media/image1.jpg"/><Relationship Id="rId17" Type="http://schemas.openxmlformats.org/officeDocument/2006/relationships/hyperlink" Target="https://www.lokaalklimaatpact.be" TargetMode="External"/><Relationship Id="rId25" Type="http://schemas.openxmlformats.org/officeDocument/2006/relationships/hyperlink" Target="https://financien.belgium.be/nl/experten_partners/open-patrimoniumdata/datasets/kadastraal-plan" TargetMode="External"/><Relationship Id="rId33" Type="http://schemas.openxmlformats.org/officeDocument/2006/relationships/image" Target="media/image5.png"/><Relationship Id="rId38" Type="http://schemas.openxmlformats.org/officeDocument/2006/relationships/image" Target="media/image9.png"/><Relationship Id="rId46" Type="http://schemas.openxmlformats.org/officeDocument/2006/relationships/image" Target="media/image13.png"/><Relationship Id="rId59" Type="http://schemas.openxmlformats.org/officeDocument/2006/relationships/hyperlink" Target="https://www.veb.be/energiebeheer/opendataverplichting" TargetMode="External"/><Relationship Id="rId67" Type="http://schemas.openxmlformats.org/officeDocument/2006/relationships/hyperlink" Target="https://www.vlaanderen.be/lokaal-bestuur/loket-voor-lokale-besturen" TargetMode="External"/><Relationship Id="rId20" Type="http://schemas.openxmlformats.org/officeDocument/2006/relationships/hyperlink" Target="https://www.lokaalklimaatpact.be" TargetMode="External"/><Relationship Id="rId41" Type="http://schemas.openxmlformats.org/officeDocument/2006/relationships/image" Target="media/image10.png"/><Relationship Id="rId54" Type="http://schemas.openxmlformats.org/officeDocument/2006/relationships/hyperlink" Target="https://www.groenblauwpeil.be/" TargetMode="External"/><Relationship Id="rId62" Type="http://schemas.openxmlformats.org/officeDocument/2006/relationships/hyperlink" Target="https://www.veb.be/energiebeheer/opendataverplichting" TargetMode="External"/><Relationship Id="rId7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2055"/>
    <customShpInfo spid="_x0000_s2056"/>
    <customShpInfo spid="_x0000_s1026" textRotate="1"/>
  </customShpExts>
</s:customData>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3535377d-b43f-438a-918b-620283dfb688" xsi:nil="true"/>
    <lcf76f155ced4ddcb4097134ff3c332f xmlns="3535377d-b43f-438a-918b-620283dfb688">
      <Terms xmlns="http://schemas.microsoft.com/office/infopath/2007/PartnerControls"/>
    </lcf76f155ced4ddcb4097134ff3c332f>
    <TaxCatchAll xmlns="9a9ec0f0-7796-43d0-ac1f-4c8c46ee0bd1" xsi:nil="true"/>
    <Status xmlns="3535377d-b43f-438a-918b-620283dfb688">Gestart</Status>
    <Co_x002d_auteur2 xmlns="3535377d-b43f-438a-918b-620283dfb688">
      <UserInfo>
        <DisplayName/>
        <AccountId xsi:nil="true"/>
        <AccountType/>
      </UserInfo>
    </Co_x002d_auteur2>
    <deadline xmlns="3535377d-b43f-438a-918b-620283dfb688" xsi:nil="true"/>
    <Co_x002d_auteur1 xmlns="3535377d-b43f-438a-918b-620283dfb688">
      <UserInfo>
        <DisplayName/>
        <AccountId xsi:nil="true"/>
        <AccountType/>
      </UserInfo>
    </Co_x002d_auteur1>
    <Lead xmlns="3535377d-b43f-438a-918b-620283dfb688">
      <UserInfo>
        <DisplayName/>
        <AccountId xsi:nil="true"/>
        <AccountType/>
      </UserInfo>
    </Lead>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A4D62B0932B6A84C82ECB497F22308AB" ma:contentTypeVersion="19" ma:contentTypeDescription="Een nieuw document maken." ma:contentTypeScope="" ma:versionID="51b0683594e63ccbb6dd85b8b8298258">
  <xsd:schema xmlns:xsd="http://www.w3.org/2001/XMLSchema" xmlns:xs="http://www.w3.org/2001/XMLSchema" xmlns:p="http://schemas.microsoft.com/office/2006/metadata/properties" xmlns:ns2="3535377d-b43f-438a-918b-620283dfb688" xmlns:ns3="9a9ec0f0-7796-43d0-ac1f-4c8c46ee0bd1" xmlns:ns4="77e597d7-4d08-402e-8fdc-0353b0319c6a" targetNamespace="http://schemas.microsoft.com/office/2006/metadata/properties" ma:root="true" ma:fieldsID="e212f391ac3860ee1bd34da8a20367f9" ns2:_="" ns3:_="" ns4:_="">
    <xsd:import namespace="3535377d-b43f-438a-918b-620283dfb688"/>
    <xsd:import namespace="9a9ec0f0-7796-43d0-ac1f-4c8c46ee0bd1"/>
    <xsd:import namespace="77e597d7-4d08-402e-8fdc-0353b0319c6a"/>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4:SharedWithUsers" minOccurs="0"/>
                <xsd:element ref="ns4:SharedWithDetails" minOccurs="0"/>
                <xsd:element ref="ns2:Lead" minOccurs="0"/>
                <xsd:element ref="ns2:Co_x002d_auteur1" minOccurs="0"/>
                <xsd:element ref="ns2:Co_x002d_auteur2" minOccurs="0"/>
                <xsd:element ref="ns2:deadline" minOccurs="0"/>
                <xsd:element ref="ns2:Status" minOccurs="0"/>
                <xsd:element ref="ns2:MediaServiceSearchProperties"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535377d-b43f-438a-918b-620283dfb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LengthInSeconds" ma:index="10" nillable="true" ma:displayName="MediaLengthInSeconds" ma:hidden="true" ma:internalName="MediaLengthInSeconds" ma:readOnly="true">
      <xsd:simpleType>
        <xsd:restriction base="dms:Unknown"/>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49ca8161-7180-459b-a0ef-1a71cf6ffea5"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Lead" ma:index="20" nillable="true" ma:displayName="Lead" ma:description="Lead" ma:format="Dropdown" ma:list="UserInfo" ma:SharePointGroup="0" ma:internalName="Lead">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1" ma:index="21" nillable="true" ma:displayName="Co-auteur 1" ma:format="Dropdown" ma:list="UserInfo" ma:SharePointGroup="0" ma:internalName="Co_x002d_auteur1">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Co_x002d_auteur2" ma:index="22" nillable="true" ma:displayName="Co-auteur 2" ma:format="Dropdown" ma:list="UserInfo" ma:SharePointGroup="0" ma:internalName="Co_x002d_auteur2">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adline" ma:index="23" nillable="true" ma:displayName="deadline" ma:format="DateOnly" ma:internalName="deadline">
      <xsd:simpleType>
        <xsd:restriction base="dms:DateTime"/>
      </xsd:simpleType>
    </xsd:element>
    <xsd:element name="Status" ma:index="24" nillable="true" ma:displayName="Status" ma:default="Gestart" ma:format="Dropdown" ma:internalName="Status">
      <xsd:simpleType>
        <xsd:restriction base="dms:Choice">
          <xsd:enumeration value="Gestart"/>
          <xsd:enumeration value="Ready draft"/>
          <xsd:enumeration value="Review draft KLT"/>
          <xsd:enumeration value="To review Beleid"/>
          <xsd:enumeration value="Final review"/>
          <xsd:enumeration value="Goedgekeurd"/>
          <xsd:enumeration value="Published"/>
        </xsd:restriction>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DateTaken" ma:index="2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a9ec0f0-7796-43d0-ac1f-4c8c46ee0bd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5114c393-5a22-4eb9-ad87-ca594862193c}" ma:internalName="TaxCatchAll" ma:showField="CatchAllData" ma:web="77e597d7-4d08-402e-8fdc-0353b0319c6a">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77e597d7-4d08-402e-8fdc-0353b0319c6a" elementFormDefault="qualified">
    <xsd:import namespace="http://schemas.microsoft.com/office/2006/documentManagement/types"/>
    <xsd:import namespace="http://schemas.microsoft.com/office/infopath/2007/PartnerControls"/>
    <xsd:element name="SharedWithUsers" ma:index="18"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13DAE84F-9883-4F29-8781-15D939412AF3}">
  <ds:schemaRefs>
    <ds:schemaRef ds:uri="http://schemas.microsoft.com/office/2006/documentManagement/types"/>
    <ds:schemaRef ds:uri="http://purl.org/dc/elements/1.1/"/>
    <ds:schemaRef ds:uri="http://schemas.microsoft.com/office/2006/metadata/properties"/>
    <ds:schemaRef ds:uri="77e597d7-4d08-402e-8fdc-0353b0319c6a"/>
    <ds:schemaRef ds:uri="http://purl.org/dc/terms/"/>
    <ds:schemaRef ds:uri="9a9ec0f0-7796-43d0-ac1f-4c8c46ee0bd1"/>
    <ds:schemaRef ds:uri="http://purl.org/dc/dcmitype/"/>
    <ds:schemaRef ds:uri="3535377d-b43f-438a-918b-620283dfb688"/>
    <ds:schemaRef ds:uri="http://schemas.microsoft.com/office/infopath/2007/PartnerControls"/>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C084A9F8-B36D-457F-AF90-68EA7F2BC1B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535377d-b43f-438a-918b-620283dfb688"/>
    <ds:schemaRef ds:uri="9a9ec0f0-7796-43d0-ac1f-4c8c46ee0bd1"/>
    <ds:schemaRef ds:uri="77e597d7-4d08-402e-8fdc-0353b0319c6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D7E3AC8-9CF3-46BD-B6A5-A38B4DF44D4E}">
  <ds:schemaRefs>
    <ds:schemaRef ds:uri="http://schemas.microsoft.com/sharepoint/v3/contenttype/forms"/>
  </ds:schemaRefs>
</ds:datastoreItem>
</file>

<file path=customXml/itemProps5.xml><?xml version="1.0" encoding="utf-8"?>
<ds:datastoreItem xmlns:ds="http://schemas.openxmlformats.org/officeDocument/2006/customXml" ds:itemID="{97F34BBB-5C59-4A30-B23A-1117BAFC63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36</Pages>
  <Words>7775</Words>
  <Characters>42766</Characters>
  <Application>Microsoft Office Word</Application>
  <DocSecurity>0</DocSecurity>
  <Lines>356</Lines>
  <Paragraphs>100</Paragraphs>
  <ScaleCrop>false</ScaleCrop>
  <HeadingPairs>
    <vt:vector size="2" baseType="variant">
      <vt:variant>
        <vt:lpstr>Titel</vt:lpstr>
      </vt:variant>
      <vt:variant>
        <vt:i4>1</vt:i4>
      </vt:variant>
    </vt:vector>
  </HeadingPairs>
  <TitlesOfParts>
    <vt:vector size="1" baseType="lpstr">
      <vt:lpstr>&lt;vTitel&gt;</vt:lpstr>
    </vt:vector>
  </TitlesOfParts>
  <Company>&lt;vBedrijf&gt;</Company>
  <LinksUpToDate>false</LinksUpToDate>
  <CharactersWithSpaces>50441</CharactersWithSpaces>
  <SharedDoc>false</SharedDoc>
  <HLinks>
    <vt:vector size="360" baseType="variant">
      <vt:variant>
        <vt:i4>5636141</vt:i4>
      </vt:variant>
      <vt:variant>
        <vt:i4>267</vt:i4>
      </vt:variant>
      <vt:variant>
        <vt:i4>0</vt:i4>
      </vt:variant>
      <vt:variant>
        <vt:i4>5</vt:i4>
      </vt:variant>
      <vt:variant>
        <vt:lpwstr>https://vlaamseoverheid.sharepoint.com/sites/ABB_Relance/Klimaat_Platform/Pactportaal/LEKP ontwerp sjablonen/lekp-abb@vlaanderen.be</vt:lpwstr>
      </vt:variant>
      <vt:variant>
        <vt:lpwstr/>
      </vt:variant>
      <vt:variant>
        <vt:i4>1179718</vt:i4>
      </vt:variant>
      <vt:variant>
        <vt:i4>264</vt:i4>
      </vt:variant>
      <vt:variant>
        <vt:i4>0</vt:i4>
      </vt:variant>
      <vt:variant>
        <vt:i4>5</vt:i4>
      </vt:variant>
      <vt:variant>
        <vt:lpwstr>https://www.lokaalklimaatpact.be/</vt:lpwstr>
      </vt:variant>
      <vt:variant>
        <vt:lpwstr/>
      </vt:variant>
      <vt:variant>
        <vt:i4>2687085</vt:i4>
      </vt:variant>
      <vt:variant>
        <vt:i4>261</vt:i4>
      </vt:variant>
      <vt:variant>
        <vt:i4>0</vt:i4>
      </vt:variant>
      <vt:variant>
        <vt:i4>5</vt:i4>
      </vt:variant>
      <vt:variant>
        <vt:lpwstr>https://www.vlaanderen.be/lokaal-bestuur/loket-voor-lokale-besturen</vt:lpwstr>
      </vt:variant>
      <vt:variant>
        <vt:lpwstr/>
      </vt:variant>
      <vt:variant>
        <vt:i4>7405612</vt:i4>
      </vt:variant>
      <vt:variant>
        <vt:i4>258</vt:i4>
      </vt:variant>
      <vt:variant>
        <vt:i4>0</vt:i4>
      </vt:variant>
      <vt:variant>
        <vt:i4>5</vt:i4>
      </vt:variant>
      <vt:variant>
        <vt:lpwstr>https://www.vvsg.be/kennisitem/vvsg/inspiratiekaart-warmtezonering</vt:lpwstr>
      </vt:variant>
      <vt:variant>
        <vt:lpwstr/>
      </vt:variant>
      <vt:variant>
        <vt:i4>655442</vt:i4>
      </vt:variant>
      <vt:variant>
        <vt:i4>255</vt:i4>
      </vt:variant>
      <vt:variant>
        <vt:i4>0</vt:i4>
      </vt:variant>
      <vt:variant>
        <vt:i4>5</vt:i4>
      </vt:variant>
      <vt:variant>
        <vt:lpwstr>https://lokaal-bestuur.fluvius.be/nl/openbare-verlichting</vt:lpwstr>
      </vt:variant>
      <vt:variant>
        <vt:lpwstr/>
      </vt:variant>
      <vt:variant>
        <vt:i4>1900623</vt:i4>
      </vt:variant>
      <vt:variant>
        <vt:i4>252</vt:i4>
      </vt:variant>
      <vt:variant>
        <vt:i4>0</vt:i4>
      </vt:variant>
      <vt:variant>
        <vt:i4>5</vt:i4>
      </vt:variant>
      <vt:variant>
        <vt:lpwstr>https://www.veb.be/energiebeheer/opendataverplichting</vt:lpwstr>
      </vt:variant>
      <vt:variant>
        <vt:lpwstr/>
      </vt:variant>
      <vt:variant>
        <vt:i4>7864374</vt:i4>
      </vt:variant>
      <vt:variant>
        <vt:i4>249</vt:i4>
      </vt:variant>
      <vt:variant>
        <vt:i4>0</vt:i4>
      </vt:variant>
      <vt:variant>
        <vt:i4>5</vt:i4>
      </vt:variant>
      <vt:variant>
        <vt:lpwstr>https://www.vlaanderen.be/lokaal-energie-en-klimaatbeleid/klimaatmitigatie/besparingsdoelstellingen-voor-eigen-patrimonium-van-lokale-besturen</vt:lpwstr>
      </vt:variant>
      <vt:variant>
        <vt:lpwstr/>
      </vt:variant>
      <vt:variant>
        <vt:i4>1900623</vt:i4>
      </vt:variant>
      <vt:variant>
        <vt:i4>246</vt:i4>
      </vt:variant>
      <vt:variant>
        <vt:i4>0</vt:i4>
      </vt:variant>
      <vt:variant>
        <vt:i4>5</vt:i4>
      </vt:variant>
      <vt:variant>
        <vt:lpwstr>https://www.veb.be/energiebeheer/opendataverplichting</vt:lpwstr>
      </vt:variant>
      <vt:variant>
        <vt:lpwstr/>
      </vt:variant>
      <vt:variant>
        <vt:i4>7864374</vt:i4>
      </vt:variant>
      <vt:variant>
        <vt:i4>243</vt:i4>
      </vt:variant>
      <vt:variant>
        <vt:i4>0</vt:i4>
      </vt:variant>
      <vt:variant>
        <vt:i4>5</vt:i4>
      </vt:variant>
      <vt:variant>
        <vt:lpwstr>https://www.vlaanderen.be/lokaal-energie-en-klimaatbeleid/klimaatmitigatie/besparingsdoelstellingen-voor-eigen-patrimonium-van-lokale-besturen</vt:lpwstr>
      </vt:variant>
      <vt:variant>
        <vt:lpwstr/>
      </vt:variant>
      <vt:variant>
        <vt:i4>1310734</vt:i4>
      </vt:variant>
      <vt:variant>
        <vt:i4>240</vt:i4>
      </vt:variant>
      <vt:variant>
        <vt:i4>0</vt:i4>
      </vt:variant>
      <vt:variant>
        <vt:i4>5</vt:i4>
      </vt:variant>
      <vt:variant>
        <vt:lpwstr>https://www.vvsg.be/</vt:lpwstr>
      </vt:variant>
      <vt:variant>
        <vt:lpwstr/>
      </vt:variant>
      <vt:variant>
        <vt:i4>7274605</vt:i4>
      </vt:variant>
      <vt:variant>
        <vt:i4>237</vt:i4>
      </vt:variant>
      <vt:variant>
        <vt:i4>0</vt:i4>
      </vt:variant>
      <vt:variant>
        <vt:i4>5</vt:i4>
      </vt:variant>
      <vt:variant>
        <vt:lpwstr>https://www.groenblauwpeil.be/</vt:lpwstr>
      </vt:variant>
      <vt:variant>
        <vt:lpwstr/>
      </vt:variant>
      <vt:variant>
        <vt:i4>458822</vt:i4>
      </vt:variant>
      <vt:variant>
        <vt:i4>234</vt:i4>
      </vt:variant>
      <vt:variant>
        <vt:i4>0</vt:i4>
      </vt:variant>
      <vt:variant>
        <vt:i4>5</vt:i4>
      </vt:variant>
      <vt:variant>
        <vt:lpwstr>https://www.wri.org/news/release-updated-global-water-risk-atlas-reveals-top-water-stressed-countries-and-states</vt:lpwstr>
      </vt:variant>
      <vt:variant>
        <vt:lpwstr/>
      </vt:variant>
      <vt:variant>
        <vt:i4>7274605</vt:i4>
      </vt:variant>
      <vt:variant>
        <vt:i4>231</vt:i4>
      </vt:variant>
      <vt:variant>
        <vt:i4>0</vt:i4>
      </vt:variant>
      <vt:variant>
        <vt:i4>5</vt:i4>
      </vt:variant>
      <vt:variant>
        <vt:lpwstr>https://www.groenblauwpeil.be/</vt:lpwstr>
      </vt:variant>
      <vt:variant>
        <vt:lpwstr/>
      </vt:variant>
      <vt:variant>
        <vt:i4>2687085</vt:i4>
      </vt:variant>
      <vt:variant>
        <vt:i4>228</vt:i4>
      </vt:variant>
      <vt:variant>
        <vt:i4>0</vt:i4>
      </vt:variant>
      <vt:variant>
        <vt:i4>5</vt:i4>
      </vt:variant>
      <vt:variant>
        <vt:lpwstr>https://www.vlaanderen.be/lokaal-bestuur/loket-voor-lokale-besturen</vt:lpwstr>
      </vt:variant>
      <vt:variant>
        <vt:lpwstr/>
      </vt:variant>
      <vt:variant>
        <vt:i4>6357098</vt:i4>
      </vt:variant>
      <vt:variant>
        <vt:i4>225</vt:i4>
      </vt:variant>
      <vt:variant>
        <vt:i4>0</vt:i4>
      </vt:variant>
      <vt:variant>
        <vt:i4>5</vt:i4>
      </vt:variant>
      <vt:variant>
        <vt:lpwstr>https://www.vlaanderen.be/subsidies-voor-fietsvoorzieningen-op-het-bovenlokaal-functioneel-fietsroutenetwerk-fietsfonds</vt:lpwstr>
      </vt:variant>
      <vt:variant>
        <vt:lpwstr/>
      </vt:variant>
      <vt:variant>
        <vt:i4>4587543</vt:i4>
      </vt:variant>
      <vt:variant>
        <vt:i4>222</vt:i4>
      </vt:variant>
      <vt:variant>
        <vt:i4>0</vt:i4>
      </vt:variant>
      <vt:variant>
        <vt:i4>5</vt:i4>
      </vt:variant>
      <vt:variant>
        <vt:lpwstr>https://mow.vlaanderen.be/laadpalen/</vt:lpwstr>
      </vt:variant>
      <vt:variant>
        <vt:lpwstr/>
      </vt:variant>
      <vt:variant>
        <vt:i4>3538985</vt:i4>
      </vt:variant>
      <vt:variant>
        <vt:i4>219</vt:i4>
      </vt:variant>
      <vt:variant>
        <vt:i4>0</vt:i4>
      </vt:variant>
      <vt:variant>
        <vt:i4>5</vt:i4>
      </vt:variant>
      <vt:variant>
        <vt:lpwstr>https://www.autodelen.net/</vt:lpwstr>
      </vt:variant>
      <vt:variant>
        <vt:lpwstr/>
      </vt:variant>
      <vt:variant>
        <vt:i4>1048604</vt:i4>
      </vt:variant>
      <vt:variant>
        <vt:i4>216</vt:i4>
      </vt:variant>
      <vt:variant>
        <vt:i4>0</vt:i4>
      </vt:variant>
      <vt:variant>
        <vt:i4>5</vt:i4>
      </vt:variant>
      <vt:variant>
        <vt:lpwstr>https://apps.energiesparen.be/energiekaart/vlaanderen/cooperaties</vt:lpwstr>
      </vt:variant>
      <vt:variant>
        <vt:lpwstr/>
      </vt:variant>
      <vt:variant>
        <vt:i4>1048604</vt:i4>
      </vt:variant>
      <vt:variant>
        <vt:i4>213</vt:i4>
      </vt:variant>
      <vt:variant>
        <vt:i4>0</vt:i4>
      </vt:variant>
      <vt:variant>
        <vt:i4>5</vt:i4>
      </vt:variant>
      <vt:variant>
        <vt:lpwstr>https://www.energiesparen.be/energiekaart</vt:lpwstr>
      </vt:variant>
      <vt:variant>
        <vt:lpwstr/>
      </vt:variant>
      <vt:variant>
        <vt:i4>131076</vt:i4>
      </vt:variant>
      <vt:variant>
        <vt:i4>210</vt:i4>
      </vt:variant>
      <vt:variant>
        <vt:i4>0</vt:i4>
      </vt:variant>
      <vt:variant>
        <vt:i4>5</vt:i4>
      </vt:variant>
      <vt:variant>
        <vt:lpwstr>https://www.fluvius.be/nl</vt:lpwstr>
      </vt:variant>
      <vt:variant>
        <vt:lpwstr/>
      </vt:variant>
      <vt:variant>
        <vt:i4>7274605</vt:i4>
      </vt:variant>
      <vt:variant>
        <vt:i4>207</vt:i4>
      </vt:variant>
      <vt:variant>
        <vt:i4>0</vt:i4>
      </vt:variant>
      <vt:variant>
        <vt:i4>5</vt:i4>
      </vt:variant>
      <vt:variant>
        <vt:lpwstr>https://www.groenblauwpeil.be/</vt:lpwstr>
      </vt:variant>
      <vt:variant>
        <vt:lpwstr/>
      </vt:variant>
      <vt:variant>
        <vt:i4>7274605</vt:i4>
      </vt:variant>
      <vt:variant>
        <vt:i4>204</vt:i4>
      </vt:variant>
      <vt:variant>
        <vt:i4>0</vt:i4>
      </vt:variant>
      <vt:variant>
        <vt:i4>5</vt:i4>
      </vt:variant>
      <vt:variant>
        <vt:lpwstr>https://www.groenblauwpeil.be/</vt:lpwstr>
      </vt:variant>
      <vt:variant>
        <vt:lpwstr/>
      </vt:variant>
      <vt:variant>
        <vt:i4>7274605</vt:i4>
      </vt:variant>
      <vt:variant>
        <vt:i4>201</vt:i4>
      </vt:variant>
      <vt:variant>
        <vt:i4>0</vt:i4>
      </vt:variant>
      <vt:variant>
        <vt:i4>5</vt:i4>
      </vt:variant>
      <vt:variant>
        <vt:lpwstr>https://www.groenblauwpeil.be/</vt:lpwstr>
      </vt:variant>
      <vt:variant>
        <vt:lpwstr/>
      </vt:variant>
      <vt:variant>
        <vt:i4>3276817</vt:i4>
      </vt:variant>
      <vt:variant>
        <vt:i4>198</vt:i4>
      </vt:variant>
      <vt:variant>
        <vt:i4>0</vt:i4>
      </vt:variant>
      <vt:variant>
        <vt:i4>5</vt:i4>
      </vt:variant>
      <vt:variant>
        <vt:lpwstr>https://financien.belgium.be/nl/experten_partners/open-patrimoniumdata/datasets/kadastraal-plan</vt:lpwstr>
      </vt:variant>
      <vt:variant>
        <vt:lpwstr/>
      </vt:variant>
      <vt:variant>
        <vt:i4>6750308</vt:i4>
      </vt:variant>
      <vt:variant>
        <vt:i4>195</vt:i4>
      </vt:variant>
      <vt:variant>
        <vt:i4>0</vt:i4>
      </vt:variant>
      <vt:variant>
        <vt:i4>5</vt:i4>
      </vt:variant>
      <vt:variant>
        <vt:lpwstr>https://statbel.fgov.be/nl/themas/bevolking/structuur-van-de-bevolking</vt:lpwstr>
      </vt:variant>
      <vt:variant>
        <vt:lpwstr/>
      </vt:variant>
      <vt:variant>
        <vt:i4>6553704</vt:i4>
      </vt:variant>
      <vt:variant>
        <vt:i4>192</vt:i4>
      </vt:variant>
      <vt:variant>
        <vt:i4>0</vt:i4>
      </vt:variant>
      <vt:variant>
        <vt:i4>5</vt:i4>
      </vt:variant>
      <vt:variant>
        <vt:lpwstr>https://lokaalklimaatpact.be./</vt:lpwstr>
      </vt:variant>
      <vt:variant>
        <vt:lpwstr/>
      </vt:variant>
      <vt:variant>
        <vt:i4>2293882</vt:i4>
      </vt:variant>
      <vt:variant>
        <vt:i4>189</vt:i4>
      </vt:variant>
      <vt:variant>
        <vt:i4>0</vt:i4>
      </vt:variant>
      <vt:variant>
        <vt:i4>5</vt:i4>
      </vt:variant>
      <vt:variant>
        <vt:lpwstr>https://loket.lokaalbestuur.vlaanderen.be/login</vt:lpwstr>
      </vt:variant>
      <vt:variant>
        <vt:lpwstr/>
      </vt:variant>
      <vt:variant>
        <vt:i4>2293882</vt:i4>
      </vt:variant>
      <vt:variant>
        <vt:i4>186</vt:i4>
      </vt:variant>
      <vt:variant>
        <vt:i4>0</vt:i4>
      </vt:variant>
      <vt:variant>
        <vt:i4>5</vt:i4>
      </vt:variant>
      <vt:variant>
        <vt:lpwstr>https://loket.lokaalbestuur.vlaanderen.be/login</vt:lpwstr>
      </vt:variant>
      <vt:variant>
        <vt:lpwstr/>
      </vt:variant>
      <vt:variant>
        <vt:i4>1179718</vt:i4>
      </vt:variant>
      <vt:variant>
        <vt:i4>183</vt:i4>
      </vt:variant>
      <vt:variant>
        <vt:i4>0</vt:i4>
      </vt:variant>
      <vt:variant>
        <vt:i4>5</vt:i4>
      </vt:variant>
      <vt:variant>
        <vt:lpwstr>https://www.lokaalklimaatpact.be/</vt:lpwstr>
      </vt:variant>
      <vt:variant>
        <vt:lpwstr/>
      </vt:variant>
      <vt:variant>
        <vt:i4>1048634</vt:i4>
      </vt:variant>
      <vt:variant>
        <vt:i4>176</vt:i4>
      </vt:variant>
      <vt:variant>
        <vt:i4>0</vt:i4>
      </vt:variant>
      <vt:variant>
        <vt:i4>5</vt:i4>
      </vt:variant>
      <vt:variant>
        <vt:lpwstr/>
      </vt:variant>
      <vt:variant>
        <vt:lpwstr>_Toc216776977</vt:lpwstr>
      </vt:variant>
      <vt:variant>
        <vt:i4>1048634</vt:i4>
      </vt:variant>
      <vt:variant>
        <vt:i4>170</vt:i4>
      </vt:variant>
      <vt:variant>
        <vt:i4>0</vt:i4>
      </vt:variant>
      <vt:variant>
        <vt:i4>5</vt:i4>
      </vt:variant>
      <vt:variant>
        <vt:lpwstr/>
      </vt:variant>
      <vt:variant>
        <vt:lpwstr>_Toc216776976</vt:lpwstr>
      </vt:variant>
      <vt:variant>
        <vt:i4>1048634</vt:i4>
      </vt:variant>
      <vt:variant>
        <vt:i4>164</vt:i4>
      </vt:variant>
      <vt:variant>
        <vt:i4>0</vt:i4>
      </vt:variant>
      <vt:variant>
        <vt:i4>5</vt:i4>
      </vt:variant>
      <vt:variant>
        <vt:lpwstr/>
      </vt:variant>
      <vt:variant>
        <vt:lpwstr>_Toc216776975</vt:lpwstr>
      </vt:variant>
      <vt:variant>
        <vt:i4>1048634</vt:i4>
      </vt:variant>
      <vt:variant>
        <vt:i4>158</vt:i4>
      </vt:variant>
      <vt:variant>
        <vt:i4>0</vt:i4>
      </vt:variant>
      <vt:variant>
        <vt:i4>5</vt:i4>
      </vt:variant>
      <vt:variant>
        <vt:lpwstr/>
      </vt:variant>
      <vt:variant>
        <vt:lpwstr>_Toc216776974</vt:lpwstr>
      </vt:variant>
      <vt:variant>
        <vt:i4>1048634</vt:i4>
      </vt:variant>
      <vt:variant>
        <vt:i4>152</vt:i4>
      </vt:variant>
      <vt:variant>
        <vt:i4>0</vt:i4>
      </vt:variant>
      <vt:variant>
        <vt:i4>5</vt:i4>
      </vt:variant>
      <vt:variant>
        <vt:lpwstr/>
      </vt:variant>
      <vt:variant>
        <vt:lpwstr>_Toc216776973</vt:lpwstr>
      </vt:variant>
      <vt:variant>
        <vt:i4>1048634</vt:i4>
      </vt:variant>
      <vt:variant>
        <vt:i4>146</vt:i4>
      </vt:variant>
      <vt:variant>
        <vt:i4>0</vt:i4>
      </vt:variant>
      <vt:variant>
        <vt:i4>5</vt:i4>
      </vt:variant>
      <vt:variant>
        <vt:lpwstr/>
      </vt:variant>
      <vt:variant>
        <vt:lpwstr>_Toc216776972</vt:lpwstr>
      </vt:variant>
      <vt:variant>
        <vt:i4>1048634</vt:i4>
      </vt:variant>
      <vt:variant>
        <vt:i4>140</vt:i4>
      </vt:variant>
      <vt:variant>
        <vt:i4>0</vt:i4>
      </vt:variant>
      <vt:variant>
        <vt:i4>5</vt:i4>
      </vt:variant>
      <vt:variant>
        <vt:lpwstr/>
      </vt:variant>
      <vt:variant>
        <vt:lpwstr>_Toc216776971</vt:lpwstr>
      </vt:variant>
      <vt:variant>
        <vt:i4>1048634</vt:i4>
      </vt:variant>
      <vt:variant>
        <vt:i4>134</vt:i4>
      </vt:variant>
      <vt:variant>
        <vt:i4>0</vt:i4>
      </vt:variant>
      <vt:variant>
        <vt:i4>5</vt:i4>
      </vt:variant>
      <vt:variant>
        <vt:lpwstr/>
      </vt:variant>
      <vt:variant>
        <vt:lpwstr>_Toc216776970</vt:lpwstr>
      </vt:variant>
      <vt:variant>
        <vt:i4>1114170</vt:i4>
      </vt:variant>
      <vt:variant>
        <vt:i4>128</vt:i4>
      </vt:variant>
      <vt:variant>
        <vt:i4>0</vt:i4>
      </vt:variant>
      <vt:variant>
        <vt:i4>5</vt:i4>
      </vt:variant>
      <vt:variant>
        <vt:lpwstr/>
      </vt:variant>
      <vt:variant>
        <vt:lpwstr>_Toc216776969</vt:lpwstr>
      </vt:variant>
      <vt:variant>
        <vt:i4>1114170</vt:i4>
      </vt:variant>
      <vt:variant>
        <vt:i4>122</vt:i4>
      </vt:variant>
      <vt:variant>
        <vt:i4>0</vt:i4>
      </vt:variant>
      <vt:variant>
        <vt:i4>5</vt:i4>
      </vt:variant>
      <vt:variant>
        <vt:lpwstr/>
      </vt:variant>
      <vt:variant>
        <vt:lpwstr>_Toc216776968</vt:lpwstr>
      </vt:variant>
      <vt:variant>
        <vt:i4>1114170</vt:i4>
      </vt:variant>
      <vt:variant>
        <vt:i4>116</vt:i4>
      </vt:variant>
      <vt:variant>
        <vt:i4>0</vt:i4>
      </vt:variant>
      <vt:variant>
        <vt:i4>5</vt:i4>
      </vt:variant>
      <vt:variant>
        <vt:lpwstr/>
      </vt:variant>
      <vt:variant>
        <vt:lpwstr>_Toc216776967</vt:lpwstr>
      </vt:variant>
      <vt:variant>
        <vt:i4>1114170</vt:i4>
      </vt:variant>
      <vt:variant>
        <vt:i4>110</vt:i4>
      </vt:variant>
      <vt:variant>
        <vt:i4>0</vt:i4>
      </vt:variant>
      <vt:variant>
        <vt:i4>5</vt:i4>
      </vt:variant>
      <vt:variant>
        <vt:lpwstr/>
      </vt:variant>
      <vt:variant>
        <vt:lpwstr>_Toc216776966</vt:lpwstr>
      </vt:variant>
      <vt:variant>
        <vt:i4>1114170</vt:i4>
      </vt:variant>
      <vt:variant>
        <vt:i4>104</vt:i4>
      </vt:variant>
      <vt:variant>
        <vt:i4>0</vt:i4>
      </vt:variant>
      <vt:variant>
        <vt:i4>5</vt:i4>
      </vt:variant>
      <vt:variant>
        <vt:lpwstr/>
      </vt:variant>
      <vt:variant>
        <vt:lpwstr>_Toc216776965</vt:lpwstr>
      </vt:variant>
      <vt:variant>
        <vt:i4>1114170</vt:i4>
      </vt:variant>
      <vt:variant>
        <vt:i4>98</vt:i4>
      </vt:variant>
      <vt:variant>
        <vt:i4>0</vt:i4>
      </vt:variant>
      <vt:variant>
        <vt:i4>5</vt:i4>
      </vt:variant>
      <vt:variant>
        <vt:lpwstr/>
      </vt:variant>
      <vt:variant>
        <vt:lpwstr>_Toc216776964</vt:lpwstr>
      </vt:variant>
      <vt:variant>
        <vt:i4>1114170</vt:i4>
      </vt:variant>
      <vt:variant>
        <vt:i4>92</vt:i4>
      </vt:variant>
      <vt:variant>
        <vt:i4>0</vt:i4>
      </vt:variant>
      <vt:variant>
        <vt:i4>5</vt:i4>
      </vt:variant>
      <vt:variant>
        <vt:lpwstr/>
      </vt:variant>
      <vt:variant>
        <vt:lpwstr>_Toc216776963</vt:lpwstr>
      </vt:variant>
      <vt:variant>
        <vt:i4>1114170</vt:i4>
      </vt:variant>
      <vt:variant>
        <vt:i4>86</vt:i4>
      </vt:variant>
      <vt:variant>
        <vt:i4>0</vt:i4>
      </vt:variant>
      <vt:variant>
        <vt:i4>5</vt:i4>
      </vt:variant>
      <vt:variant>
        <vt:lpwstr/>
      </vt:variant>
      <vt:variant>
        <vt:lpwstr>_Toc216776962</vt:lpwstr>
      </vt:variant>
      <vt:variant>
        <vt:i4>1114170</vt:i4>
      </vt:variant>
      <vt:variant>
        <vt:i4>80</vt:i4>
      </vt:variant>
      <vt:variant>
        <vt:i4>0</vt:i4>
      </vt:variant>
      <vt:variant>
        <vt:i4>5</vt:i4>
      </vt:variant>
      <vt:variant>
        <vt:lpwstr/>
      </vt:variant>
      <vt:variant>
        <vt:lpwstr>_Toc216776961</vt:lpwstr>
      </vt:variant>
      <vt:variant>
        <vt:i4>1114170</vt:i4>
      </vt:variant>
      <vt:variant>
        <vt:i4>74</vt:i4>
      </vt:variant>
      <vt:variant>
        <vt:i4>0</vt:i4>
      </vt:variant>
      <vt:variant>
        <vt:i4>5</vt:i4>
      </vt:variant>
      <vt:variant>
        <vt:lpwstr/>
      </vt:variant>
      <vt:variant>
        <vt:lpwstr>_Toc216776960</vt:lpwstr>
      </vt:variant>
      <vt:variant>
        <vt:i4>1179706</vt:i4>
      </vt:variant>
      <vt:variant>
        <vt:i4>68</vt:i4>
      </vt:variant>
      <vt:variant>
        <vt:i4>0</vt:i4>
      </vt:variant>
      <vt:variant>
        <vt:i4>5</vt:i4>
      </vt:variant>
      <vt:variant>
        <vt:lpwstr/>
      </vt:variant>
      <vt:variant>
        <vt:lpwstr>_Toc216776959</vt:lpwstr>
      </vt:variant>
      <vt:variant>
        <vt:i4>1179706</vt:i4>
      </vt:variant>
      <vt:variant>
        <vt:i4>62</vt:i4>
      </vt:variant>
      <vt:variant>
        <vt:i4>0</vt:i4>
      </vt:variant>
      <vt:variant>
        <vt:i4>5</vt:i4>
      </vt:variant>
      <vt:variant>
        <vt:lpwstr/>
      </vt:variant>
      <vt:variant>
        <vt:lpwstr>_Toc216776958</vt:lpwstr>
      </vt:variant>
      <vt:variant>
        <vt:i4>1179706</vt:i4>
      </vt:variant>
      <vt:variant>
        <vt:i4>56</vt:i4>
      </vt:variant>
      <vt:variant>
        <vt:i4>0</vt:i4>
      </vt:variant>
      <vt:variant>
        <vt:i4>5</vt:i4>
      </vt:variant>
      <vt:variant>
        <vt:lpwstr/>
      </vt:variant>
      <vt:variant>
        <vt:lpwstr>_Toc216776957</vt:lpwstr>
      </vt:variant>
      <vt:variant>
        <vt:i4>1179706</vt:i4>
      </vt:variant>
      <vt:variant>
        <vt:i4>50</vt:i4>
      </vt:variant>
      <vt:variant>
        <vt:i4>0</vt:i4>
      </vt:variant>
      <vt:variant>
        <vt:i4>5</vt:i4>
      </vt:variant>
      <vt:variant>
        <vt:lpwstr/>
      </vt:variant>
      <vt:variant>
        <vt:lpwstr>_Toc216776956</vt:lpwstr>
      </vt:variant>
      <vt:variant>
        <vt:i4>1179706</vt:i4>
      </vt:variant>
      <vt:variant>
        <vt:i4>44</vt:i4>
      </vt:variant>
      <vt:variant>
        <vt:i4>0</vt:i4>
      </vt:variant>
      <vt:variant>
        <vt:i4>5</vt:i4>
      </vt:variant>
      <vt:variant>
        <vt:lpwstr/>
      </vt:variant>
      <vt:variant>
        <vt:lpwstr>_Toc216776955</vt:lpwstr>
      </vt:variant>
      <vt:variant>
        <vt:i4>1179706</vt:i4>
      </vt:variant>
      <vt:variant>
        <vt:i4>38</vt:i4>
      </vt:variant>
      <vt:variant>
        <vt:i4>0</vt:i4>
      </vt:variant>
      <vt:variant>
        <vt:i4>5</vt:i4>
      </vt:variant>
      <vt:variant>
        <vt:lpwstr/>
      </vt:variant>
      <vt:variant>
        <vt:lpwstr>_Toc216776954</vt:lpwstr>
      </vt:variant>
      <vt:variant>
        <vt:i4>1179706</vt:i4>
      </vt:variant>
      <vt:variant>
        <vt:i4>32</vt:i4>
      </vt:variant>
      <vt:variant>
        <vt:i4>0</vt:i4>
      </vt:variant>
      <vt:variant>
        <vt:i4>5</vt:i4>
      </vt:variant>
      <vt:variant>
        <vt:lpwstr/>
      </vt:variant>
      <vt:variant>
        <vt:lpwstr>_Toc216776953</vt:lpwstr>
      </vt:variant>
      <vt:variant>
        <vt:i4>1179706</vt:i4>
      </vt:variant>
      <vt:variant>
        <vt:i4>26</vt:i4>
      </vt:variant>
      <vt:variant>
        <vt:i4>0</vt:i4>
      </vt:variant>
      <vt:variant>
        <vt:i4>5</vt:i4>
      </vt:variant>
      <vt:variant>
        <vt:lpwstr/>
      </vt:variant>
      <vt:variant>
        <vt:lpwstr>_Toc216776952</vt:lpwstr>
      </vt:variant>
      <vt:variant>
        <vt:i4>1179706</vt:i4>
      </vt:variant>
      <vt:variant>
        <vt:i4>20</vt:i4>
      </vt:variant>
      <vt:variant>
        <vt:i4>0</vt:i4>
      </vt:variant>
      <vt:variant>
        <vt:i4>5</vt:i4>
      </vt:variant>
      <vt:variant>
        <vt:lpwstr/>
      </vt:variant>
      <vt:variant>
        <vt:lpwstr>_Toc216776951</vt:lpwstr>
      </vt:variant>
      <vt:variant>
        <vt:i4>1179706</vt:i4>
      </vt:variant>
      <vt:variant>
        <vt:i4>14</vt:i4>
      </vt:variant>
      <vt:variant>
        <vt:i4>0</vt:i4>
      </vt:variant>
      <vt:variant>
        <vt:i4>5</vt:i4>
      </vt:variant>
      <vt:variant>
        <vt:lpwstr/>
      </vt:variant>
      <vt:variant>
        <vt:lpwstr>_Toc216776950</vt:lpwstr>
      </vt:variant>
      <vt:variant>
        <vt:i4>1245242</vt:i4>
      </vt:variant>
      <vt:variant>
        <vt:i4>8</vt:i4>
      </vt:variant>
      <vt:variant>
        <vt:i4>0</vt:i4>
      </vt:variant>
      <vt:variant>
        <vt:i4>5</vt:i4>
      </vt:variant>
      <vt:variant>
        <vt:lpwstr/>
      </vt:variant>
      <vt:variant>
        <vt:lpwstr>_Toc216776949</vt:lpwstr>
      </vt:variant>
      <vt:variant>
        <vt:i4>5636141</vt:i4>
      </vt:variant>
      <vt:variant>
        <vt:i4>3</vt:i4>
      </vt:variant>
      <vt:variant>
        <vt:i4>0</vt:i4>
      </vt:variant>
      <vt:variant>
        <vt:i4>5</vt:i4>
      </vt:variant>
      <vt:variant>
        <vt:lpwstr>https://vlaamseoverheid.sharepoint.com/sites/ABB_Relance/Klimaat_Platform/Pactportaal/LEKP ontwerp sjablonen/lekp-abb@vlaanderen.be</vt:lpwstr>
      </vt:variant>
      <vt:variant>
        <vt:lpwstr/>
      </vt:variant>
      <vt:variant>
        <vt:i4>1179718</vt:i4>
      </vt:variant>
      <vt:variant>
        <vt:i4>0</vt:i4>
      </vt:variant>
      <vt:variant>
        <vt:i4>0</vt:i4>
      </vt:variant>
      <vt:variant>
        <vt:i4>5</vt:i4>
      </vt:variant>
      <vt:variant>
        <vt:lpwstr>https://www.lokaalklimaatpact.be/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&lt;vTitel&gt;</dc:title>
  <dc:subject>&lt;vOnderwerp&gt;</dc:subject>
  <dc:creator>&lt;vAuteur&gt;</dc:creator>
  <cp:keywords>&lt;vTrefwoorden&gt;</cp:keywords>
  <dc:description>&lt;vCommentaar&gt;</dc:description>
  <cp:lastModifiedBy>An Pellis</cp:lastModifiedBy>
  <cp:revision>2</cp:revision>
  <dcterms:created xsi:type="dcterms:W3CDTF">2026-02-27T09:39:00Z</dcterms:created>
  <dcterms:modified xsi:type="dcterms:W3CDTF">2026-02-27T09:39:00Z</dcterms:modified>
  <cp:category>&lt;vCategorie&gt;</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2057-11.2.0.11306</vt:lpwstr>
  </property>
  <property fmtid="{D5CDD505-2E9C-101B-9397-08002B2CF9AE}" pid="3" name="ICV">
    <vt:lpwstr>AD1AF720B7CA4411950912021FA6490B</vt:lpwstr>
  </property>
  <property fmtid="{D5CDD505-2E9C-101B-9397-08002B2CF9AE}" pid="4" name="MediaServiceImageTags">
    <vt:lpwstr/>
  </property>
  <property fmtid="{D5CDD505-2E9C-101B-9397-08002B2CF9AE}" pid="5" name="ContentTypeId">
    <vt:lpwstr>0x010100A4D62B0932B6A84C82ECB497F22308AB</vt:lpwstr>
  </property>
  <property fmtid="{D5CDD505-2E9C-101B-9397-08002B2CF9AE}" pid="6" name="Order">
    <vt:r8>66500</vt:r8>
  </property>
  <property fmtid="{D5CDD505-2E9C-101B-9397-08002B2CF9AE}" pid="7" name="xd_Signature">
    <vt:bool>false</vt:bool>
  </property>
  <property fmtid="{D5CDD505-2E9C-101B-9397-08002B2CF9AE}" pid="8" name="xd_ProgID">
    <vt:lpwstr/>
  </property>
  <property fmtid="{D5CDD505-2E9C-101B-9397-08002B2CF9AE}" pid="9" name="_ColorHex">
    <vt:lpwstr/>
  </property>
  <property fmtid="{D5CDD505-2E9C-101B-9397-08002B2CF9AE}" pid="10" name="_Emoji">
    <vt:lpwstr/>
  </property>
  <property fmtid="{D5CDD505-2E9C-101B-9397-08002B2CF9AE}" pid="11" name="ComplianceAssetId">
    <vt:lpwstr/>
  </property>
  <property fmtid="{D5CDD505-2E9C-101B-9397-08002B2CF9AE}" pid="12" name="TemplateUrl">
    <vt:lpwstr/>
  </property>
  <property fmtid="{D5CDD505-2E9C-101B-9397-08002B2CF9AE}" pid="13" name="_ExtendedDescription">
    <vt:lpwstr/>
  </property>
  <property fmtid="{D5CDD505-2E9C-101B-9397-08002B2CF9AE}" pid="14" name="_ColorTag">
    <vt:lpwstr/>
  </property>
  <property fmtid="{D5CDD505-2E9C-101B-9397-08002B2CF9AE}" pid="15" name="TriggerFlowInfo">
    <vt:lpwstr/>
  </property>
  <property fmtid="{D5CDD505-2E9C-101B-9397-08002B2CF9AE}" pid="16" name="docLang">
    <vt:lpwstr>nl</vt:lpwstr>
  </property>
</Properties>
</file>