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AC8F52" w14:textId="77777777" w:rsidR="00447C2D" w:rsidRDefault="00447C2D" w:rsidP="007E4E54">
      <w:pPr>
        <w:pStyle w:val="Titel"/>
      </w:pPr>
      <w:r>
        <w:br/>
      </w:r>
      <w:bookmarkStart w:id="0" w:name="_GoBack"/>
      <w:bookmarkEnd w:id="0"/>
      <w:r>
        <w:br/>
      </w:r>
    </w:p>
    <w:p w14:paraId="0E040D22" w14:textId="77777777" w:rsidR="00447C2D" w:rsidRDefault="00447C2D" w:rsidP="007E4E54">
      <w:pPr>
        <w:pStyle w:val="Titel"/>
      </w:pPr>
    </w:p>
    <w:p w14:paraId="46D74753" w14:textId="77777777" w:rsidR="00447C2D" w:rsidRDefault="00447C2D" w:rsidP="007E4E54">
      <w:pPr>
        <w:pStyle w:val="Titel"/>
      </w:pPr>
    </w:p>
    <w:p w14:paraId="0962554D" w14:textId="4AB5BA8F" w:rsidR="00F37540" w:rsidRPr="00447C2D" w:rsidRDefault="00447C2D" w:rsidP="007E4E54">
      <w:pPr>
        <w:pStyle w:val="Titel"/>
      </w:pPr>
      <w:r>
        <w:br/>
      </w:r>
      <w:r>
        <w:br/>
        <w:t xml:space="preserve">Samenwerkingsovereenkomst tussen Gezondheidsmakers </w:t>
      </w:r>
      <w:r w:rsidR="00727937">
        <w:t xml:space="preserve">Kempen </w:t>
      </w:r>
      <w:r>
        <w:t xml:space="preserve">en </w:t>
      </w:r>
      <w:r w:rsidR="00964AE0">
        <w:t xml:space="preserve">Lokaal Bestuur </w:t>
      </w:r>
      <w:r w:rsidR="000B380B">
        <w:t>Merksplas</w:t>
      </w:r>
      <w:r>
        <w:t xml:space="preserve"> </w:t>
      </w:r>
      <w:r>
        <w:br/>
      </w:r>
    </w:p>
    <w:p w14:paraId="3627EF9A" w14:textId="1797AFA5" w:rsidR="00447C2D" w:rsidRPr="00447C2D" w:rsidRDefault="00447C2D" w:rsidP="00447C2D">
      <w:pPr>
        <w:pStyle w:val="Geenafstand"/>
        <w:rPr>
          <w:rStyle w:val="Subtielebenadrukking"/>
          <w:i w:val="0"/>
          <w:iCs w:val="0"/>
          <w:sz w:val="28"/>
          <w:szCs w:val="24"/>
        </w:rPr>
      </w:pPr>
      <w:r w:rsidRPr="00447C2D">
        <w:rPr>
          <w:rStyle w:val="Subtielebenadrukking"/>
          <w:i w:val="0"/>
          <w:iCs w:val="0"/>
          <w:sz w:val="28"/>
          <w:szCs w:val="24"/>
        </w:rPr>
        <w:t>Uitrol van een lokaal preventief gezondheidsbeleid in 2025</w:t>
      </w:r>
    </w:p>
    <w:p w14:paraId="1C6F19CE" w14:textId="7A747CA2" w:rsidR="00F37540" w:rsidRDefault="00F37540">
      <w:pPr>
        <w:rPr>
          <w:rFonts w:asciiTheme="majorHAnsi" w:eastAsiaTheme="majorEastAsia" w:hAnsiTheme="majorHAnsi" w:cstheme="majorBidi"/>
          <w:color w:val="3B8B8B" w:themeColor="text1" w:themeTint="D9"/>
          <w:spacing w:val="-15"/>
          <w:sz w:val="52"/>
          <w:szCs w:val="96"/>
        </w:rPr>
      </w:pPr>
    </w:p>
    <w:p w14:paraId="3E889D59" w14:textId="77777777" w:rsidR="00447C2D" w:rsidRDefault="00447C2D">
      <w:pPr>
        <w:rPr>
          <w:rFonts w:asciiTheme="majorHAnsi" w:eastAsiaTheme="majorEastAsia" w:hAnsiTheme="majorHAnsi" w:cstheme="majorBidi"/>
          <w:color w:val="3B8B8B" w:themeColor="text1" w:themeTint="D9"/>
          <w:spacing w:val="-15"/>
          <w:sz w:val="52"/>
          <w:szCs w:val="96"/>
        </w:rPr>
      </w:pPr>
    </w:p>
    <w:p w14:paraId="70786C6B" w14:textId="77777777" w:rsidR="00447C2D" w:rsidRDefault="00447C2D">
      <w:pPr>
        <w:rPr>
          <w:rFonts w:asciiTheme="majorHAnsi" w:eastAsiaTheme="majorEastAsia" w:hAnsiTheme="majorHAnsi" w:cstheme="majorBidi"/>
          <w:color w:val="3B8B8B" w:themeColor="text1" w:themeTint="D9"/>
          <w:spacing w:val="-15"/>
          <w:sz w:val="52"/>
          <w:szCs w:val="96"/>
        </w:rPr>
      </w:pPr>
    </w:p>
    <w:p w14:paraId="0D51E634" w14:textId="77777777" w:rsidR="00447C2D" w:rsidRDefault="00447C2D">
      <w:pPr>
        <w:rPr>
          <w:rFonts w:asciiTheme="majorHAnsi" w:eastAsiaTheme="majorEastAsia" w:hAnsiTheme="majorHAnsi" w:cstheme="majorBidi"/>
          <w:color w:val="3B8B8B" w:themeColor="text1" w:themeTint="D9"/>
          <w:spacing w:val="-15"/>
          <w:sz w:val="52"/>
          <w:szCs w:val="96"/>
        </w:rPr>
      </w:pPr>
    </w:p>
    <w:p w14:paraId="02A9E055" w14:textId="77777777" w:rsidR="00447C2D" w:rsidRDefault="00447C2D">
      <w:pPr>
        <w:rPr>
          <w:rFonts w:asciiTheme="majorHAnsi" w:eastAsiaTheme="majorEastAsia" w:hAnsiTheme="majorHAnsi" w:cstheme="majorBidi"/>
          <w:color w:val="3B8B8B" w:themeColor="text1" w:themeTint="D9"/>
          <w:spacing w:val="-15"/>
          <w:sz w:val="52"/>
          <w:szCs w:val="96"/>
        </w:rPr>
      </w:pPr>
    </w:p>
    <w:p w14:paraId="4BAC2150" w14:textId="77777777" w:rsidR="00447C2D" w:rsidRDefault="00447C2D">
      <w:pPr>
        <w:rPr>
          <w:rFonts w:asciiTheme="majorHAnsi" w:eastAsiaTheme="majorEastAsia" w:hAnsiTheme="majorHAnsi" w:cstheme="majorBidi"/>
          <w:color w:val="3B8B8B" w:themeColor="text1" w:themeTint="D9"/>
          <w:spacing w:val="-15"/>
          <w:sz w:val="52"/>
          <w:szCs w:val="96"/>
        </w:rPr>
      </w:pPr>
    </w:p>
    <w:p w14:paraId="766BD3C9" w14:textId="7536A02F" w:rsidR="00447C2D" w:rsidRDefault="00447C2D" w:rsidP="0012470A">
      <w:pPr>
        <w:jc w:val="both"/>
        <w:rPr>
          <w:rStyle w:val="Kop1Char"/>
        </w:rPr>
      </w:pPr>
      <w:r w:rsidRPr="71C0D645">
        <w:rPr>
          <w:rStyle w:val="Kop1Char"/>
        </w:rPr>
        <w:lastRenderedPageBreak/>
        <w:t>De uitrol van een lokaal preventief gezondheidsbeleid</w:t>
      </w:r>
    </w:p>
    <w:p w14:paraId="3F82002F" w14:textId="77777777" w:rsidR="00447C2D" w:rsidRDefault="00447C2D">
      <w:pPr>
        <w:rPr>
          <w:rStyle w:val="Kop1Char"/>
        </w:rPr>
      </w:pPr>
    </w:p>
    <w:p w14:paraId="1777B967" w14:textId="46641A1A" w:rsidR="00447C2D" w:rsidRPr="00447C2D" w:rsidRDefault="005F7502" w:rsidP="00447C2D">
      <w:pPr>
        <w:pStyle w:val="Lijstalinea"/>
        <w:numPr>
          <w:ilvl w:val="0"/>
          <w:numId w:val="12"/>
        </w:numPr>
        <w:spacing w:after="160" w:line="259" w:lineRule="auto"/>
      </w:pPr>
      <w:r>
        <w:t xml:space="preserve">Het lokaal bestuur van </w:t>
      </w:r>
      <w:r w:rsidR="00751A31">
        <w:t>Merksplas</w:t>
      </w:r>
      <w:r w:rsidR="00447C2D">
        <w:t xml:space="preserve">, waarvan de zetel gevestigd is te </w:t>
      </w:r>
      <w:r w:rsidR="001969EC">
        <w:t xml:space="preserve">Markt </w:t>
      </w:r>
      <w:r w:rsidR="004D1DFC">
        <w:t>1, 2330 Merksplas</w:t>
      </w:r>
      <w:r w:rsidR="00447C2D">
        <w:br/>
        <w:t>vertegenwoordigd door:</w:t>
      </w:r>
      <w:r w:rsidR="00447C2D">
        <w:br/>
        <w:t xml:space="preserve">- </w:t>
      </w:r>
      <w:r w:rsidR="002453ED">
        <w:t>Leen Kerremans</w:t>
      </w:r>
      <w:r w:rsidR="00447C2D">
        <w:t xml:space="preserve">, </w:t>
      </w:r>
      <w:r w:rsidR="002453ED" w:rsidRPr="002453ED">
        <w:rPr>
          <w:sz w:val="21"/>
        </w:rPr>
        <w:t>voorzitter BCSD</w:t>
      </w:r>
      <w:r w:rsidR="00447C2D" w:rsidRPr="002453ED">
        <w:rPr>
          <w:sz w:val="21"/>
        </w:rPr>
        <w:t>.</w:t>
      </w:r>
      <w:r w:rsidR="00447C2D">
        <w:br/>
        <w:t xml:space="preserve">- </w:t>
      </w:r>
      <w:r w:rsidR="002453ED">
        <w:t>Lutgarde Schuermans,</w:t>
      </w:r>
      <w:r w:rsidR="00447C2D" w:rsidRPr="5379F060">
        <w:rPr>
          <w:rFonts w:eastAsia="Calibri" w:cs="Calibri"/>
          <w:sz w:val="21"/>
        </w:rPr>
        <w:t xml:space="preserve"> </w:t>
      </w:r>
      <w:r w:rsidR="002453ED">
        <w:rPr>
          <w:rFonts w:eastAsia="Calibri" w:cs="Calibri"/>
          <w:sz w:val="21"/>
        </w:rPr>
        <w:t>adjunct-</w:t>
      </w:r>
      <w:r w:rsidR="00447C2D" w:rsidRPr="5379F060">
        <w:rPr>
          <w:rFonts w:eastAsia="Calibri" w:cs="Calibri"/>
          <w:sz w:val="21"/>
        </w:rPr>
        <w:t>algemeen directeur.</w:t>
      </w:r>
    </w:p>
    <w:p w14:paraId="671075A3" w14:textId="77777777" w:rsidR="00447C2D" w:rsidRPr="00447C2D" w:rsidRDefault="00447C2D" w:rsidP="00447C2D">
      <w:pPr>
        <w:rPr>
          <w:rFonts w:eastAsia="Calibri" w:cs="Calibri"/>
          <w:sz w:val="21"/>
        </w:rPr>
      </w:pPr>
      <w:r w:rsidRPr="00447C2D">
        <w:rPr>
          <w:rFonts w:eastAsia="Calibri" w:cs="Calibri"/>
          <w:sz w:val="21"/>
        </w:rPr>
        <w:t>en</w:t>
      </w:r>
    </w:p>
    <w:p w14:paraId="7D7DEA84" w14:textId="5B387229" w:rsidR="00447C2D" w:rsidRPr="00447C2D" w:rsidRDefault="00447C2D" w:rsidP="5379F060">
      <w:pPr>
        <w:pStyle w:val="Lijstalinea"/>
        <w:numPr>
          <w:ilvl w:val="0"/>
          <w:numId w:val="11"/>
        </w:numPr>
        <w:spacing w:after="160" w:line="259" w:lineRule="auto"/>
        <w:rPr>
          <w:sz w:val="21"/>
        </w:rPr>
      </w:pPr>
      <w:r w:rsidRPr="5379F060">
        <w:rPr>
          <w:rFonts w:eastAsia="Calibri" w:cs="Calibri"/>
          <w:b/>
          <w:bCs/>
          <w:sz w:val="21"/>
        </w:rPr>
        <w:t>Logo Vlaanderen vzw</w:t>
      </w:r>
      <w:r w:rsidRPr="5379F060">
        <w:rPr>
          <w:rFonts w:eastAsia="Calibri" w:cs="Calibri"/>
          <w:sz w:val="21"/>
        </w:rPr>
        <w:t>, waarvan de zetel gevestigd is te Jodenstraat 44, 2000 Antwerpen,</w:t>
      </w:r>
      <w:r>
        <w:br/>
      </w:r>
      <w:r w:rsidRPr="5379F060">
        <w:rPr>
          <w:rFonts w:eastAsia="Calibri" w:cs="Calibri"/>
          <w:sz w:val="21"/>
        </w:rPr>
        <w:t>vertegenwoordigd door:</w:t>
      </w:r>
      <w:r>
        <w:br/>
      </w:r>
      <w:r w:rsidRPr="5379F060">
        <w:rPr>
          <w:rFonts w:eastAsia="Calibri" w:cs="Calibri"/>
          <w:sz w:val="21"/>
        </w:rPr>
        <w:t xml:space="preserve">- De heer Nico </w:t>
      </w:r>
      <w:proofErr w:type="spellStart"/>
      <w:r w:rsidRPr="5379F060">
        <w:rPr>
          <w:rFonts w:eastAsia="Calibri" w:cs="Calibri"/>
          <w:sz w:val="21"/>
        </w:rPr>
        <w:t>Carpriau</w:t>
      </w:r>
      <w:proofErr w:type="spellEnd"/>
      <w:r w:rsidRPr="5379F060">
        <w:rPr>
          <w:rFonts w:eastAsia="Calibri" w:cs="Calibri"/>
          <w:sz w:val="21"/>
        </w:rPr>
        <w:t>, voorzitter;</w:t>
      </w:r>
      <w:r>
        <w:br/>
      </w:r>
      <w:r w:rsidRPr="5379F060">
        <w:rPr>
          <w:rFonts w:eastAsia="Calibri" w:cs="Calibri"/>
          <w:sz w:val="21"/>
        </w:rPr>
        <w:t xml:space="preserve">- De </w:t>
      </w:r>
      <w:r w:rsidR="0012470A">
        <w:rPr>
          <w:rFonts w:eastAsia="Calibri" w:cs="Calibri"/>
          <w:sz w:val="21"/>
        </w:rPr>
        <w:t xml:space="preserve">mevrouw </w:t>
      </w:r>
      <w:r w:rsidR="00751A31">
        <w:rPr>
          <w:rFonts w:eastAsia="Calibri" w:cs="Calibri"/>
          <w:sz w:val="21"/>
        </w:rPr>
        <w:t>L</w:t>
      </w:r>
      <w:r w:rsidR="007D02D9">
        <w:rPr>
          <w:rFonts w:eastAsia="Calibri" w:cs="Calibri"/>
          <w:sz w:val="21"/>
        </w:rPr>
        <w:t>ieselot Wynants</w:t>
      </w:r>
      <w:r w:rsidR="003B4025">
        <w:rPr>
          <w:rFonts w:eastAsia="Calibri" w:cs="Calibri"/>
          <w:sz w:val="21"/>
        </w:rPr>
        <w:t>,</w:t>
      </w:r>
      <w:r w:rsidRPr="5379F060">
        <w:rPr>
          <w:rFonts w:eastAsia="Calibri" w:cs="Calibri"/>
          <w:sz w:val="21"/>
        </w:rPr>
        <w:t xml:space="preserve"> Gezondheidsmakers </w:t>
      </w:r>
      <w:r w:rsidR="00727937">
        <w:rPr>
          <w:rFonts w:eastAsia="Calibri" w:cs="Calibri"/>
          <w:sz w:val="21"/>
        </w:rPr>
        <w:t>Kempen</w:t>
      </w:r>
      <w:r w:rsidRPr="5379F060">
        <w:rPr>
          <w:rFonts w:eastAsia="Calibri" w:cs="Calibri"/>
          <w:sz w:val="21"/>
        </w:rPr>
        <w:t>.</w:t>
      </w:r>
    </w:p>
    <w:p w14:paraId="629AD744" w14:textId="77777777" w:rsidR="00447C2D" w:rsidRDefault="00447C2D" w:rsidP="00447C2D">
      <w:pPr>
        <w:rPr>
          <w:rFonts w:eastAsia="Calibri" w:cs="Calibri"/>
          <w:sz w:val="21"/>
        </w:rPr>
      </w:pPr>
      <w:r w:rsidRPr="00447C2D">
        <w:rPr>
          <w:rFonts w:eastAsia="Calibri" w:cs="Calibri"/>
          <w:sz w:val="21"/>
        </w:rPr>
        <w:t>komen het volgende overeen:</w:t>
      </w:r>
    </w:p>
    <w:p w14:paraId="332E9763" w14:textId="77777777" w:rsidR="00447C2D" w:rsidRDefault="00447C2D" w:rsidP="00447C2D">
      <w:pPr>
        <w:rPr>
          <w:rFonts w:eastAsia="Calibri" w:cs="Calibri"/>
          <w:sz w:val="21"/>
        </w:rPr>
      </w:pPr>
    </w:p>
    <w:p w14:paraId="70BC3370" w14:textId="77777777" w:rsidR="00447C2D" w:rsidRDefault="00447C2D" w:rsidP="00447C2D">
      <w:pPr>
        <w:pStyle w:val="Kop2"/>
        <w:rPr>
          <w:rFonts w:ascii="Calibri" w:eastAsia="Calibri" w:hAnsi="Calibri" w:cs="Calibri"/>
          <w:color w:val="2B6565" w:themeColor="text1"/>
          <w:sz w:val="21"/>
          <w:szCs w:val="21"/>
        </w:rPr>
      </w:pPr>
      <w:r w:rsidRPr="79DD6837">
        <w:t>Artikel 1: voorwerp</w:t>
      </w:r>
    </w:p>
    <w:p w14:paraId="7F0E3C2E" w14:textId="36D27F80" w:rsidR="00447C2D" w:rsidRDefault="00447C2D" w:rsidP="00C452B7">
      <w:pPr>
        <w:jc w:val="both"/>
        <w:rPr>
          <w:rFonts w:eastAsia="Calibri"/>
        </w:rPr>
      </w:pPr>
      <w:r w:rsidRPr="5379F060">
        <w:rPr>
          <w:rFonts w:eastAsia="Calibri"/>
        </w:rPr>
        <w:t xml:space="preserve">Deze samenwerkingsovereenkomst regelt de concrete samenwerking tussen </w:t>
      </w:r>
      <w:r w:rsidR="005F7502">
        <w:rPr>
          <w:rFonts w:eastAsia="Calibri"/>
        </w:rPr>
        <w:t xml:space="preserve">lokaal bestuur </w:t>
      </w:r>
      <w:r w:rsidR="004D1DFC">
        <w:rPr>
          <w:rFonts w:eastAsia="Calibri"/>
        </w:rPr>
        <w:t>Merksplas</w:t>
      </w:r>
      <w:r w:rsidR="005F7502">
        <w:rPr>
          <w:rFonts w:eastAsia="Calibri"/>
        </w:rPr>
        <w:t xml:space="preserve"> </w:t>
      </w:r>
      <w:r w:rsidRPr="5379F060">
        <w:rPr>
          <w:rFonts w:eastAsia="Calibri"/>
        </w:rPr>
        <w:t xml:space="preserve">en de Gezondheidsmakers </w:t>
      </w:r>
      <w:r w:rsidR="003B4025">
        <w:rPr>
          <w:rFonts w:eastAsia="Calibri"/>
        </w:rPr>
        <w:t>Kempen</w:t>
      </w:r>
      <w:r w:rsidRPr="5379F060">
        <w:rPr>
          <w:rFonts w:eastAsia="Calibri"/>
        </w:rPr>
        <w:t xml:space="preserve"> voor de implementatie van het project ‘</w:t>
      </w:r>
      <w:r w:rsidRPr="5379F060">
        <w:rPr>
          <w:rFonts w:eastAsia="Calibri"/>
          <w:b/>
          <w:bCs/>
        </w:rPr>
        <w:t>Gezonde Gemeente’</w:t>
      </w:r>
      <w:r w:rsidRPr="5379F060">
        <w:rPr>
          <w:rFonts w:eastAsia="Calibri"/>
        </w:rPr>
        <w:t>, dat als doel heeft het ontwikkelen van een performant lokaal gezondheidsbeleid.</w:t>
      </w:r>
    </w:p>
    <w:p w14:paraId="6027B183" w14:textId="77777777" w:rsidR="00447C2D" w:rsidRPr="009669BD" w:rsidRDefault="00447C2D" w:rsidP="00C452B7">
      <w:pPr>
        <w:jc w:val="both"/>
        <w:rPr>
          <w:rFonts w:eastAsia="Calibri"/>
        </w:rPr>
      </w:pPr>
      <w:r>
        <w:rPr>
          <w:rFonts w:eastAsia="Calibri"/>
        </w:rPr>
        <w:t>Juridisch kader:</w:t>
      </w:r>
    </w:p>
    <w:p w14:paraId="6DD1D1B8" w14:textId="10AFFD59" w:rsidR="00447C2D" w:rsidRPr="00CD7123" w:rsidRDefault="00447C2D" w:rsidP="00C452B7">
      <w:pPr>
        <w:pStyle w:val="Lijstalinea"/>
        <w:numPr>
          <w:ilvl w:val="0"/>
          <w:numId w:val="16"/>
        </w:numPr>
        <w:jc w:val="both"/>
        <w:rPr>
          <w:rFonts w:eastAsia="Calibri"/>
        </w:rPr>
      </w:pPr>
      <w:r w:rsidRPr="00CD7123">
        <w:rPr>
          <w:rFonts w:eastAsia="Calibri"/>
        </w:rPr>
        <w:t>Het decreet lokaal bestuur van 22 december 2017 en latere wijzigingen.</w:t>
      </w:r>
    </w:p>
    <w:p w14:paraId="25676599" w14:textId="012BC48C" w:rsidR="00447C2D" w:rsidRPr="00CD7123" w:rsidRDefault="00447C2D" w:rsidP="00C452B7">
      <w:pPr>
        <w:pStyle w:val="Lijstalinea"/>
        <w:numPr>
          <w:ilvl w:val="0"/>
          <w:numId w:val="16"/>
        </w:numPr>
        <w:jc w:val="both"/>
        <w:rPr>
          <w:rFonts w:eastAsia="Calibri"/>
        </w:rPr>
      </w:pPr>
      <w:r w:rsidRPr="00CD7123">
        <w:rPr>
          <w:rFonts w:eastAsia="Calibri"/>
        </w:rPr>
        <w:t xml:space="preserve">Het besluit van de Vlaamse Regering van 30 maart 2018 over de beleids- en </w:t>
      </w:r>
      <w:proofErr w:type="spellStart"/>
      <w:r w:rsidRPr="00CD7123">
        <w:rPr>
          <w:rFonts w:eastAsia="Calibri"/>
        </w:rPr>
        <w:t>beheerscyclus</w:t>
      </w:r>
      <w:proofErr w:type="spellEnd"/>
      <w:r w:rsidRPr="00CD7123">
        <w:rPr>
          <w:rFonts w:eastAsia="Calibri"/>
        </w:rPr>
        <w:t xml:space="preserve"> van de lokale besturen.</w:t>
      </w:r>
    </w:p>
    <w:p w14:paraId="0AB16BD6" w14:textId="5F03A335" w:rsidR="00447C2D" w:rsidRPr="00CD7123" w:rsidRDefault="00447C2D" w:rsidP="00C452B7">
      <w:pPr>
        <w:pStyle w:val="Lijstalinea"/>
        <w:numPr>
          <w:ilvl w:val="0"/>
          <w:numId w:val="16"/>
        </w:numPr>
        <w:jc w:val="both"/>
        <w:rPr>
          <w:rFonts w:eastAsia="Calibri"/>
        </w:rPr>
      </w:pPr>
      <w:r w:rsidRPr="00CD7123">
        <w:rPr>
          <w:rFonts w:eastAsia="Calibri"/>
        </w:rPr>
        <w:t>Het preventiedecreet van 31 mei 2023.</w:t>
      </w:r>
    </w:p>
    <w:p w14:paraId="5382AEA2" w14:textId="02C58539" w:rsidR="00447C2D" w:rsidRPr="00CD7123" w:rsidRDefault="00447C2D" w:rsidP="00C452B7">
      <w:pPr>
        <w:pStyle w:val="Lijstalinea"/>
        <w:numPr>
          <w:ilvl w:val="0"/>
          <w:numId w:val="16"/>
        </w:numPr>
        <w:jc w:val="both"/>
        <w:rPr>
          <w:rFonts w:eastAsia="Calibri"/>
        </w:rPr>
      </w:pPr>
      <w:r w:rsidRPr="00CD7123">
        <w:rPr>
          <w:rFonts w:eastAsia="Calibri"/>
        </w:rPr>
        <w:t>Het besluit van de Vlaamse Regering van 17 mei 2024 over de Logowerking.</w:t>
      </w:r>
    </w:p>
    <w:p w14:paraId="50422020" w14:textId="77777777" w:rsidR="00447C2D" w:rsidRPr="00F8323E" w:rsidRDefault="00447C2D" w:rsidP="00447C2D">
      <w:pPr>
        <w:rPr>
          <w:rFonts w:eastAsia="Calibri"/>
        </w:rPr>
      </w:pPr>
    </w:p>
    <w:p w14:paraId="5772580A" w14:textId="77777777" w:rsidR="00447C2D" w:rsidRDefault="00447C2D" w:rsidP="00447C2D">
      <w:pPr>
        <w:rPr>
          <w:rFonts w:ascii="Calibri" w:eastAsia="Calibri" w:hAnsi="Calibri" w:cs="Calibri"/>
          <w:color w:val="2B6565" w:themeColor="text1"/>
          <w:sz w:val="21"/>
        </w:rPr>
      </w:pPr>
    </w:p>
    <w:p w14:paraId="58A853A5" w14:textId="77777777" w:rsidR="00447C2D" w:rsidRDefault="00447C2D" w:rsidP="00447C2D">
      <w:pPr>
        <w:pStyle w:val="Kop2"/>
        <w:rPr>
          <w:rFonts w:ascii="Calibri" w:eastAsia="Calibri" w:hAnsi="Calibri" w:cs="Calibri"/>
          <w:color w:val="2B6565" w:themeColor="text1"/>
          <w:sz w:val="21"/>
          <w:szCs w:val="21"/>
        </w:rPr>
      </w:pPr>
      <w:r w:rsidRPr="79DD6837">
        <w:lastRenderedPageBreak/>
        <w:t>Artikel 2: inwerkingtreding en duur</w:t>
      </w:r>
    </w:p>
    <w:p w14:paraId="4C9DBCE1" w14:textId="77777777" w:rsidR="00447C2D" w:rsidRDefault="00447C2D" w:rsidP="00CD7123">
      <w:pPr>
        <w:jc w:val="both"/>
        <w:rPr>
          <w:rFonts w:eastAsia="Calibri"/>
        </w:rPr>
      </w:pPr>
      <w:r w:rsidRPr="79DD6837">
        <w:rPr>
          <w:rFonts w:eastAsia="Calibri"/>
        </w:rPr>
        <w:t xml:space="preserve">Deze samenwerkingsovereenkomst gaat in op </w:t>
      </w:r>
      <w:r w:rsidRPr="00F76534">
        <w:rPr>
          <w:rFonts w:eastAsia="Calibri"/>
          <w:b/>
          <w:bCs/>
        </w:rPr>
        <w:t>1 januari 2025</w:t>
      </w:r>
      <w:r w:rsidRPr="79DD6837">
        <w:rPr>
          <w:rFonts w:eastAsia="Calibri"/>
        </w:rPr>
        <w:t xml:space="preserve"> en loopt af op </w:t>
      </w:r>
      <w:r w:rsidRPr="00F76534">
        <w:rPr>
          <w:rFonts w:eastAsia="Calibri"/>
          <w:b/>
          <w:bCs/>
        </w:rPr>
        <w:t>31 december 2025</w:t>
      </w:r>
      <w:r w:rsidRPr="79DD6837">
        <w:rPr>
          <w:rFonts w:eastAsia="Calibri"/>
        </w:rPr>
        <w:t>.</w:t>
      </w:r>
    </w:p>
    <w:p w14:paraId="5A63D8B5" w14:textId="77777777" w:rsidR="00447C2D" w:rsidRDefault="00447C2D" w:rsidP="00CD7123">
      <w:pPr>
        <w:jc w:val="both"/>
        <w:rPr>
          <w:rFonts w:eastAsia="Calibri"/>
        </w:rPr>
      </w:pPr>
      <w:r w:rsidRPr="79DD6837">
        <w:rPr>
          <w:rFonts w:eastAsia="Calibri"/>
        </w:rPr>
        <w:t>Wanneer één van beide partijen ophoudt te bestaan, eindigt de samenwerkingsovereenkomst automatisch.</w:t>
      </w:r>
      <w:r>
        <w:rPr>
          <w:rFonts w:eastAsia="Calibri"/>
        </w:rPr>
        <w:t xml:space="preserve"> </w:t>
      </w:r>
    </w:p>
    <w:p w14:paraId="437D70D8" w14:textId="77777777" w:rsidR="00447C2D" w:rsidRDefault="00447C2D" w:rsidP="00CD7123">
      <w:pPr>
        <w:jc w:val="both"/>
        <w:rPr>
          <w:rFonts w:eastAsia="Calibri"/>
        </w:rPr>
      </w:pPr>
      <w:r w:rsidRPr="79DD6837">
        <w:rPr>
          <w:rFonts w:eastAsia="Calibri"/>
        </w:rPr>
        <w:t>Bij het verstrijken van de termijn van de samenwerkingsovereenkomst wordt de samenwerkingsovereenkomst niet stilzwijgend verlengd.</w:t>
      </w:r>
    </w:p>
    <w:p w14:paraId="3E5EE72F" w14:textId="77777777" w:rsidR="00447C2D" w:rsidRDefault="00447C2D" w:rsidP="00CD7123">
      <w:pPr>
        <w:jc w:val="both"/>
        <w:rPr>
          <w:rFonts w:eastAsia="Calibri"/>
        </w:rPr>
      </w:pPr>
      <w:r w:rsidRPr="79DD6837">
        <w:rPr>
          <w:rFonts w:eastAsia="Calibri"/>
        </w:rPr>
        <w:t xml:space="preserve">De samenwerking </w:t>
      </w:r>
      <w:r>
        <w:rPr>
          <w:rFonts w:eastAsia="Calibri"/>
        </w:rPr>
        <w:t>k</w:t>
      </w:r>
      <w:r w:rsidRPr="79DD6837">
        <w:rPr>
          <w:rFonts w:eastAsia="Calibri"/>
        </w:rPr>
        <w:t>an verlengd worden middels het sluiten van een nieuwe samenwerkingsovereenkomst. Beide partijen maken hun intenties tot verdere samenwerking ten laatste 3 maanden voor het verstrijken van de termijn aan elkaar bekend.</w:t>
      </w:r>
    </w:p>
    <w:p w14:paraId="4E1E7430" w14:textId="77777777" w:rsidR="00447C2D" w:rsidRDefault="00447C2D" w:rsidP="00447C2D">
      <w:pPr>
        <w:rPr>
          <w:rFonts w:eastAsia="Calibri" w:cs="Calibri"/>
          <w:sz w:val="21"/>
        </w:rPr>
      </w:pPr>
    </w:p>
    <w:p w14:paraId="720CBBA0" w14:textId="6DCE29A8" w:rsidR="00447C2D" w:rsidRDefault="00447C2D" w:rsidP="00447C2D">
      <w:pPr>
        <w:pStyle w:val="Kop2"/>
        <w:rPr>
          <w:rFonts w:ascii="Calibri" w:eastAsia="Calibri" w:hAnsi="Calibri" w:cs="Calibri"/>
          <w:color w:val="2B6565" w:themeColor="text1"/>
          <w:sz w:val="21"/>
          <w:szCs w:val="21"/>
        </w:rPr>
      </w:pPr>
      <w:r>
        <w:t xml:space="preserve">Artikel 3: engagement </w:t>
      </w:r>
      <w:r w:rsidR="005F7502">
        <w:t xml:space="preserve">lokaal bestuur </w:t>
      </w:r>
      <w:r w:rsidR="00844F3F">
        <w:t>Merksplas</w:t>
      </w:r>
    </w:p>
    <w:p w14:paraId="6D86EFB2" w14:textId="74481036" w:rsidR="00447C2D" w:rsidRDefault="005F7502" w:rsidP="00E75A67">
      <w:pPr>
        <w:jc w:val="both"/>
      </w:pPr>
      <w:r>
        <w:rPr>
          <w:rFonts w:eastAsia="Calibri"/>
        </w:rPr>
        <w:t xml:space="preserve">Lokaal bestuur </w:t>
      </w:r>
      <w:r w:rsidR="00751A31">
        <w:rPr>
          <w:rFonts w:eastAsia="Calibri"/>
        </w:rPr>
        <w:t>Merksplas</w:t>
      </w:r>
      <w:r>
        <w:rPr>
          <w:rFonts w:eastAsia="Calibri"/>
        </w:rPr>
        <w:t xml:space="preserve"> </w:t>
      </w:r>
      <w:r w:rsidR="00447C2D">
        <w:t xml:space="preserve">engageert zich om verder werk te maken van een samenhangend, integraal preventief gezondheidsbeleid. Dit beleid biedt iedereen, en de meest kwetsbaren in het bijzonder, kansen en stimuleert hen om gezond te leven in een gezonde omgeving. </w:t>
      </w:r>
    </w:p>
    <w:p w14:paraId="6CA66231" w14:textId="6D64FB3C" w:rsidR="00447C2D" w:rsidRDefault="00447C2D" w:rsidP="00E75A67">
      <w:pPr>
        <w:jc w:val="both"/>
      </w:pPr>
      <w:r>
        <w:t xml:space="preserve">Om dit te realiseren, werkt </w:t>
      </w:r>
      <w:r w:rsidR="005F7502">
        <w:rPr>
          <w:rFonts w:eastAsia="Calibri"/>
        </w:rPr>
        <w:t xml:space="preserve">lokaal bestuur </w:t>
      </w:r>
      <w:r w:rsidR="00751A31">
        <w:rPr>
          <w:rFonts w:eastAsia="Calibri"/>
        </w:rPr>
        <w:t>Merksplas</w:t>
      </w:r>
      <w:r w:rsidR="005F7502">
        <w:rPr>
          <w:rFonts w:eastAsia="Calibri"/>
        </w:rPr>
        <w:t xml:space="preserve"> </w:t>
      </w:r>
      <w:r>
        <w:t xml:space="preserve">aan de volgende succesfactoren van een kwalitatief gezondheidsbeleid: </w:t>
      </w:r>
    </w:p>
    <w:p w14:paraId="4611EC9C" w14:textId="77777777" w:rsidR="00447C2D" w:rsidRDefault="00447C2D" w:rsidP="00E75A67">
      <w:pPr>
        <w:pStyle w:val="Lijstalinea"/>
        <w:numPr>
          <w:ilvl w:val="0"/>
          <w:numId w:val="14"/>
        </w:numPr>
        <w:jc w:val="both"/>
      </w:pPr>
      <w:r>
        <w:t xml:space="preserve">Visie: prioriteiten op het vlak van preventieve gezondheid worden opgenomen in het lokaal meerjarenplan van 2026 – 2031. </w:t>
      </w:r>
    </w:p>
    <w:p w14:paraId="38AEEB6C" w14:textId="77777777" w:rsidR="00447C2D" w:rsidRDefault="00447C2D" w:rsidP="00E75A67">
      <w:pPr>
        <w:pStyle w:val="Lijstalinea"/>
        <w:numPr>
          <w:ilvl w:val="0"/>
          <w:numId w:val="14"/>
        </w:numPr>
        <w:jc w:val="both"/>
      </w:pPr>
      <w:r>
        <w:t>Communicatie: we communiceren helder en inclusief rond preventieve gezondheid.</w:t>
      </w:r>
    </w:p>
    <w:p w14:paraId="298A6467" w14:textId="77777777" w:rsidR="00447C2D" w:rsidRDefault="00447C2D" w:rsidP="00E75A67">
      <w:pPr>
        <w:pStyle w:val="Lijstalinea"/>
        <w:numPr>
          <w:ilvl w:val="0"/>
          <w:numId w:val="14"/>
        </w:numPr>
        <w:jc w:val="both"/>
      </w:pPr>
      <w:r>
        <w:t xml:space="preserve">Burgerparticipatie: de burger wordt nauw betrokken bij het uitwerken, uitvoeren en evalueren van het preventieve gezondheidsbeleid. </w:t>
      </w:r>
    </w:p>
    <w:p w14:paraId="3D3A98E9" w14:textId="77777777" w:rsidR="00447C2D" w:rsidRDefault="00447C2D" w:rsidP="00E75A67">
      <w:pPr>
        <w:pStyle w:val="Lijstalinea"/>
        <w:numPr>
          <w:ilvl w:val="0"/>
          <w:numId w:val="14"/>
        </w:numPr>
        <w:jc w:val="both"/>
      </w:pPr>
      <w:r>
        <w:t>Samenwerken: we zetten in op samenwerking over beleidsdomeinen heen, zodat er vanuit verschillende thema’s en diensten bijgedragen wordt aan het lokaal preventief gezondheidsbeleid (</w:t>
      </w:r>
      <w:proofErr w:type="spellStart"/>
      <w:r>
        <w:t>HiAP</w:t>
      </w:r>
      <w:proofErr w:type="spellEnd"/>
      <w:r>
        <w:t xml:space="preserve">). </w:t>
      </w:r>
    </w:p>
    <w:p w14:paraId="0C090627" w14:textId="77777777" w:rsidR="00447C2D" w:rsidRDefault="00447C2D" w:rsidP="00E75A67">
      <w:pPr>
        <w:pStyle w:val="Lijstalinea"/>
        <w:numPr>
          <w:ilvl w:val="0"/>
          <w:numId w:val="14"/>
        </w:numPr>
        <w:jc w:val="both"/>
      </w:pPr>
      <w:r>
        <w:t xml:space="preserve">Deskundigheid: we streven naar deskundige medewerkers die het gezondheidsbeleid mee vormgeven en uitdragen. </w:t>
      </w:r>
    </w:p>
    <w:p w14:paraId="513DC209" w14:textId="77777777" w:rsidR="00447C2D" w:rsidRDefault="00447C2D" w:rsidP="00E75A67">
      <w:pPr>
        <w:pStyle w:val="Lijstalinea"/>
        <w:numPr>
          <w:ilvl w:val="0"/>
          <w:numId w:val="14"/>
        </w:numPr>
        <w:jc w:val="both"/>
      </w:pPr>
      <w:r>
        <w:t xml:space="preserve">Leiderschap: we werken ook als werkgever aan de gezondheid van onze medewerkers en partners. Op die manier vervullen we een voorbeeldfunctie. </w:t>
      </w:r>
    </w:p>
    <w:p w14:paraId="4949B221" w14:textId="77777777" w:rsidR="00447C2D" w:rsidRDefault="00447C2D" w:rsidP="00E75A67">
      <w:pPr>
        <w:pStyle w:val="Lijstalinea"/>
        <w:numPr>
          <w:ilvl w:val="0"/>
          <w:numId w:val="14"/>
        </w:numPr>
        <w:jc w:val="both"/>
      </w:pPr>
      <w:r>
        <w:t>Tijd en middelen: we voorzien voldoende personeel en budget om bovenstaande intenties te realiseren.</w:t>
      </w:r>
    </w:p>
    <w:p w14:paraId="2B43742E" w14:textId="77777777" w:rsidR="00447C2D" w:rsidRDefault="00447C2D" w:rsidP="00E75A67">
      <w:pPr>
        <w:pStyle w:val="Lijstalinea"/>
        <w:numPr>
          <w:ilvl w:val="0"/>
          <w:numId w:val="14"/>
        </w:numPr>
        <w:jc w:val="both"/>
      </w:pPr>
      <w:r>
        <w:lastRenderedPageBreak/>
        <w:t xml:space="preserve">Proportioneel universalisme: via ons preventief gezondheidsbeleid werken we aan het verkleinen van de gezondheidsongelijkheid. </w:t>
      </w:r>
    </w:p>
    <w:p w14:paraId="3C527508" w14:textId="291C17FA" w:rsidR="00447C2D" w:rsidRDefault="00447C2D" w:rsidP="00E75A67">
      <w:pPr>
        <w:jc w:val="both"/>
      </w:pPr>
      <w:r>
        <w:t>Om het preventief gezondheidsbeleid vorm te geven, installeert het lokaal bestuur bij voorkeur een stuurgroep ‘Gezonde Gemeente’.</w:t>
      </w:r>
    </w:p>
    <w:p w14:paraId="5A034247" w14:textId="75D25E4D" w:rsidR="00CD7A5C" w:rsidRDefault="00CD7A5C" w:rsidP="00E75A67">
      <w:pPr>
        <w:jc w:val="both"/>
      </w:pPr>
      <w:r>
        <w:t xml:space="preserve">Het lokaal bestuur levert ook in 2025 een bijdrage aan Gezondheidsmakers Kempen van 0,05 euro per inwoner. </w:t>
      </w:r>
    </w:p>
    <w:p w14:paraId="19C46B94" w14:textId="03E32B35" w:rsidR="00447C2D" w:rsidRDefault="00C452B7" w:rsidP="00447C2D">
      <w:pPr>
        <w:pStyle w:val="Kop2"/>
        <w:rPr>
          <w:rFonts w:ascii="Calibri" w:eastAsia="Calibri" w:hAnsi="Calibri" w:cs="Calibri"/>
          <w:color w:val="2B6565" w:themeColor="text1"/>
          <w:sz w:val="21"/>
          <w:szCs w:val="21"/>
        </w:rPr>
      </w:pPr>
      <w:r>
        <w:br/>
      </w:r>
      <w:r w:rsidR="00447C2D" w:rsidRPr="71C0D645">
        <w:t xml:space="preserve">Artikel </w:t>
      </w:r>
      <w:r w:rsidR="00447C2D">
        <w:t>4</w:t>
      </w:r>
      <w:r w:rsidR="00447C2D" w:rsidRPr="71C0D645">
        <w:t xml:space="preserve">: aanbod van </w:t>
      </w:r>
      <w:r w:rsidR="00447C2D">
        <w:t>Gezondheidsmakers</w:t>
      </w:r>
      <w:r w:rsidR="00CD7A5C">
        <w:t xml:space="preserve"> Kempen</w:t>
      </w:r>
    </w:p>
    <w:p w14:paraId="1F5FC1D1" w14:textId="2DA39AD5" w:rsidR="00447C2D" w:rsidRDefault="00447C2D" w:rsidP="00E75A67">
      <w:pPr>
        <w:jc w:val="both"/>
      </w:pPr>
      <w:r>
        <w:t>Binnen de basisdienstverlening engageert Gezondheidsmakers</w:t>
      </w:r>
      <w:r w:rsidR="00CD7A5C">
        <w:t xml:space="preserve"> Kempen </w:t>
      </w:r>
      <w:r>
        <w:t xml:space="preserve">zich tot: </w:t>
      </w:r>
    </w:p>
    <w:p w14:paraId="379B397B" w14:textId="77777777" w:rsidR="00447C2D" w:rsidRDefault="00447C2D" w:rsidP="00E75A67">
      <w:pPr>
        <w:pStyle w:val="Lijstalinea"/>
        <w:numPr>
          <w:ilvl w:val="0"/>
          <w:numId w:val="15"/>
        </w:numPr>
        <w:jc w:val="both"/>
      </w:pPr>
      <w:r>
        <w:t xml:space="preserve">Opnemen van een rol als coach, expert, inspirator, netwerker, facilitator en pleitbezorger op diverse overlegfora (*) rond gezondheidsbevordering &amp; ziektepreventie. </w:t>
      </w:r>
    </w:p>
    <w:p w14:paraId="58F8F342" w14:textId="77777777" w:rsidR="00447C2D" w:rsidRDefault="00447C2D" w:rsidP="00E75A67">
      <w:pPr>
        <w:pStyle w:val="Lijstalinea"/>
        <w:numPr>
          <w:ilvl w:val="0"/>
          <w:numId w:val="15"/>
        </w:numPr>
        <w:jc w:val="both"/>
      </w:pPr>
      <w:r>
        <w:t>Het informeren over beleidsmatige tools, bv. win-winfiches, groeimeter, 7-stappenplan, gezondheidsmatrix, …</w:t>
      </w:r>
    </w:p>
    <w:p w14:paraId="61990111" w14:textId="77777777" w:rsidR="00447C2D" w:rsidRDefault="00447C2D" w:rsidP="00E75A67">
      <w:pPr>
        <w:pStyle w:val="Lijstalinea"/>
        <w:numPr>
          <w:ilvl w:val="0"/>
          <w:numId w:val="15"/>
        </w:numPr>
        <w:jc w:val="both"/>
      </w:pPr>
      <w:r>
        <w:t xml:space="preserve">Dissemineren van preventiemethodieken / projecten van de partnerorganisaties via verschillende kanalen. </w:t>
      </w:r>
    </w:p>
    <w:p w14:paraId="45CADE10" w14:textId="77777777" w:rsidR="00447C2D" w:rsidRDefault="00447C2D" w:rsidP="00E75A67">
      <w:pPr>
        <w:pStyle w:val="Lijstalinea"/>
        <w:numPr>
          <w:ilvl w:val="0"/>
          <w:numId w:val="15"/>
        </w:numPr>
        <w:jc w:val="both"/>
      </w:pPr>
      <w:r>
        <w:t>Fungeren als aanspreekpunt rond gezondheidsbevordering &amp; ziektepreventie.</w:t>
      </w:r>
    </w:p>
    <w:p w14:paraId="12B5F371" w14:textId="77777777" w:rsidR="00447C2D" w:rsidRDefault="00447C2D" w:rsidP="00E75A67">
      <w:pPr>
        <w:pStyle w:val="Lijstalinea"/>
        <w:numPr>
          <w:ilvl w:val="0"/>
          <w:numId w:val="15"/>
        </w:numPr>
        <w:jc w:val="both"/>
      </w:pPr>
      <w:r>
        <w:t xml:space="preserve">Vervullen van de Medisch Milieukundige werking. </w:t>
      </w:r>
    </w:p>
    <w:p w14:paraId="6948F18B" w14:textId="77777777" w:rsidR="00447C2D" w:rsidRDefault="00447C2D" w:rsidP="00E75A67">
      <w:pPr>
        <w:pStyle w:val="Lijstalinea"/>
        <w:numPr>
          <w:ilvl w:val="0"/>
          <w:numId w:val="15"/>
        </w:numPr>
        <w:jc w:val="both"/>
      </w:pPr>
      <w:r>
        <w:t>Aanbieden van een algemene jaarkalender en -planning + cijferrapport per lokaal bestuur.</w:t>
      </w:r>
    </w:p>
    <w:p w14:paraId="2E6743E1" w14:textId="77777777" w:rsidR="00447C2D" w:rsidRDefault="00447C2D" w:rsidP="00E75A67">
      <w:pPr>
        <w:pStyle w:val="Lijstalinea"/>
        <w:numPr>
          <w:ilvl w:val="0"/>
          <w:numId w:val="15"/>
        </w:numPr>
        <w:jc w:val="both"/>
      </w:pPr>
      <w:r>
        <w:t xml:space="preserve">Aanbieden van regionale uitwisselingsmomenten rond gezondheid. </w:t>
      </w:r>
    </w:p>
    <w:p w14:paraId="4AA3D52C" w14:textId="77777777" w:rsidR="00447C2D" w:rsidRDefault="00447C2D" w:rsidP="00E75A67">
      <w:pPr>
        <w:pStyle w:val="Lijstalinea"/>
        <w:numPr>
          <w:ilvl w:val="0"/>
          <w:numId w:val="15"/>
        </w:numPr>
        <w:jc w:val="both"/>
      </w:pPr>
      <w:r>
        <w:t>Actieve participatie aan de Huizen van het Kind als expert en inspirator.</w:t>
      </w:r>
    </w:p>
    <w:p w14:paraId="0A35C8F0" w14:textId="77777777" w:rsidR="00447C2D" w:rsidRDefault="00447C2D" w:rsidP="00E75A67">
      <w:pPr>
        <w:pStyle w:val="Lijstalinea"/>
        <w:numPr>
          <w:ilvl w:val="0"/>
          <w:numId w:val="15"/>
        </w:numPr>
        <w:jc w:val="both"/>
      </w:pPr>
      <w:r>
        <w:t>Leveren van inspanningen om preventie hoog op de agenda te plaatsen van de zorgraad van elke eerstelijnszone.</w:t>
      </w:r>
    </w:p>
    <w:p w14:paraId="4C6A4B65" w14:textId="77777777" w:rsidR="00447C2D" w:rsidRDefault="00447C2D" w:rsidP="00E75A67">
      <w:pPr>
        <w:pStyle w:val="Lijstalinea"/>
        <w:numPr>
          <w:ilvl w:val="0"/>
          <w:numId w:val="15"/>
        </w:numPr>
        <w:jc w:val="both"/>
      </w:pPr>
      <w:r>
        <w:t xml:space="preserve">Ter beschikking stellen van een pool aan lesgevers voor vormingen/workshops rond verschillende gezondheidsthema’s + ontlenen/verkrijgen van materialen uit de webshop. </w:t>
      </w:r>
    </w:p>
    <w:p w14:paraId="242FABD8" w14:textId="6598C0D2" w:rsidR="00CD7A5C" w:rsidRDefault="00CD7A5C" w:rsidP="00E75A67">
      <w:pPr>
        <w:pStyle w:val="Lijstalinea"/>
        <w:numPr>
          <w:ilvl w:val="0"/>
          <w:numId w:val="15"/>
        </w:numPr>
        <w:jc w:val="both"/>
      </w:pPr>
      <w:r>
        <w:t>Ondersteunen van de Intergemeentelijke Preventiewerking in de Kempen.</w:t>
      </w:r>
    </w:p>
    <w:p w14:paraId="3EFB0B86" w14:textId="4DCE373C" w:rsidR="00447C2D" w:rsidRDefault="00447C2D" w:rsidP="00E75A67">
      <w:pPr>
        <w:jc w:val="both"/>
        <w:rPr>
          <w:i/>
          <w:iCs/>
          <w:sz w:val="20"/>
          <w:szCs w:val="18"/>
        </w:rPr>
      </w:pPr>
      <w:r w:rsidRPr="00447C2D">
        <w:rPr>
          <w:i/>
          <w:iCs/>
          <w:sz w:val="20"/>
          <w:szCs w:val="18"/>
        </w:rPr>
        <w:t xml:space="preserve">* Het aantal </w:t>
      </w:r>
      <w:proofErr w:type="spellStart"/>
      <w:r w:rsidRPr="00447C2D">
        <w:rPr>
          <w:i/>
          <w:iCs/>
          <w:sz w:val="20"/>
          <w:szCs w:val="18"/>
        </w:rPr>
        <w:t>coachingsmomenten</w:t>
      </w:r>
      <w:proofErr w:type="spellEnd"/>
      <w:r w:rsidRPr="00447C2D">
        <w:rPr>
          <w:i/>
          <w:iCs/>
          <w:sz w:val="20"/>
          <w:szCs w:val="18"/>
        </w:rPr>
        <w:t xml:space="preserve"> wordt niet gelimiteerd, al wordt er steeds bekeken wat voor het team aan gezondheidspromotoren haalbaar is. We streven er daarbij naar om alle lokale besturen uit de referentieregio evenwichtig te bedienen.</w:t>
      </w:r>
    </w:p>
    <w:p w14:paraId="30A3D9EA" w14:textId="77777777" w:rsidR="00CA368A" w:rsidRDefault="00CA368A" w:rsidP="00447C2D">
      <w:pPr>
        <w:pStyle w:val="Kop2"/>
      </w:pPr>
    </w:p>
    <w:p w14:paraId="3BF9EF48" w14:textId="4DA43C23" w:rsidR="00447C2D" w:rsidRDefault="00447C2D" w:rsidP="00447C2D">
      <w:pPr>
        <w:pStyle w:val="Kop2"/>
      </w:pPr>
      <w:r w:rsidRPr="00447C2D">
        <w:t>Artikel 5: externe projectcommunicatie</w:t>
      </w:r>
    </w:p>
    <w:p w14:paraId="7E5D66BB" w14:textId="77CF2762" w:rsidR="00447C2D" w:rsidRDefault="00447C2D" w:rsidP="00447C2D">
      <w:pPr>
        <w:jc w:val="both"/>
      </w:pPr>
      <w:r w:rsidRPr="79DD6837">
        <w:t xml:space="preserve">Voor acties en projecten die in samenwerking met de ondertekenende partijen georganiseerd worden, wordt in de communicatie steeds verwezen naar deze samenwerking. Dit gebeurt met de vermelding ‘In samenwerking met </w:t>
      </w:r>
      <w:r>
        <w:t xml:space="preserve">Gezondheidsmakers </w:t>
      </w:r>
      <w:r w:rsidR="00CA368A">
        <w:t>Kempen’</w:t>
      </w:r>
      <w:r w:rsidRPr="79DD6837">
        <w:t>.</w:t>
      </w:r>
    </w:p>
    <w:p w14:paraId="603B225F" w14:textId="77777777" w:rsidR="00447C2D" w:rsidRDefault="00447C2D" w:rsidP="00447C2D">
      <w:pPr>
        <w:jc w:val="both"/>
      </w:pPr>
      <w:r>
        <w:t>Acties/projecten m.b.t. gezondheidsbevordering &amp; ziektepreventie worden zoveel mogelijk opgehangen onder de vlag ‘Gezonde Gemeente/Stad’.</w:t>
      </w:r>
    </w:p>
    <w:p w14:paraId="57A27BE3" w14:textId="77777777" w:rsidR="00447C2D" w:rsidRDefault="00447C2D" w:rsidP="00447C2D"/>
    <w:p w14:paraId="0F77AA74" w14:textId="77777777" w:rsidR="00447C2D" w:rsidRDefault="00447C2D" w:rsidP="00447C2D">
      <w:pPr>
        <w:pStyle w:val="Kop2"/>
        <w:rPr>
          <w:rFonts w:ascii="Calibri" w:eastAsia="Calibri" w:hAnsi="Calibri" w:cs="Calibri"/>
          <w:color w:val="2B6565" w:themeColor="text1"/>
          <w:sz w:val="21"/>
          <w:szCs w:val="21"/>
        </w:rPr>
      </w:pPr>
      <w:r w:rsidRPr="79DD6837">
        <w:t xml:space="preserve">Artikel </w:t>
      </w:r>
      <w:r>
        <w:t>6</w:t>
      </w:r>
      <w:r w:rsidRPr="79DD6837">
        <w:t>: interne communicatie</w:t>
      </w:r>
    </w:p>
    <w:p w14:paraId="7CD2E8B2" w14:textId="090DA5F6" w:rsidR="00447C2D" w:rsidRDefault="00024727" w:rsidP="00447C2D">
      <w:pPr>
        <w:jc w:val="both"/>
      </w:pPr>
      <w:r>
        <w:t>Geerts Lot</w:t>
      </w:r>
      <w:r w:rsidR="005F7502">
        <w:t>,</w:t>
      </w:r>
      <w:r w:rsidR="00447C2D">
        <w:t xml:space="preserve"> g</w:t>
      </w:r>
      <w:r w:rsidR="00447C2D" w:rsidRPr="79DD6837">
        <w:t xml:space="preserve">ezondheidspromotor </w:t>
      </w:r>
      <w:r w:rsidR="00447C2D">
        <w:t>van</w:t>
      </w:r>
      <w:r w:rsidR="00447C2D" w:rsidRPr="79DD6837">
        <w:t xml:space="preserve"> </w:t>
      </w:r>
      <w:r w:rsidR="00CA368A">
        <w:t xml:space="preserve">Gezondheidsmakers Kempen </w:t>
      </w:r>
      <w:r w:rsidR="00447C2D" w:rsidRPr="79DD6837">
        <w:t xml:space="preserve">is voor </w:t>
      </w:r>
      <w:r w:rsidR="005F7502">
        <w:rPr>
          <w:rFonts w:eastAsia="Calibri"/>
        </w:rPr>
        <w:t xml:space="preserve">lokaal bestuur </w:t>
      </w:r>
      <w:r>
        <w:rPr>
          <w:rFonts w:eastAsia="Calibri"/>
        </w:rPr>
        <w:t>Merksplas</w:t>
      </w:r>
      <w:r w:rsidR="005F7502">
        <w:rPr>
          <w:rFonts w:eastAsia="Calibri"/>
        </w:rPr>
        <w:t xml:space="preserve"> </w:t>
      </w:r>
      <w:r w:rsidR="00447C2D" w:rsidRPr="79DD6837">
        <w:t>de vaste contactpersoon.</w:t>
      </w:r>
      <w:r w:rsidR="00447C2D">
        <w:t xml:space="preserve"> </w:t>
      </w:r>
    </w:p>
    <w:p w14:paraId="4235FC96" w14:textId="5A6FF653" w:rsidR="00447C2D" w:rsidRDefault="002453ED" w:rsidP="00447C2D">
      <w:pPr>
        <w:jc w:val="both"/>
      </w:pPr>
      <w:r>
        <w:t>Diete Fockaert</w:t>
      </w:r>
      <w:r w:rsidR="00447C2D">
        <w:t xml:space="preserve">, </w:t>
      </w:r>
      <w:r>
        <w:t>welzijnsmedewerker</w:t>
      </w:r>
      <w:r w:rsidR="00447C2D" w:rsidRPr="79DD6837">
        <w:t xml:space="preserve"> van </w:t>
      </w:r>
      <w:r w:rsidR="005F7502">
        <w:rPr>
          <w:rFonts w:eastAsia="Calibri"/>
        </w:rPr>
        <w:t xml:space="preserve">lokaal bestuur </w:t>
      </w:r>
      <w:r w:rsidR="00024727">
        <w:rPr>
          <w:rFonts w:eastAsia="Calibri"/>
        </w:rPr>
        <w:t>Merksplas</w:t>
      </w:r>
      <w:r w:rsidR="00447C2D" w:rsidRPr="79DD6837">
        <w:t xml:space="preserve">, </w:t>
      </w:r>
      <w:r w:rsidR="00447C2D">
        <w:t xml:space="preserve">is </w:t>
      </w:r>
      <w:r w:rsidR="00447C2D" w:rsidRPr="79DD6837">
        <w:t xml:space="preserve">voor </w:t>
      </w:r>
      <w:r w:rsidR="00447C2D">
        <w:t xml:space="preserve">Gezondheidsmakers </w:t>
      </w:r>
      <w:r w:rsidR="00CA368A">
        <w:t>Kempen</w:t>
      </w:r>
      <w:r w:rsidR="00447C2D" w:rsidRPr="79DD6837">
        <w:t xml:space="preserve"> de vaste contactperso</w:t>
      </w:r>
      <w:r w:rsidR="00447C2D">
        <w:t>on</w:t>
      </w:r>
      <w:r w:rsidR="00447C2D" w:rsidRPr="79DD6837">
        <w:t>.</w:t>
      </w:r>
    </w:p>
    <w:p w14:paraId="2C27CD27" w14:textId="77777777" w:rsidR="00447C2D" w:rsidRDefault="00447C2D" w:rsidP="00447C2D">
      <w:pPr>
        <w:jc w:val="both"/>
      </w:pPr>
      <w:r>
        <w:t xml:space="preserve">Beide personen engageren zich om jaarlijks minstens 2x met elkaar in overleg te gaan om de voortgang van het lokaal preventief gezondheidsbeleid te bespreken. </w:t>
      </w:r>
    </w:p>
    <w:p w14:paraId="40B215DB" w14:textId="77777777" w:rsidR="00C452B7" w:rsidRDefault="00C452B7" w:rsidP="00447C2D">
      <w:pPr>
        <w:rPr>
          <w:rFonts w:eastAsia="Calibri"/>
        </w:rPr>
      </w:pPr>
    </w:p>
    <w:p w14:paraId="6D894CF4" w14:textId="7D9B0F97" w:rsidR="00447C2D" w:rsidRPr="005155FE" w:rsidRDefault="00447C2D" w:rsidP="00447C2D">
      <w:pPr>
        <w:rPr>
          <w:rFonts w:eastAsia="Calibri"/>
        </w:rPr>
      </w:pPr>
      <w:r w:rsidRPr="005155FE">
        <w:rPr>
          <w:rFonts w:eastAsia="Calibri"/>
        </w:rPr>
        <w:t>Opgemaakt in 2 exemplaren.</w:t>
      </w:r>
    </w:p>
    <w:p w14:paraId="475A15D7" w14:textId="5F07170A" w:rsidR="00447C2D" w:rsidRPr="005155FE" w:rsidRDefault="00447C2D" w:rsidP="00447C2D">
      <w:pPr>
        <w:rPr>
          <w:rFonts w:eastAsia="Calibri"/>
        </w:rPr>
      </w:pPr>
      <w:r w:rsidRPr="005155FE">
        <w:rPr>
          <w:rFonts w:eastAsia="Calibri"/>
        </w:rPr>
        <w:t xml:space="preserve">Te </w:t>
      </w:r>
      <w:r w:rsidR="00015035">
        <w:rPr>
          <w:rFonts w:eastAsia="Calibri"/>
        </w:rPr>
        <w:t>Merksplas</w:t>
      </w:r>
      <w:r w:rsidRPr="005155FE">
        <w:rPr>
          <w:rFonts w:eastAsia="Calibri"/>
        </w:rPr>
        <w:t xml:space="preserve"> op </w:t>
      </w:r>
      <w:r w:rsidR="002453ED" w:rsidRPr="002453ED">
        <w:rPr>
          <w:rFonts w:eastAsia="Calibri"/>
        </w:rPr>
        <w:t>…….</w:t>
      </w:r>
      <w:r w:rsidRPr="002453ED">
        <w:rPr>
          <w:rFonts w:eastAsia="Calibri"/>
        </w:rPr>
        <w:t>./</w:t>
      </w:r>
      <w:r w:rsidR="002453ED" w:rsidRPr="002453ED">
        <w:rPr>
          <w:rFonts w:eastAsia="Calibri"/>
        </w:rPr>
        <w:t>…</w:t>
      </w:r>
      <w:r w:rsidR="002453ED">
        <w:rPr>
          <w:rFonts w:eastAsia="Calibri"/>
        </w:rPr>
        <w:t>..</w:t>
      </w:r>
      <w:r w:rsidR="002453ED" w:rsidRPr="002453ED">
        <w:rPr>
          <w:rFonts w:eastAsia="Calibri"/>
        </w:rPr>
        <w:t>..</w:t>
      </w:r>
      <w:r w:rsidRPr="002453ED">
        <w:rPr>
          <w:rFonts w:eastAsia="Calibri"/>
        </w:rPr>
        <w:t>./2025</w:t>
      </w:r>
    </w:p>
    <w:p w14:paraId="6604B3D7" w14:textId="49D851B0" w:rsidR="00447C2D" w:rsidRPr="005155FE" w:rsidRDefault="00447C2D" w:rsidP="00447C2D">
      <w:pPr>
        <w:rPr>
          <w:rFonts w:eastAsia="Calibri"/>
        </w:rPr>
      </w:pPr>
      <w:r w:rsidRPr="5379F060">
        <w:rPr>
          <w:rFonts w:eastAsia="Calibri"/>
        </w:rPr>
        <w:t xml:space="preserve">Voor </w:t>
      </w:r>
      <w:r w:rsidR="005F7502">
        <w:rPr>
          <w:rFonts w:eastAsia="Calibri"/>
        </w:rPr>
        <w:t xml:space="preserve">lokaal bestuur </w:t>
      </w:r>
      <w:r w:rsidR="00015035">
        <w:rPr>
          <w:rFonts w:eastAsia="Calibri"/>
        </w:rPr>
        <w:t>Merksplas</w:t>
      </w:r>
    </w:p>
    <w:p w14:paraId="4F7CAD92" w14:textId="4899567C" w:rsidR="00447C2D" w:rsidRPr="005155FE" w:rsidRDefault="002453ED" w:rsidP="00447C2D">
      <w:pPr>
        <w:rPr>
          <w:rFonts w:eastAsia="Calibri"/>
        </w:rPr>
      </w:pPr>
      <w:r w:rsidRPr="002453ED">
        <w:rPr>
          <w:rFonts w:eastAsia="Calibri"/>
        </w:rPr>
        <w:t>Leen Kerremans</w:t>
      </w:r>
      <w:r w:rsidR="00447C2D" w:rsidRPr="002453ED">
        <w:tab/>
      </w:r>
      <w:r w:rsidR="00447C2D" w:rsidRPr="002453ED">
        <w:tab/>
      </w:r>
      <w:r w:rsidR="00447C2D" w:rsidRPr="002453ED">
        <w:tab/>
      </w:r>
      <w:r w:rsidR="00447C2D" w:rsidRPr="002453ED">
        <w:tab/>
      </w:r>
      <w:r w:rsidR="00447C2D" w:rsidRPr="002453ED">
        <w:tab/>
      </w:r>
      <w:r w:rsidRPr="002453ED">
        <w:rPr>
          <w:rFonts w:eastAsia="Calibri"/>
        </w:rPr>
        <w:t>Lutgarde Schuermans</w:t>
      </w:r>
    </w:p>
    <w:p w14:paraId="7D1B8CC2" w14:textId="056F2A0F" w:rsidR="00447C2D" w:rsidRPr="005155FE" w:rsidRDefault="002453ED" w:rsidP="00447C2D">
      <w:pPr>
        <w:rPr>
          <w:rFonts w:eastAsia="Calibri"/>
        </w:rPr>
      </w:pPr>
      <w:r>
        <w:rPr>
          <w:rFonts w:eastAsia="Calibri"/>
        </w:rPr>
        <w:t>Voorzitter BCSD</w:t>
      </w:r>
      <w:r w:rsidR="00447C2D" w:rsidRPr="005155FE">
        <w:rPr>
          <w:rFonts w:eastAsia="Calibri"/>
        </w:rPr>
        <w:t xml:space="preserve"> </w:t>
      </w:r>
      <w:r w:rsidR="00447C2D" w:rsidRPr="005155FE">
        <w:tab/>
      </w:r>
      <w:r w:rsidR="00447C2D" w:rsidRPr="005155FE">
        <w:tab/>
      </w:r>
      <w:r w:rsidR="00447C2D" w:rsidRPr="005155FE">
        <w:tab/>
      </w:r>
      <w:r w:rsidR="00447C2D" w:rsidRPr="005155FE">
        <w:tab/>
      </w:r>
      <w:r>
        <w:tab/>
        <w:t>Adjunct-a</w:t>
      </w:r>
      <w:r w:rsidR="00447C2D" w:rsidRPr="005155FE">
        <w:rPr>
          <w:rFonts w:eastAsia="Calibri"/>
        </w:rPr>
        <w:t>lgemeen Directeur</w:t>
      </w:r>
    </w:p>
    <w:p w14:paraId="24F3DCB3" w14:textId="77777777" w:rsidR="00447C2D" w:rsidRPr="005155FE" w:rsidRDefault="00447C2D" w:rsidP="00447C2D">
      <w:pPr>
        <w:rPr>
          <w:rFonts w:eastAsia="Calibri"/>
        </w:rPr>
      </w:pPr>
    </w:p>
    <w:p w14:paraId="0863039B" w14:textId="77777777" w:rsidR="00447C2D" w:rsidRPr="005155FE" w:rsidRDefault="00447C2D" w:rsidP="00447C2D">
      <w:pPr>
        <w:rPr>
          <w:rFonts w:eastAsia="Calibri"/>
        </w:rPr>
      </w:pPr>
      <w:r w:rsidRPr="005155FE">
        <w:rPr>
          <w:rFonts w:eastAsia="Calibri"/>
        </w:rPr>
        <w:t>Voor Logo Vlaanderen vzw</w:t>
      </w:r>
    </w:p>
    <w:p w14:paraId="598E0E39" w14:textId="77777777" w:rsidR="00447C2D" w:rsidRPr="005155FE" w:rsidRDefault="00447C2D" w:rsidP="00447C2D">
      <w:pPr>
        <w:rPr>
          <w:rFonts w:eastAsia="Calibri"/>
        </w:rPr>
      </w:pPr>
    </w:p>
    <w:p w14:paraId="64703F59" w14:textId="293FCBED" w:rsidR="00957B15" w:rsidRPr="00C452B7" w:rsidRDefault="00447C2D" w:rsidP="00957B15">
      <w:pPr>
        <w:rPr>
          <w:rFonts w:eastAsia="Calibri"/>
        </w:rPr>
      </w:pPr>
      <w:r w:rsidRPr="00447C2D">
        <w:rPr>
          <w:b/>
          <w:bCs/>
        </w:rPr>
        <w:t xml:space="preserve">Nico </w:t>
      </w:r>
      <w:proofErr w:type="spellStart"/>
      <w:r w:rsidRPr="00447C2D">
        <w:rPr>
          <w:b/>
          <w:bCs/>
        </w:rPr>
        <w:t>Carpriau</w:t>
      </w:r>
      <w:proofErr w:type="spellEnd"/>
      <w:r w:rsidRPr="00447C2D">
        <w:rPr>
          <w:b/>
          <w:bCs/>
        </w:rPr>
        <w:tab/>
      </w:r>
      <w:r w:rsidRPr="005155FE">
        <w:tab/>
      </w:r>
      <w:r w:rsidRPr="005155FE">
        <w:tab/>
      </w:r>
      <w:r w:rsidR="007D02D9">
        <w:rPr>
          <w:rFonts w:eastAsia="Calibri"/>
          <w:b/>
          <w:bCs/>
        </w:rPr>
        <w:t xml:space="preserve">Lieselot </w:t>
      </w:r>
      <w:proofErr w:type="spellStart"/>
      <w:r w:rsidR="007D02D9">
        <w:rPr>
          <w:rFonts w:eastAsia="Calibri"/>
          <w:b/>
          <w:bCs/>
        </w:rPr>
        <w:t>Wynants</w:t>
      </w:r>
      <w:proofErr w:type="spellEnd"/>
      <w:r w:rsidRPr="005155FE">
        <w:br/>
      </w:r>
      <w:r w:rsidRPr="005155FE">
        <w:rPr>
          <w:rFonts w:eastAsia="Calibri"/>
        </w:rPr>
        <w:t xml:space="preserve">Voorzitter </w:t>
      </w:r>
      <w:r w:rsidRPr="005155FE">
        <w:tab/>
      </w:r>
      <w:r w:rsidRPr="005155FE">
        <w:tab/>
      </w:r>
      <w:r w:rsidRPr="005155FE">
        <w:tab/>
      </w:r>
      <w:r w:rsidRPr="005155FE">
        <w:tab/>
      </w:r>
      <w:r w:rsidR="007D02D9">
        <w:t xml:space="preserve">Teamcoach </w:t>
      </w:r>
      <w:r w:rsidRPr="005155FE">
        <w:rPr>
          <w:rFonts w:eastAsia="Calibri"/>
        </w:rPr>
        <w:t xml:space="preserve">Gezondheidsmakers </w:t>
      </w:r>
      <w:r w:rsidR="00CA368A">
        <w:rPr>
          <w:rFonts w:eastAsia="Calibri"/>
        </w:rPr>
        <w:t>Kempen</w:t>
      </w:r>
      <w:r>
        <w:rPr>
          <w:rFonts w:eastAsia="Calibri"/>
        </w:rPr>
        <w:br/>
        <w:t xml:space="preserve">                                                           </w:t>
      </w:r>
      <w:r w:rsidRPr="005155FE">
        <w:tab/>
        <w:t xml:space="preserve"> </w:t>
      </w:r>
    </w:p>
    <w:sectPr w:rsidR="00957B15" w:rsidRPr="00C452B7" w:rsidSect="007473E2">
      <w:headerReference w:type="default" r:id="rId10"/>
      <w:footerReference w:type="default" r:id="rId11"/>
      <w:pgSz w:w="11906" w:h="16838"/>
      <w:pgMar w:top="2836"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D3BBE8" w14:textId="77777777" w:rsidR="00403E98" w:rsidRDefault="00403E98" w:rsidP="00CA4A1C">
      <w:pPr>
        <w:spacing w:after="0" w:line="240" w:lineRule="auto"/>
      </w:pPr>
      <w:r>
        <w:separator/>
      </w:r>
    </w:p>
  </w:endnote>
  <w:endnote w:type="continuationSeparator" w:id="0">
    <w:p w14:paraId="10E12228" w14:textId="77777777" w:rsidR="00403E98" w:rsidRDefault="00403E98" w:rsidP="00CA4A1C">
      <w:pPr>
        <w:spacing w:after="0" w:line="240" w:lineRule="auto"/>
      </w:pPr>
      <w:r>
        <w:continuationSeparator/>
      </w:r>
    </w:p>
  </w:endnote>
  <w:endnote w:type="continuationNotice" w:id="1">
    <w:p w14:paraId="0F04392A" w14:textId="77777777" w:rsidR="00403E98" w:rsidRDefault="00403E9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ter">
    <w:charset w:val="00"/>
    <w:family w:val="auto"/>
    <w:pitch w:val="variable"/>
    <w:sig w:usb0="E00002FF" w:usb1="1200A1FF" w:usb2="00000001" w:usb3="00000000" w:csb0="0000019F" w:csb1="00000000"/>
    <w:embedRegular r:id="rId1" w:fontKey="{24DD161C-14F6-47E8-A90B-9D74C7723584}"/>
    <w:embedBold r:id="rId2" w:fontKey="{F0D87F8A-F87C-410F-85C0-DD04060E76CA}"/>
    <w:embedItalic r:id="rId3" w:fontKey="{985E3404-8D3A-4096-B323-E8D6E120E9E2}"/>
  </w:font>
  <w:font w:name="Marva">
    <w:altName w:val="Cambria"/>
    <w:charset w:val="00"/>
    <w:family w:val="auto"/>
    <w:pitch w:val="variable"/>
    <w:sig w:usb0="80000007" w:usb1="0000000A" w:usb2="00000000" w:usb3="00000000" w:csb0="00000003" w:csb1="00000000"/>
    <w:embedRegular r:id="rId4" w:fontKey="{7E7D2918-5A42-4530-A931-0CC9E5F1A930}"/>
    <w:embedBold r:id="rId5" w:fontKey="{B6C72914-79C3-404C-9BF0-F908320F8A3A}"/>
    <w:embedItalic r:id="rId6" w:fontKey="{8CBDE6CA-2A5C-49FF-86BC-092F908D9477}"/>
    <w:embedBoldItalic r:id="rId7" w:fontKey="{D278D21E-01A2-453D-8481-869779343192}"/>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58B644" w14:textId="77777777" w:rsidR="008F626D" w:rsidRPr="008F626D" w:rsidRDefault="2F4172CC" w:rsidP="2F4172CC">
    <w:pPr>
      <w:tabs>
        <w:tab w:val="center" w:pos="4536"/>
        <w:tab w:val="right" w:pos="9072"/>
      </w:tabs>
      <w:spacing w:after="0" w:line="240" w:lineRule="auto"/>
      <w:jc w:val="center"/>
      <w:rPr>
        <w:rFonts w:ascii="Inter" w:eastAsia="Aptos" w:hAnsi="Inter" w:cs="Times New Roman"/>
        <w:kern w:val="2"/>
        <w:sz w:val="20"/>
        <w:szCs w:val="20"/>
        <w14:ligatures w14:val="standardContextual"/>
      </w:rPr>
    </w:pPr>
    <w:r w:rsidRPr="2F4172CC">
      <w:rPr>
        <w:rFonts w:ascii="Inter" w:eastAsia="Aptos" w:hAnsi="Inter" w:cs="Times New Roman"/>
        <w:kern w:val="2"/>
        <w:sz w:val="20"/>
        <w:szCs w:val="20"/>
        <w14:ligatures w14:val="standardContextual"/>
      </w:rPr>
      <w:t>info@gezondheidsmakers.be</w:t>
    </w:r>
    <w:r w:rsidRPr="2F4172CC">
      <w:rPr>
        <w:rFonts w:ascii="Inter" w:eastAsia="Aptos" w:hAnsi="Inter" w:cs="Times New Roman"/>
        <w:color w:val="2B6565"/>
        <w:kern w:val="2"/>
        <w:sz w:val="20"/>
        <w:szCs w:val="20"/>
        <w14:ligatures w14:val="standardContextual"/>
      </w:rPr>
      <w:t xml:space="preserve"> |</w:t>
    </w:r>
    <w:r w:rsidRPr="2F4172CC">
      <w:rPr>
        <w:rFonts w:ascii="Inter" w:eastAsia="Aptos" w:hAnsi="Inter" w:cs="Times New Roman"/>
        <w:kern w:val="2"/>
        <w:sz w:val="20"/>
        <w:szCs w:val="20"/>
        <w14:ligatures w14:val="standardContextual"/>
      </w:rPr>
      <w:t xml:space="preserve"> +32 3 605 15 82</w:t>
    </w:r>
    <w:r w:rsidRPr="2F4172CC">
      <w:rPr>
        <w:rFonts w:ascii="Inter" w:eastAsia="Aptos" w:hAnsi="Inter" w:cs="Times New Roman"/>
        <w:color w:val="2B6565"/>
        <w:kern w:val="2"/>
        <w:sz w:val="20"/>
        <w:szCs w:val="20"/>
        <w14:ligatures w14:val="standardContextual"/>
      </w:rPr>
      <w:t xml:space="preserve"> |</w:t>
    </w:r>
    <w:r w:rsidRPr="2F4172CC">
      <w:rPr>
        <w:rFonts w:ascii="Inter" w:eastAsia="Aptos" w:hAnsi="Inter" w:cs="Times New Roman"/>
        <w:kern w:val="2"/>
        <w:sz w:val="20"/>
        <w:szCs w:val="20"/>
        <w14:ligatures w14:val="standardContextual"/>
      </w:rPr>
      <w:t xml:space="preserve"> gezondheidsmakers.be</w:t>
    </w:r>
  </w:p>
  <w:p w14:paraId="5954F870" w14:textId="77777777" w:rsidR="00CA4A1C" w:rsidRPr="008F626D" w:rsidRDefault="2F4172CC" w:rsidP="2F4172CC">
    <w:pPr>
      <w:tabs>
        <w:tab w:val="center" w:pos="4536"/>
        <w:tab w:val="right" w:pos="9072"/>
      </w:tabs>
      <w:spacing w:after="0" w:line="240" w:lineRule="auto"/>
      <w:jc w:val="center"/>
      <w:rPr>
        <w:rFonts w:ascii="Inter" w:eastAsia="Aptos" w:hAnsi="Inter" w:cs="Times New Roman"/>
        <w:kern w:val="2"/>
        <w:sz w:val="20"/>
        <w:szCs w:val="20"/>
        <w14:ligatures w14:val="standardContextual"/>
      </w:rPr>
    </w:pPr>
    <w:r w:rsidRPr="2F4172CC">
      <w:rPr>
        <w:rFonts w:ascii="Inter" w:eastAsia="Aptos" w:hAnsi="Inter" w:cs="Times New Roman"/>
        <w:kern w:val="2"/>
        <w:sz w:val="20"/>
        <w:szCs w:val="20"/>
        <w14:ligatures w14:val="standardContextual"/>
      </w:rPr>
      <w:t>Jodenstraat 44, 2000 Antwerpen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83D8FC" w14:textId="77777777" w:rsidR="00403E98" w:rsidRDefault="00403E98" w:rsidP="00CA4A1C">
      <w:pPr>
        <w:spacing w:after="0" w:line="240" w:lineRule="auto"/>
      </w:pPr>
      <w:r>
        <w:separator/>
      </w:r>
    </w:p>
  </w:footnote>
  <w:footnote w:type="continuationSeparator" w:id="0">
    <w:p w14:paraId="4DD82A85" w14:textId="77777777" w:rsidR="00403E98" w:rsidRDefault="00403E98" w:rsidP="00CA4A1C">
      <w:pPr>
        <w:spacing w:after="0" w:line="240" w:lineRule="auto"/>
      </w:pPr>
      <w:r>
        <w:continuationSeparator/>
      </w:r>
    </w:p>
  </w:footnote>
  <w:footnote w:type="continuationNotice" w:id="1">
    <w:p w14:paraId="6029E968" w14:textId="77777777" w:rsidR="00403E98" w:rsidRDefault="00403E9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5A458" w14:textId="77777777" w:rsidR="00CA4A1C" w:rsidRDefault="006A0601">
    <w:r>
      <w:rPr>
        <w:noProof/>
      </w:rPr>
      <w:drawing>
        <wp:anchor distT="0" distB="0" distL="114300" distR="114300" simplePos="0" relativeHeight="251658240" behindDoc="0" locked="1" layoutInCell="1" allowOverlap="1" wp14:anchorId="45B37C24" wp14:editId="16F16A32">
          <wp:simplePos x="0" y="0"/>
          <wp:positionH relativeFrom="character">
            <wp:posOffset>3767455</wp:posOffset>
          </wp:positionH>
          <wp:positionV relativeFrom="page">
            <wp:posOffset>466725</wp:posOffset>
          </wp:positionV>
          <wp:extent cx="2350770" cy="511175"/>
          <wp:effectExtent l="0" t="0" r="0" b="3175"/>
          <wp:wrapSquare wrapText="bothSides"/>
          <wp:docPr id="12693711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966770" name="Graphic 1760966770"/>
                  <pic:cNvPicPr/>
                </pic:nvPicPr>
                <pic:blipFill>
                  <a:blip r:embed="rId1">
                    <a:extLst>
                      <a:ext uri="{96DAC541-7B7A-43D3-8B79-37D633B846F1}">
                        <asvg:svgBlip xmlns:asvg="http://schemas.microsoft.com/office/drawing/2016/SVG/main" r:embed="rId2"/>
                      </a:ext>
                    </a:extLst>
                  </a:blip>
                  <a:stretch>
                    <a:fillRect/>
                  </a:stretch>
                </pic:blipFill>
                <pic:spPr>
                  <a:xfrm>
                    <a:off x="0" y="0"/>
                    <a:ext cx="2350770" cy="5111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1F9E7C36"/>
    <w:lvl w:ilvl="0">
      <w:start w:val="1"/>
      <w:numFmt w:val="decimal"/>
      <w:pStyle w:val="Lijstnummering"/>
      <w:lvlText w:val="%1."/>
      <w:lvlJc w:val="left"/>
      <w:pPr>
        <w:tabs>
          <w:tab w:val="num" w:pos="360"/>
        </w:tabs>
        <w:ind w:left="360" w:hanging="360"/>
      </w:pPr>
    </w:lvl>
  </w:abstractNum>
  <w:abstractNum w:abstractNumId="1" w15:restartNumberingAfterBreak="0">
    <w:nsid w:val="092F0335"/>
    <w:multiLevelType w:val="hybridMultilevel"/>
    <w:tmpl w:val="5DA285EA"/>
    <w:lvl w:ilvl="0" w:tplc="51AEF3A8">
      <w:start w:val="1"/>
      <w:numFmt w:val="bullet"/>
      <w:pStyle w:val="opsomming"/>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BE041CF"/>
    <w:multiLevelType w:val="hybridMultilevel"/>
    <w:tmpl w:val="E0C0CDBA"/>
    <w:lvl w:ilvl="0" w:tplc="55807520">
      <w:numFmt w:val="bullet"/>
      <w:lvlText w:val="-"/>
      <w:lvlJc w:val="left"/>
      <w:pPr>
        <w:ind w:left="720" w:hanging="360"/>
      </w:pPr>
      <w:rPr>
        <w:rFonts w:ascii="Calibri" w:eastAsia="Calibri" w:hAnsi="Calibri" w:cs="Calibri" w:hint="default"/>
        <w:b w:val="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254A4CC8"/>
    <w:multiLevelType w:val="hybridMultilevel"/>
    <w:tmpl w:val="E1029444"/>
    <w:lvl w:ilvl="0" w:tplc="AD68DE6E">
      <w:numFmt w:val="bullet"/>
      <w:lvlText w:val="-"/>
      <w:lvlJc w:val="left"/>
      <w:pPr>
        <w:ind w:left="720" w:hanging="360"/>
      </w:pPr>
      <w:rPr>
        <w:rFonts w:ascii="Inter" w:eastAsia="Calibri" w:hAnsi="Inter"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2C3121AA"/>
    <w:multiLevelType w:val="multilevel"/>
    <w:tmpl w:val="0813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EA658CF"/>
    <w:multiLevelType w:val="hybridMultilevel"/>
    <w:tmpl w:val="AF0AA5D4"/>
    <w:lvl w:ilvl="0" w:tplc="55807520">
      <w:numFmt w:val="bullet"/>
      <w:lvlText w:val="-"/>
      <w:lvlJc w:val="left"/>
      <w:pPr>
        <w:ind w:left="720" w:hanging="360"/>
      </w:pPr>
      <w:rPr>
        <w:rFonts w:ascii="Calibri" w:eastAsia="Calibri" w:hAnsi="Calibri" w:cs="Calibri" w:hint="default"/>
        <w:b w:val="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341F35C4"/>
    <w:multiLevelType w:val="hybridMultilevel"/>
    <w:tmpl w:val="A8486B1A"/>
    <w:lvl w:ilvl="0" w:tplc="55807520">
      <w:numFmt w:val="bullet"/>
      <w:lvlText w:val="-"/>
      <w:lvlJc w:val="left"/>
      <w:pPr>
        <w:ind w:left="720" w:hanging="360"/>
      </w:pPr>
      <w:rPr>
        <w:rFonts w:ascii="Calibri" w:eastAsia="Calibri" w:hAnsi="Calibri" w:cs="Calibri" w:hint="default"/>
        <w:b w:val="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45935757"/>
    <w:multiLevelType w:val="hybridMultilevel"/>
    <w:tmpl w:val="FF5040C0"/>
    <w:lvl w:ilvl="0" w:tplc="892AA5E0">
      <w:start w:val="1"/>
      <w:numFmt w:val="bullet"/>
      <w:lvlText w:val=""/>
      <w:lvlJc w:val="left"/>
      <w:pPr>
        <w:tabs>
          <w:tab w:val="num" w:pos="720"/>
        </w:tabs>
        <w:ind w:left="720" w:hanging="360"/>
      </w:pPr>
      <w:rPr>
        <w:rFonts w:ascii="Symbol" w:hAnsi="Symbol" w:hint="default"/>
      </w:rPr>
    </w:lvl>
    <w:lvl w:ilvl="1" w:tplc="064E385C" w:tentative="1">
      <w:start w:val="1"/>
      <w:numFmt w:val="bullet"/>
      <w:lvlText w:val=""/>
      <w:lvlJc w:val="left"/>
      <w:pPr>
        <w:tabs>
          <w:tab w:val="num" w:pos="1440"/>
        </w:tabs>
        <w:ind w:left="1440" w:hanging="360"/>
      </w:pPr>
      <w:rPr>
        <w:rFonts w:ascii="Symbol" w:hAnsi="Symbol" w:hint="default"/>
      </w:rPr>
    </w:lvl>
    <w:lvl w:ilvl="2" w:tplc="B2C47D5A" w:tentative="1">
      <w:start w:val="1"/>
      <w:numFmt w:val="bullet"/>
      <w:lvlText w:val=""/>
      <w:lvlJc w:val="left"/>
      <w:pPr>
        <w:tabs>
          <w:tab w:val="num" w:pos="2160"/>
        </w:tabs>
        <w:ind w:left="2160" w:hanging="360"/>
      </w:pPr>
      <w:rPr>
        <w:rFonts w:ascii="Symbol" w:hAnsi="Symbol" w:hint="default"/>
      </w:rPr>
    </w:lvl>
    <w:lvl w:ilvl="3" w:tplc="616CEA94" w:tentative="1">
      <w:start w:val="1"/>
      <w:numFmt w:val="bullet"/>
      <w:lvlText w:val=""/>
      <w:lvlJc w:val="left"/>
      <w:pPr>
        <w:tabs>
          <w:tab w:val="num" w:pos="2880"/>
        </w:tabs>
        <w:ind w:left="2880" w:hanging="360"/>
      </w:pPr>
      <w:rPr>
        <w:rFonts w:ascii="Symbol" w:hAnsi="Symbol" w:hint="default"/>
      </w:rPr>
    </w:lvl>
    <w:lvl w:ilvl="4" w:tplc="C90202E0" w:tentative="1">
      <w:start w:val="1"/>
      <w:numFmt w:val="bullet"/>
      <w:lvlText w:val=""/>
      <w:lvlJc w:val="left"/>
      <w:pPr>
        <w:tabs>
          <w:tab w:val="num" w:pos="3600"/>
        </w:tabs>
        <w:ind w:left="3600" w:hanging="360"/>
      </w:pPr>
      <w:rPr>
        <w:rFonts w:ascii="Symbol" w:hAnsi="Symbol" w:hint="default"/>
      </w:rPr>
    </w:lvl>
    <w:lvl w:ilvl="5" w:tplc="885E0364" w:tentative="1">
      <w:start w:val="1"/>
      <w:numFmt w:val="bullet"/>
      <w:lvlText w:val=""/>
      <w:lvlJc w:val="left"/>
      <w:pPr>
        <w:tabs>
          <w:tab w:val="num" w:pos="4320"/>
        </w:tabs>
        <w:ind w:left="4320" w:hanging="360"/>
      </w:pPr>
      <w:rPr>
        <w:rFonts w:ascii="Symbol" w:hAnsi="Symbol" w:hint="default"/>
      </w:rPr>
    </w:lvl>
    <w:lvl w:ilvl="6" w:tplc="5360014A" w:tentative="1">
      <w:start w:val="1"/>
      <w:numFmt w:val="bullet"/>
      <w:lvlText w:val=""/>
      <w:lvlJc w:val="left"/>
      <w:pPr>
        <w:tabs>
          <w:tab w:val="num" w:pos="5040"/>
        </w:tabs>
        <w:ind w:left="5040" w:hanging="360"/>
      </w:pPr>
      <w:rPr>
        <w:rFonts w:ascii="Symbol" w:hAnsi="Symbol" w:hint="default"/>
      </w:rPr>
    </w:lvl>
    <w:lvl w:ilvl="7" w:tplc="B972C640" w:tentative="1">
      <w:start w:val="1"/>
      <w:numFmt w:val="bullet"/>
      <w:lvlText w:val=""/>
      <w:lvlJc w:val="left"/>
      <w:pPr>
        <w:tabs>
          <w:tab w:val="num" w:pos="5760"/>
        </w:tabs>
        <w:ind w:left="5760" w:hanging="360"/>
      </w:pPr>
      <w:rPr>
        <w:rFonts w:ascii="Symbol" w:hAnsi="Symbol" w:hint="default"/>
      </w:rPr>
    </w:lvl>
    <w:lvl w:ilvl="8" w:tplc="02444D28"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498C5019"/>
    <w:multiLevelType w:val="hybridMultilevel"/>
    <w:tmpl w:val="1B920E86"/>
    <w:lvl w:ilvl="0" w:tplc="6DD4FF7A">
      <w:start w:val="1"/>
      <w:numFmt w:val="decimal"/>
      <w:lvlText w:val="%1."/>
      <w:lvlJc w:val="left"/>
      <w:pPr>
        <w:ind w:left="720" w:hanging="360"/>
      </w:pPr>
    </w:lvl>
    <w:lvl w:ilvl="1" w:tplc="7A740F40">
      <w:start w:val="1"/>
      <w:numFmt w:val="lowerLetter"/>
      <w:lvlText w:val="%2."/>
      <w:lvlJc w:val="left"/>
      <w:pPr>
        <w:ind w:left="1440" w:hanging="360"/>
      </w:pPr>
    </w:lvl>
    <w:lvl w:ilvl="2" w:tplc="63E49344">
      <w:start w:val="1"/>
      <w:numFmt w:val="lowerRoman"/>
      <w:lvlText w:val="%3."/>
      <w:lvlJc w:val="right"/>
      <w:pPr>
        <w:ind w:left="2160" w:hanging="180"/>
      </w:pPr>
    </w:lvl>
    <w:lvl w:ilvl="3" w:tplc="3564C7AC">
      <w:start w:val="1"/>
      <w:numFmt w:val="decimal"/>
      <w:lvlText w:val="%4."/>
      <w:lvlJc w:val="left"/>
      <w:pPr>
        <w:ind w:left="2880" w:hanging="360"/>
      </w:pPr>
    </w:lvl>
    <w:lvl w:ilvl="4" w:tplc="9D925B4A">
      <w:start w:val="1"/>
      <w:numFmt w:val="lowerLetter"/>
      <w:lvlText w:val="%5."/>
      <w:lvlJc w:val="left"/>
      <w:pPr>
        <w:ind w:left="3600" w:hanging="360"/>
      </w:pPr>
    </w:lvl>
    <w:lvl w:ilvl="5" w:tplc="B094C30C">
      <w:start w:val="1"/>
      <w:numFmt w:val="lowerRoman"/>
      <w:lvlText w:val="%6."/>
      <w:lvlJc w:val="right"/>
      <w:pPr>
        <w:ind w:left="4320" w:hanging="180"/>
      </w:pPr>
    </w:lvl>
    <w:lvl w:ilvl="6" w:tplc="1F3C95E2">
      <w:start w:val="1"/>
      <w:numFmt w:val="decimal"/>
      <w:lvlText w:val="%7."/>
      <w:lvlJc w:val="left"/>
      <w:pPr>
        <w:ind w:left="5040" w:hanging="360"/>
      </w:pPr>
    </w:lvl>
    <w:lvl w:ilvl="7" w:tplc="691CD224">
      <w:start w:val="1"/>
      <w:numFmt w:val="lowerLetter"/>
      <w:lvlText w:val="%8."/>
      <w:lvlJc w:val="left"/>
      <w:pPr>
        <w:ind w:left="5760" w:hanging="360"/>
      </w:pPr>
    </w:lvl>
    <w:lvl w:ilvl="8" w:tplc="2C32F2BC">
      <w:start w:val="1"/>
      <w:numFmt w:val="lowerRoman"/>
      <w:lvlText w:val="%9."/>
      <w:lvlJc w:val="right"/>
      <w:pPr>
        <w:ind w:left="6480" w:hanging="180"/>
      </w:pPr>
    </w:lvl>
  </w:abstractNum>
  <w:abstractNum w:abstractNumId="9" w15:restartNumberingAfterBreak="0">
    <w:nsid w:val="510D16B8"/>
    <w:multiLevelType w:val="hybridMultilevel"/>
    <w:tmpl w:val="C63EAB9E"/>
    <w:lvl w:ilvl="0" w:tplc="7AFED644">
      <w:start w:val="1"/>
      <w:numFmt w:val="bullet"/>
      <w:lvlText w:val=""/>
      <w:lvlJc w:val="left"/>
      <w:pPr>
        <w:tabs>
          <w:tab w:val="num" w:pos="720"/>
        </w:tabs>
        <w:ind w:left="720" w:hanging="360"/>
      </w:pPr>
      <w:rPr>
        <w:rFonts w:ascii="Symbol" w:hAnsi="Symbol" w:hint="default"/>
      </w:rPr>
    </w:lvl>
    <w:lvl w:ilvl="1" w:tplc="73BA2244" w:tentative="1">
      <w:start w:val="1"/>
      <w:numFmt w:val="bullet"/>
      <w:lvlText w:val=""/>
      <w:lvlJc w:val="left"/>
      <w:pPr>
        <w:tabs>
          <w:tab w:val="num" w:pos="1440"/>
        </w:tabs>
        <w:ind w:left="1440" w:hanging="360"/>
      </w:pPr>
      <w:rPr>
        <w:rFonts w:ascii="Symbol" w:hAnsi="Symbol" w:hint="default"/>
      </w:rPr>
    </w:lvl>
    <w:lvl w:ilvl="2" w:tplc="E8F2087C" w:tentative="1">
      <w:start w:val="1"/>
      <w:numFmt w:val="bullet"/>
      <w:lvlText w:val=""/>
      <w:lvlJc w:val="left"/>
      <w:pPr>
        <w:tabs>
          <w:tab w:val="num" w:pos="2160"/>
        </w:tabs>
        <w:ind w:left="2160" w:hanging="360"/>
      </w:pPr>
      <w:rPr>
        <w:rFonts w:ascii="Symbol" w:hAnsi="Symbol" w:hint="default"/>
      </w:rPr>
    </w:lvl>
    <w:lvl w:ilvl="3" w:tplc="CF0A6606" w:tentative="1">
      <w:start w:val="1"/>
      <w:numFmt w:val="bullet"/>
      <w:lvlText w:val=""/>
      <w:lvlJc w:val="left"/>
      <w:pPr>
        <w:tabs>
          <w:tab w:val="num" w:pos="2880"/>
        </w:tabs>
        <w:ind w:left="2880" w:hanging="360"/>
      </w:pPr>
      <w:rPr>
        <w:rFonts w:ascii="Symbol" w:hAnsi="Symbol" w:hint="default"/>
      </w:rPr>
    </w:lvl>
    <w:lvl w:ilvl="4" w:tplc="765049FA" w:tentative="1">
      <w:start w:val="1"/>
      <w:numFmt w:val="bullet"/>
      <w:lvlText w:val=""/>
      <w:lvlJc w:val="left"/>
      <w:pPr>
        <w:tabs>
          <w:tab w:val="num" w:pos="3600"/>
        </w:tabs>
        <w:ind w:left="3600" w:hanging="360"/>
      </w:pPr>
      <w:rPr>
        <w:rFonts w:ascii="Symbol" w:hAnsi="Symbol" w:hint="default"/>
      </w:rPr>
    </w:lvl>
    <w:lvl w:ilvl="5" w:tplc="677EEA08" w:tentative="1">
      <w:start w:val="1"/>
      <w:numFmt w:val="bullet"/>
      <w:lvlText w:val=""/>
      <w:lvlJc w:val="left"/>
      <w:pPr>
        <w:tabs>
          <w:tab w:val="num" w:pos="4320"/>
        </w:tabs>
        <w:ind w:left="4320" w:hanging="360"/>
      </w:pPr>
      <w:rPr>
        <w:rFonts w:ascii="Symbol" w:hAnsi="Symbol" w:hint="default"/>
      </w:rPr>
    </w:lvl>
    <w:lvl w:ilvl="6" w:tplc="E8FE1D30" w:tentative="1">
      <w:start w:val="1"/>
      <w:numFmt w:val="bullet"/>
      <w:lvlText w:val=""/>
      <w:lvlJc w:val="left"/>
      <w:pPr>
        <w:tabs>
          <w:tab w:val="num" w:pos="5040"/>
        </w:tabs>
        <w:ind w:left="5040" w:hanging="360"/>
      </w:pPr>
      <w:rPr>
        <w:rFonts w:ascii="Symbol" w:hAnsi="Symbol" w:hint="default"/>
      </w:rPr>
    </w:lvl>
    <w:lvl w:ilvl="7" w:tplc="03B81882" w:tentative="1">
      <w:start w:val="1"/>
      <w:numFmt w:val="bullet"/>
      <w:lvlText w:val=""/>
      <w:lvlJc w:val="left"/>
      <w:pPr>
        <w:tabs>
          <w:tab w:val="num" w:pos="5760"/>
        </w:tabs>
        <w:ind w:left="5760" w:hanging="360"/>
      </w:pPr>
      <w:rPr>
        <w:rFonts w:ascii="Symbol" w:hAnsi="Symbol" w:hint="default"/>
      </w:rPr>
    </w:lvl>
    <w:lvl w:ilvl="8" w:tplc="7E306BDE"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51E807A4"/>
    <w:multiLevelType w:val="hybridMultilevel"/>
    <w:tmpl w:val="C3B45E0A"/>
    <w:lvl w:ilvl="0" w:tplc="7AFED644">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67A86E03"/>
    <w:multiLevelType w:val="hybridMultilevel"/>
    <w:tmpl w:val="6EAE76AC"/>
    <w:lvl w:ilvl="0" w:tplc="7AFED644">
      <w:start w:val="1"/>
      <w:numFmt w:val="bullet"/>
      <w:lvlText w:val=""/>
      <w:lvlJc w:val="left"/>
      <w:pPr>
        <w:ind w:left="644" w:hanging="360"/>
      </w:pPr>
      <w:rPr>
        <w:rFonts w:ascii="Symbol" w:hAnsi="Symbol"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12" w15:restartNumberingAfterBreak="0">
    <w:nsid w:val="77413ACC"/>
    <w:multiLevelType w:val="hybridMultilevel"/>
    <w:tmpl w:val="B2F02696"/>
    <w:lvl w:ilvl="0" w:tplc="B82AD35A">
      <w:start w:val="2"/>
      <w:numFmt w:val="decimal"/>
      <w:lvlText w:val="%1."/>
      <w:lvlJc w:val="left"/>
      <w:pPr>
        <w:ind w:left="720" w:hanging="360"/>
      </w:pPr>
    </w:lvl>
    <w:lvl w:ilvl="1" w:tplc="BA62BC9A">
      <w:start w:val="1"/>
      <w:numFmt w:val="lowerLetter"/>
      <w:lvlText w:val="%2."/>
      <w:lvlJc w:val="left"/>
      <w:pPr>
        <w:ind w:left="1440" w:hanging="360"/>
      </w:pPr>
    </w:lvl>
    <w:lvl w:ilvl="2" w:tplc="0F78EDDA">
      <w:start w:val="1"/>
      <w:numFmt w:val="lowerRoman"/>
      <w:lvlText w:val="%3."/>
      <w:lvlJc w:val="right"/>
      <w:pPr>
        <w:ind w:left="2160" w:hanging="180"/>
      </w:pPr>
    </w:lvl>
    <w:lvl w:ilvl="3" w:tplc="5DDE6C3C">
      <w:start w:val="1"/>
      <w:numFmt w:val="decimal"/>
      <w:lvlText w:val="%4."/>
      <w:lvlJc w:val="left"/>
      <w:pPr>
        <w:ind w:left="2880" w:hanging="360"/>
      </w:pPr>
    </w:lvl>
    <w:lvl w:ilvl="4" w:tplc="DAB01CA4">
      <w:start w:val="1"/>
      <w:numFmt w:val="lowerLetter"/>
      <w:lvlText w:val="%5."/>
      <w:lvlJc w:val="left"/>
      <w:pPr>
        <w:ind w:left="3600" w:hanging="360"/>
      </w:pPr>
    </w:lvl>
    <w:lvl w:ilvl="5" w:tplc="2BBE687C">
      <w:start w:val="1"/>
      <w:numFmt w:val="lowerRoman"/>
      <w:lvlText w:val="%6."/>
      <w:lvlJc w:val="right"/>
      <w:pPr>
        <w:ind w:left="4320" w:hanging="180"/>
      </w:pPr>
    </w:lvl>
    <w:lvl w:ilvl="6" w:tplc="FD2E7E20">
      <w:start w:val="1"/>
      <w:numFmt w:val="decimal"/>
      <w:lvlText w:val="%7."/>
      <w:lvlJc w:val="left"/>
      <w:pPr>
        <w:ind w:left="5040" w:hanging="360"/>
      </w:pPr>
    </w:lvl>
    <w:lvl w:ilvl="7" w:tplc="F9CE1DF0">
      <w:start w:val="1"/>
      <w:numFmt w:val="lowerLetter"/>
      <w:lvlText w:val="%8."/>
      <w:lvlJc w:val="left"/>
      <w:pPr>
        <w:ind w:left="5760" w:hanging="360"/>
      </w:pPr>
    </w:lvl>
    <w:lvl w:ilvl="8" w:tplc="C210735E">
      <w:start w:val="1"/>
      <w:numFmt w:val="lowerRoman"/>
      <w:lvlText w:val="%9."/>
      <w:lvlJc w:val="right"/>
      <w:pPr>
        <w:ind w:left="6480" w:hanging="180"/>
      </w:pPr>
    </w:lvl>
  </w:abstractNum>
  <w:num w:numId="1">
    <w:abstractNumId w:val="1"/>
  </w:num>
  <w:num w:numId="2">
    <w:abstractNumId w:val="1"/>
  </w:num>
  <w:num w:numId="3">
    <w:abstractNumId w:val="1"/>
  </w:num>
  <w:num w:numId="4">
    <w:abstractNumId w:val="1"/>
  </w:num>
  <w:num w:numId="5">
    <w:abstractNumId w:val="7"/>
  </w:num>
  <w:num w:numId="6">
    <w:abstractNumId w:val="9"/>
  </w:num>
  <w:num w:numId="7">
    <w:abstractNumId w:val="0"/>
  </w:num>
  <w:num w:numId="8">
    <w:abstractNumId w:val="10"/>
  </w:num>
  <w:num w:numId="9">
    <w:abstractNumId w:val="4"/>
  </w:num>
  <w:num w:numId="10">
    <w:abstractNumId w:val="11"/>
  </w:num>
  <w:num w:numId="11">
    <w:abstractNumId w:val="12"/>
  </w:num>
  <w:num w:numId="12">
    <w:abstractNumId w:val="8"/>
  </w:num>
  <w:num w:numId="13">
    <w:abstractNumId w:val="6"/>
  </w:num>
  <w:num w:numId="14">
    <w:abstractNumId w:val="5"/>
  </w:num>
  <w:num w:numId="15">
    <w:abstractNumId w:val="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saveSubsetFonts/>
  <w:proofState w:spelling="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211"/>
    <w:rsid w:val="00000B85"/>
    <w:rsid w:val="00001761"/>
    <w:rsid w:val="00015035"/>
    <w:rsid w:val="00021D21"/>
    <w:rsid w:val="00022427"/>
    <w:rsid w:val="00024727"/>
    <w:rsid w:val="000560CD"/>
    <w:rsid w:val="00060211"/>
    <w:rsid w:val="00092CC7"/>
    <w:rsid w:val="000B380B"/>
    <w:rsid w:val="000C134B"/>
    <w:rsid w:val="000E12A3"/>
    <w:rsid w:val="000F02D8"/>
    <w:rsid w:val="000F1EC0"/>
    <w:rsid w:val="001038C9"/>
    <w:rsid w:val="0012470A"/>
    <w:rsid w:val="00155005"/>
    <w:rsid w:val="001567A3"/>
    <w:rsid w:val="001969EC"/>
    <w:rsid w:val="001B56AE"/>
    <w:rsid w:val="001C6FDE"/>
    <w:rsid w:val="001D085E"/>
    <w:rsid w:val="001F1B5C"/>
    <w:rsid w:val="00201538"/>
    <w:rsid w:val="00223309"/>
    <w:rsid w:val="002453ED"/>
    <w:rsid w:val="0024630F"/>
    <w:rsid w:val="002520EE"/>
    <w:rsid w:val="002A32B9"/>
    <w:rsid w:val="002E08BE"/>
    <w:rsid w:val="002E5ED2"/>
    <w:rsid w:val="002F07C9"/>
    <w:rsid w:val="00304E7E"/>
    <w:rsid w:val="00320E17"/>
    <w:rsid w:val="00337D52"/>
    <w:rsid w:val="00347ED1"/>
    <w:rsid w:val="003550D9"/>
    <w:rsid w:val="003813E4"/>
    <w:rsid w:val="0038567A"/>
    <w:rsid w:val="00386755"/>
    <w:rsid w:val="003A3D1A"/>
    <w:rsid w:val="003B4025"/>
    <w:rsid w:val="003D10F9"/>
    <w:rsid w:val="003D2BDB"/>
    <w:rsid w:val="0040034D"/>
    <w:rsid w:val="00403E98"/>
    <w:rsid w:val="0044130F"/>
    <w:rsid w:val="00447C2D"/>
    <w:rsid w:val="0045301B"/>
    <w:rsid w:val="0046269B"/>
    <w:rsid w:val="004C0437"/>
    <w:rsid w:val="004D1DFC"/>
    <w:rsid w:val="00505B5C"/>
    <w:rsid w:val="00514605"/>
    <w:rsid w:val="00562384"/>
    <w:rsid w:val="00595A0B"/>
    <w:rsid w:val="005B0877"/>
    <w:rsid w:val="005C7B5B"/>
    <w:rsid w:val="005F7502"/>
    <w:rsid w:val="00640293"/>
    <w:rsid w:val="00680BC1"/>
    <w:rsid w:val="006A0601"/>
    <w:rsid w:val="006D37B3"/>
    <w:rsid w:val="00705B12"/>
    <w:rsid w:val="007250D9"/>
    <w:rsid w:val="00726DD1"/>
    <w:rsid w:val="00727937"/>
    <w:rsid w:val="00740C2D"/>
    <w:rsid w:val="007473E2"/>
    <w:rsid w:val="00751A31"/>
    <w:rsid w:val="0079226E"/>
    <w:rsid w:val="00794E2A"/>
    <w:rsid w:val="007A3FA3"/>
    <w:rsid w:val="007A553F"/>
    <w:rsid w:val="007D02D9"/>
    <w:rsid w:val="007E4E54"/>
    <w:rsid w:val="00811D94"/>
    <w:rsid w:val="00821420"/>
    <w:rsid w:val="008218EE"/>
    <w:rsid w:val="0083731E"/>
    <w:rsid w:val="00844F3F"/>
    <w:rsid w:val="00895ADA"/>
    <w:rsid w:val="008F626D"/>
    <w:rsid w:val="00910203"/>
    <w:rsid w:val="00925B48"/>
    <w:rsid w:val="00956D1C"/>
    <w:rsid w:val="00957B15"/>
    <w:rsid w:val="00964AE0"/>
    <w:rsid w:val="009E74BF"/>
    <w:rsid w:val="00A77A7F"/>
    <w:rsid w:val="00A96235"/>
    <w:rsid w:val="00A963CE"/>
    <w:rsid w:val="00AC017C"/>
    <w:rsid w:val="00AC689B"/>
    <w:rsid w:val="00AE2202"/>
    <w:rsid w:val="00B0718E"/>
    <w:rsid w:val="00B26C0D"/>
    <w:rsid w:val="00B2728B"/>
    <w:rsid w:val="00B579D9"/>
    <w:rsid w:val="00B57E0C"/>
    <w:rsid w:val="00B64B14"/>
    <w:rsid w:val="00B75020"/>
    <w:rsid w:val="00BA2802"/>
    <w:rsid w:val="00C15382"/>
    <w:rsid w:val="00C24DD1"/>
    <w:rsid w:val="00C452B7"/>
    <w:rsid w:val="00CA368A"/>
    <w:rsid w:val="00CA4A1C"/>
    <w:rsid w:val="00CD7123"/>
    <w:rsid w:val="00CD7A5C"/>
    <w:rsid w:val="00D063D1"/>
    <w:rsid w:val="00D44F4B"/>
    <w:rsid w:val="00D72525"/>
    <w:rsid w:val="00D74ADD"/>
    <w:rsid w:val="00D75BC6"/>
    <w:rsid w:val="00DC068B"/>
    <w:rsid w:val="00DC347C"/>
    <w:rsid w:val="00DD6763"/>
    <w:rsid w:val="00DE4F1D"/>
    <w:rsid w:val="00E11F7E"/>
    <w:rsid w:val="00E13E56"/>
    <w:rsid w:val="00E15CA5"/>
    <w:rsid w:val="00E24CF7"/>
    <w:rsid w:val="00E3736E"/>
    <w:rsid w:val="00E44FF8"/>
    <w:rsid w:val="00E561ED"/>
    <w:rsid w:val="00E70FA6"/>
    <w:rsid w:val="00E75A67"/>
    <w:rsid w:val="00E8751E"/>
    <w:rsid w:val="00F33DA2"/>
    <w:rsid w:val="00F37540"/>
    <w:rsid w:val="00F40C5E"/>
    <w:rsid w:val="00FA432F"/>
    <w:rsid w:val="00FF1EDE"/>
    <w:rsid w:val="05E1A646"/>
    <w:rsid w:val="061A8A4B"/>
    <w:rsid w:val="0E4D738F"/>
    <w:rsid w:val="1A4BBCFC"/>
    <w:rsid w:val="2F4172CC"/>
    <w:rsid w:val="321D57CE"/>
    <w:rsid w:val="34E01DD7"/>
    <w:rsid w:val="5379F060"/>
    <w:rsid w:val="5F939238"/>
    <w:rsid w:val="5FB7A95A"/>
    <w:rsid w:val="6008D657"/>
    <w:rsid w:val="66AFB073"/>
    <w:rsid w:val="6D95363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420AA9"/>
  <w15:chartTrackingRefBased/>
  <w15:docId w15:val="{074A573B-2E8D-438A-8A73-354049E7E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1"/>
        <w:lang w:val="nl-BE" w:eastAsia="en-US" w:bidi="ar-SA"/>
      </w:rPr>
    </w:rPrDefault>
    <w:pPrDefault>
      <w:pPr>
        <w:spacing w:after="200" w:line="288" w:lineRule="auto"/>
      </w:pPr>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ard">
    <w:name w:val="Normal"/>
    <w:qFormat/>
    <w:rsid w:val="00304E7E"/>
  </w:style>
  <w:style w:type="paragraph" w:styleId="Kop1">
    <w:name w:val="heading 1"/>
    <w:basedOn w:val="Standaard"/>
    <w:next w:val="Standaard"/>
    <w:link w:val="Kop1Char"/>
    <w:uiPriority w:val="9"/>
    <w:qFormat/>
    <w:rsid w:val="00957B15"/>
    <w:pPr>
      <w:keepNext/>
      <w:keepLines/>
      <w:spacing w:before="480" w:after="160" w:line="240" w:lineRule="auto"/>
      <w:outlineLvl w:val="0"/>
    </w:pPr>
    <w:rPr>
      <w:rFonts w:asciiTheme="majorHAnsi" w:eastAsiaTheme="majorEastAsia" w:hAnsiTheme="majorHAnsi" w:cstheme="majorBidi"/>
      <w:color w:val="EB5210" w:themeColor="accent1"/>
      <w:sz w:val="40"/>
      <w:szCs w:val="40"/>
    </w:rPr>
  </w:style>
  <w:style w:type="paragraph" w:styleId="Kop2">
    <w:name w:val="heading 2"/>
    <w:basedOn w:val="Standaard"/>
    <w:next w:val="Standaard"/>
    <w:link w:val="Kop2Char"/>
    <w:uiPriority w:val="9"/>
    <w:unhideWhenUsed/>
    <w:qFormat/>
    <w:rsid w:val="00957B15"/>
    <w:pPr>
      <w:keepNext/>
      <w:keepLines/>
      <w:spacing w:before="200" w:after="120" w:line="240" w:lineRule="auto"/>
      <w:outlineLvl w:val="1"/>
    </w:pPr>
    <w:rPr>
      <w:rFonts w:asciiTheme="majorHAnsi" w:eastAsiaTheme="majorEastAsia" w:hAnsiTheme="majorHAnsi" w:cstheme="majorBidi"/>
      <w:color w:val="653F59" w:themeColor="accent6" w:themeShade="BF"/>
      <w:sz w:val="28"/>
      <w:szCs w:val="28"/>
    </w:rPr>
  </w:style>
  <w:style w:type="paragraph" w:styleId="Kop3">
    <w:name w:val="heading 3"/>
    <w:basedOn w:val="Standaard"/>
    <w:next w:val="Standaard"/>
    <w:link w:val="Kop3Char"/>
    <w:uiPriority w:val="9"/>
    <w:semiHidden/>
    <w:unhideWhenUsed/>
    <w:qFormat/>
    <w:rsid w:val="00CA4A1C"/>
    <w:pPr>
      <w:keepNext/>
      <w:keepLines/>
      <w:spacing w:before="80" w:after="0" w:line="240" w:lineRule="auto"/>
      <w:outlineLvl w:val="2"/>
    </w:pPr>
    <w:rPr>
      <w:rFonts w:asciiTheme="majorHAnsi" w:eastAsiaTheme="majorEastAsia" w:hAnsiTheme="majorHAnsi" w:cstheme="majorBidi"/>
      <w:color w:val="653F59" w:themeColor="accent6" w:themeShade="BF"/>
      <w:sz w:val="24"/>
      <w:szCs w:val="24"/>
    </w:rPr>
  </w:style>
  <w:style w:type="paragraph" w:styleId="Kop4">
    <w:name w:val="heading 4"/>
    <w:basedOn w:val="Standaard"/>
    <w:next w:val="Standaard"/>
    <w:link w:val="Kop4Char"/>
    <w:uiPriority w:val="9"/>
    <w:semiHidden/>
    <w:unhideWhenUsed/>
    <w:qFormat/>
    <w:rsid w:val="00CA4A1C"/>
    <w:pPr>
      <w:keepNext/>
      <w:keepLines/>
      <w:spacing w:before="80" w:after="0"/>
      <w:outlineLvl w:val="3"/>
    </w:pPr>
    <w:rPr>
      <w:rFonts w:asciiTheme="majorHAnsi" w:eastAsiaTheme="majorEastAsia" w:hAnsiTheme="majorHAnsi" w:cstheme="majorBidi"/>
      <w:color w:val="885577" w:themeColor="accent6"/>
      <w:szCs w:val="22"/>
    </w:rPr>
  </w:style>
  <w:style w:type="paragraph" w:styleId="Kop5">
    <w:name w:val="heading 5"/>
    <w:basedOn w:val="Standaard"/>
    <w:next w:val="Standaard"/>
    <w:link w:val="Kop5Char"/>
    <w:uiPriority w:val="9"/>
    <w:semiHidden/>
    <w:unhideWhenUsed/>
    <w:qFormat/>
    <w:rsid w:val="00CA4A1C"/>
    <w:pPr>
      <w:keepNext/>
      <w:keepLines/>
      <w:spacing w:before="40" w:after="0"/>
      <w:outlineLvl w:val="4"/>
    </w:pPr>
    <w:rPr>
      <w:rFonts w:asciiTheme="majorHAnsi" w:eastAsiaTheme="majorEastAsia" w:hAnsiTheme="majorHAnsi" w:cstheme="majorBidi"/>
      <w:i/>
      <w:iCs/>
      <w:color w:val="885577" w:themeColor="accent6"/>
      <w:szCs w:val="22"/>
    </w:rPr>
  </w:style>
  <w:style w:type="paragraph" w:styleId="Kop6">
    <w:name w:val="heading 6"/>
    <w:basedOn w:val="Standaard"/>
    <w:next w:val="Standaard"/>
    <w:link w:val="Kop6Char"/>
    <w:uiPriority w:val="9"/>
    <w:semiHidden/>
    <w:unhideWhenUsed/>
    <w:qFormat/>
    <w:rsid w:val="00CA4A1C"/>
    <w:pPr>
      <w:keepNext/>
      <w:keepLines/>
      <w:spacing w:before="40" w:after="0"/>
      <w:outlineLvl w:val="5"/>
    </w:pPr>
    <w:rPr>
      <w:rFonts w:asciiTheme="majorHAnsi" w:eastAsiaTheme="majorEastAsia" w:hAnsiTheme="majorHAnsi" w:cstheme="majorBidi"/>
      <w:color w:val="885577" w:themeColor="accent6"/>
    </w:rPr>
  </w:style>
  <w:style w:type="paragraph" w:styleId="Kop7">
    <w:name w:val="heading 7"/>
    <w:basedOn w:val="Standaard"/>
    <w:next w:val="Standaard"/>
    <w:link w:val="Kop7Char"/>
    <w:uiPriority w:val="9"/>
    <w:semiHidden/>
    <w:unhideWhenUsed/>
    <w:qFormat/>
    <w:rsid w:val="00CA4A1C"/>
    <w:pPr>
      <w:keepNext/>
      <w:keepLines/>
      <w:spacing w:before="40" w:after="0"/>
      <w:outlineLvl w:val="6"/>
    </w:pPr>
    <w:rPr>
      <w:rFonts w:asciiTheme="majorHAnsi" w:eastAsiaTheme="majorEastAsia" w:hAnsiTheme="majorHAnsi" w:cstheme="majorBidi"/>
      <w:b/>
      <w:bCs/>
      <w:color w:val="885577" w:themeColor="accent6"/>
    </w:rPr>
  </w:style>
  <w:style w:type="paragraph" w:styleId="Kop8">
    <w:name w:val="heading 8"/>
    <w:basedOn w:val="Standaard"/>
    <w:next w:val="Standaard"/>
    <w:link w:val="Kop8Char"/>
    <w:uiPriority w:val="9"/>
    <w:semiHidden/>
    <w:unhideWhenUsed/>
    <w:qFormat/>
    <w:rsid w:val="00CA4A1C"/>
    <w:pPr>
      <w:keepNext/>
      <w:keepLines/>
      <w:spacing w:before="40" w:after="0"/>
      <w:outlineLvl w:val="7"/>
    </w:pPr>
    <w:rPr>
      <w:rFonts w:asciiTheme="majorHAnsi" w:eastAsiaTheme="majorEastAsia" w:hAnsiTheme="majorHAnsi" w:cstheme="majorBidi"/>
      <w:b/>
      <w:bCs/>
      <w:i/>
      <w:iCs/>
      <w:color w:val="885577" w:themeColor="accent6"/>
      <w:sz w:val="20"/>
      <w:szCs w:val="20"/>
    </w:rPr>
  </w:style>
  <w:style w:type="paragraph" w:styleId="Kop9">
    <w:name w:val="heading 9"/>
    <w:basedOn w:val="Standaard"/>
    <w:next w:val="Standaard"/>
    <w:link w:val="Kop9Char"/>
    <w:uiPriority w:val="9"/>
    <w:semiHidden/>
    <w:unhideWhenUsed/>
    <w:qFormat/>
    <w:rsid w:val="00CA4A1C"/>
    <w:pPr>
      <w:keepNext/>
      <w:keepLines/>
      <w:spacing w:before="40" w:after="0"/>
      <w:outlineLvl w:val="8"/>
    </w:pPr>
    <w:rPr>
      <w:rFonts w:asciiTheme="majorHAnsi" w:eastAsiaTheme="majorEastAsia" w:hAnsiTheme="majorHAnsi" w:cstheme="majorBidi"/>
      <w:i/>
      <w:iCs/>
      <w:color w:val="885577" w:themeColor="accent6"/>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erichtkop">
    <w:name w:val="Message Header"/>
    <w:basedOn w:val="Standaard"/>
    <w:link w:val="BerichtkopChar"/>
    <w:rsid w:val="00957B1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color w:val="2B6565" w:themeColor="text1"/>
      <w:sz w:val="24"/>
      <w:szCs w:val="24"/>
    </w:rPr>
  </w:style>
  <w:style w:type="paragraph" w:customStyle="1" w:styleId="opsomming">
    <w:name w:val="opsomming"/>
    <w:basedOn w:val="Standaard"/>
    <w:rsid w:val="00A963CE"/>
    <w:pPr>
      <w:numPr>
        <w:numId w:val="4"/>
      </w:numPr>
    </w:pPr>
  </w:style>
  <w:style w:type="paragraph" w:customStyle="1" w:styleId="onderlijnd">
    <w:name w:val="onderlijnd"/>
    <w:basedOn w:val="Standaard"/>
    <w:autoRedefine/>
    <w:rsid w:val="00A963CE"/>
    <w:rPr>
      <w:u w:val="single"/>
    </w:rPr>
  </w:style>
  <w:style w:type="character" w:customStyle="1" w:styleId="normaltextrun">
    <w:name w:val="normaltextrun"/>
    <w:basedOn w:val="Standaardalinea-lettertype"/>
    <w:rsid w:val="0044130F"/>
    <w:rPr>
      <w:rFonts w:asciiTheme="majorHAnsi" w:hAnsiTheme="majorHAnsi"/>
    </w:rPr>
  </w:style>
  <w:style w:type="character" w:customStyle="1" w:styleId="BerichtkopChar">
    <w:name w:val="Berichtkop Char"/>
    <w:basedOn w:val="Standaardalinea-lettertype"/>
    <w:link w:val="Berichtkop"/>
    <w:rsid w:val="00957B15"/>
    <w:rPr>
      <w:rFonts w:asciiTheme="majorHAnsi" w:eastAsiaTheme="majorEastAsia" w:hAnsiTheme="majorHAnsi" w:cstheme="majorBidi"/>
      <w:color w:val="2B6565" w:themeColor="text1"/>
      <w:sz w:val="24"/>
      <w:szCs w:val="24"/>
      <w:shd w:val="pct20" w:color="auto" w:fill="auto"/>
    </w:rPr>
  </w:style>
  <w:style w:type="paragraph" w:styleId="Kopbronvermelding">
    <w:name w:val="toa heading"/>
    <w:basedOn w:val="Standaard"/>
    <w:next w:val="Standaard"/>
    <w:rsid w:val="00957B15"/>
    <w:pPr>
      <w:spacing w:before="120"/>
    </w:pPr>
    <w:rPr>
      <w:rFonts w:asciiTheme="majorHAnsi" w:eastAsiaTheme="majorEastAsia" w:hAnsiTheme="majorHAnsi" w:cstheme="majorBidi"/>
      <w:b/>
      <w:bCs/>
      <w:sz w:val="24"/>
      <w:szCs w:val="24"/>
    </w:rPr>
  </w:style>
  <w:style w:type="paragraph" w:styleId="Lijstnummering">
    <w:name w:val="List Number"/>
    <w:basedOn w:val="Standaard"/>
    <w:rsid w:val="00957B15"/>
    <w:pPr>
      <w:numPr>
        <w:numId w:val="7"/>
      </w:numPr>
      <w:contextualSpacing/>
    </w:pPr>
  </w:style>
  <w:style w:type="character" w:customStyle="1" w:styleId="Kop1Char">
    <w:name w:val="Kop 1 Char"/>
    <w:basedOn w:val="Standaardalinea-lettertype"/>
    <w:link w:val="Kop1"/>
    <w:uiPriority w:val="9"/>
    <w:rsid w:val="00957B15"/>
    <w:rPr>
      <w:rFonts w:asciiTheme="majorHAnsi" w:eastAsiaTheme="majorEastAsia" w:hAnsiTheme="majorHAnsi" w:cstheme="majorBidi"/>
      <w:color w:val="EB5210" w:themeColor="accent1"/>
      <w:sz w:val="40"/>
      <w:szCs w:val="40"/>
    </w:rPr>
  </w:style>
  <w:style w:type="character" w:styleId="Hyperlink">
    <w:name w:val="Hyperlink"/>
    <w:basedOn w:val="Standaardalinea-lettertype"/>
    <w:unhideWhenUsed/>
    <w:rsid w:val="00957B15"/>
    <w:rPr>
      <w:color w:val="EB5210" w:themeColor="hyperlink"/>
      <w:u w:val="single"/>
    </w:rPr>
  </w:style>
  <w:style w:type="paragraph" w:styleId="Voettekst">
    <w:name w:val="footer"/>
    <w:basedOn w:val="Standaard"/>
    <w:link w:val="VoettekstChar"/>
    <w:rsid w:val="0044130F"/>
    <w:pPr>
      <w:tabs>
        <w:tab w:val="center" w:pos="4536"/>
        <w:tab w:val="right" w:pos="9072"/>
      </w:tabs>
    </w:pPr>
  </w:style>
  <w:style w:type="character" w:customStyle="1" w:styleId="VoettekstChar">
    <w:name w:val="Voettekst Char"/>
    <w:basedOn w:val="Standaardalinea-lettertype"/>
    <w:link w:val="Voettekst"/>
    <w:rsid w:val="0044130F"/>
    <w:rPr>
      <w:rFonts w:ascii="Trebuchet MS" w:hAnsi="Trebuchet MS"/>
      <w:kern w:val="0"/>
      <w:sz w:val="22"/>
      <w:szCs w:val="24"/>
      <w:lang w:val="nl-NL" w:eastAsia="nl-NL"/>
      <w14:ligatures w14:val="none"/>
    </w:rPr>
  </w:style>
  <w:style w:type="paragraph" w:styleId="Plattetekst">
    <w:name w:val="Body Text"/>
    <w:basedOn w:val="Standaard"/>
    <w:link w:val="PlattetekstChar"/>
    <w:rsid w:val="0044130F"/>
    <w:rPr>
      <w:rFonts w:ascii="Tahoma" w:hAnsi="Tahoma"/>
    </w:rPr>
  </w:style>
  <w:style w:type="character" w:customStyle="1" w:styleId="PlattetekstChar">
    <w:name w:val="Platte tekst Char"/>
    <w:basedOn w:val="Standaardalinea-lettertype"/>
    <w:link w:val="Plattetekst"/>
    <w:rsid w:val="0044130F"/>
    <w:rPr>
      <w:rFonts w:ascii="Tahoma" w:hAnsi="Tahoma"/>
      <w:kern w:val="0"/>
      <w:sz w:val="22"/>
      <w:szCs w:val="24"/>
      <w:lang w:val="nl-NL" w:eastAsia="nl-NL"/>
      <w14:ligatures w14:val="none"/>
    </w:rPr>
  </w:style>
  <w:style w:type="table" w:styleId="Tabelraster">
    <w:name w:val="Table Grid"/>
    <w:basedOn w:val="Standaardtabel"/>
    <w:rsid w:val="0044130F"/>
    <w:rPr>
      <w:lang w:eastAsia="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A963CE"/>
    <w:pPr>
      <w:ind w:left="720"/>
      <w:contextualSpacing/>
    </w:pPr>
  </w:style>
  <w:style w:type="paragraph" w:styleId="Titel">
    <w:name w:val="Title"/>
    <w:basedOn w:val="Standaard"/>
    <w:next w:val="Standaard"/>
    <w:link w:val="TitelChar"/>
    <w:autoRedefine/>
    <w:uiPriority w:val="10"/>
    <w:qFormat/>
    <w:rsid w:val="000C134B"/>
    <w:pPr>
      <w:spacing w:after="0" w:line="240" w:lineRule="auto"/>
      <w:contextualSpacing/>
    </w:pPr>
    <w:rPr>
      <w:rFonts w:asciiTheme="majorHAnsi" w:eastAsiaTheme="majorEastAsia" w:hAnsiTheme="majorHAnsi" w:cstheme="majorBidi"/>
      <w:color w:val="3B8B8B" w:themeColor="text1" w:themeTint="D9"/>
      <w:spacing w:val="-15"/>
      <w:sz w:val="52"/>
      <w:szCs w:val="96"/>
    </w:rPr>
  </w:style>
  <w:style w:type="character" w:customStyle="1" w:styleId="TitelChar">
    <w:name w:val="Titel Char"/>
    <w:basedOn w:val="Standaardalinea-lettertype"/>
    <w:link w:val="Titel"/>
    <w:uiPriority w:val="10"/>
    <w:rsid w:val="000C134B"/>
    <w:rPr>
      <w:rFonts w:asciiTheme="majorHAnsi" w:eastAsiaTheme="majorEastAsia" w:hAnsiTheme="majorHAnsi" w:cstheme="majorBidi"/>
      <w:color w:val="3B8B8B" w:themeColor="text1" w:themeTint="D9"/>
      <w:spacing w:val="-15"/>
      <w:sz w:val="52"/>
      <w:szCs w:val="96"/>
    </w:rPr>
  </w:style>
  <w:style w:type="character" w:customStyle="1" w:styleId="Kop2Char">
    <w:name w:val="Kop 2 Char"/>
    <w:basedOn w:val="Standaardalinea-lettertype"/>
    <w:link w:val="Kop2"/>
    <w:uiPriority w:val="9"/>
    <w:rsid w:val="00957B15"/>
    <w:rPr>
      <w:rFonts w:asciiTheme="majorHAnsi" w:eastAsiaTheme="majorEastAsia" w:hAnsiTheme="majorHAnsi" w:cstheme="majorBidi"/>
      <w:color w:val="653F59" w:themeColor="accent6" w:themeShade="BF"/>
      <w:sz w:val="28"/>
      <w:szCs w:val="28"/>
    </w:rPr>
  </w:style>
  <w:style w:type="character" w:customStyle="1" w:styleId="Kop3Char">
    <w:name w:val="Kop 3 Char"/>
    <w:basedOn w:val="Standaardalinea-lettertype"/>
    <w:link w:val="Kop3"/>
    <w:uiPriority w:val="9"/>
    <w:semiHidden/>
    <w:rsid w:val="00CA4A1C"/>
    <w:rPr>
      <w:rFonts w:asciiTheme="majorHAnsi" w:eastAsiaTheme="majorEastAsia" w:hAnsiTheme="majorHAnsi" w:cstheme="majorBidi"/>
      <w:color w:val="653F59" w:themeColor="accent6" w:themeShade="BF"/>
      <w:sz w:val="24"/>
      <w:szCs w:val="24"/>
    </w:rPr>
  </w:style>
  <w:style w:type="character" w:customStyle="1" w:styleId="Kop4Char">
    <w:name w:val="Kop 4 Char"/>
    <w:basedOn w:val="Standaardalinea-lettertype"/>
    <w:link w:val="Kop4"/>
    <w:uiPriority w:val="9"/>
    <w:semiHidden/>
    <w:rsid w:val="00CA4A1C"/>
    <w:rPr>
      <w:rFonts w:asciiTheme="majorHAnsi" w:eastAsiaTheme="majorEastAsia" w:hAnsiTheme="majorHAnsi" w:cstheme="majorBidi"/>
      <w:color w:val="885577" w:themeColor="accent6"/>
      <w:sz w:val="22"/>
      <w:szCs w:val="22"/>
    </w:rPr>
  </w:style>
  <w:style w:type="character" w:customStyle="1" w:styleId="Kop5Char">
    <w:name w:val="Kop 5 Char"/>
    <w:basedOn w:val="Standaardalinea-lettertype"/>
    <w:link w:val="Kop5"/>
    <w:uiPriority w:val="9"/>
    <w:semiHidden/>
    <w:rsid w:val="00CA4A1C"/>
    <w:rPr>
      <w:rFonts w:asciiTheme="majorHAnsi" w:eastAsiaTheme="majorEastAsia" w:hAnsiTheme="majorHAnsi" w:cstheme="majorBidi"/>
      <w:i/>
      <w:iCs/>
      <w:color w:val="885577" w:themeColor="accent6"/>
      <w:sz w:val="22"/>
      <w:szCs w:val="22"/>
    </w:rPr>
  </w:style>
  <w:style w:type="character" w:customStyle="1" w:styleId="Kop6Char">
    <w:name w:val="Kop 6 Char"/>
    <w:basedOn w:val="Standaardalinea-lettertype"/>
    <w:link w:val="Kop6"/>
    <w:uiPriority w:val="9"/>
    <w:semiHidden/>
    <w:rsid w:val="00CA4A1C"/>
    <w:rPr>
      <w:rFonts w:asciiTheme="majorHAnsi" w:eastAsiaTheme="majorEastAsia" w:hAnsiTheme="majorHAnsi" w:cstheme="majorBidi"/>
      <w:color w:val="885577" w:themeColor="accent6"/>
    </w:rPr>
  </w:style>
  <w:style w:type="character" w:customStyle="1" w:styleId="Kop7Char">
    <w:name w:val="Kop 7 Char"/>
    <w:basedOn w:val="Standaardalinea-lettertype"/>
    <w:link w:val="Kop7"/>
    <w:uiPriority w:val="9"/>
    <w:semiHidden/>
    <w:rsid w:val="00CA4A1C"/>
    <w:rPr>
      <w:rFonts w:asciiTheme="majorHAnsi" w:eastAsiaTheme="majorEastAsia" w:hAnsiTheme="majorHAnsi" w:cstheme="majorBidi"/>
      <w:b/>
      <w:bCs/>
      <w:color w:val="885577" w:themeColor="accent6"/>
    </w:rPr>
  </w:style>
  <w:style w:type="character" w:customStyle="1" w:styleId="Kop8Char">
    <w:name w:val="Kop 8 Char"/>
    <w:basedOn w:val="Standaardalinea-lettertype"/>
    <w:link w:val="Kop8"/>
    <w:uiPriority w:val="9"/>
    <w:semiHidden/>
    <w:rsid w:val="00CA4A1C"/>
    <w:rPr>
      <w:rFonts w:asciiTheme="majorHAnsi" w:eastAsiaTheme="majorEastAsia" w:hAnsiTheme="majorHAnsi" w:cstheme="majorBidi"/>
      <w:b/>
      <w:bCs/>
      <w:i/>
      <w:iCs/>
      <w:color w:val="885577" w:themeColor="accent6"/>
      <w:sz w:val="20"/>
      <w:szCs w:val="20"/>
    </w:rPr>
  </w:style>
  <w:style w:type="character" w:customStyle="1" w:styleId="Kop9Char">
    <w:name w:val="Kop 9 Char"/>
    <w:basedOn w:val="Standaardalinea-lettertype"/>
    <w:link w:val="Kop9"/>
    <w:uiPriority w:val="9"/>
    <w:semiHidden/>
    <w:rsid w:val="00CA4A1C"/>
    <w:rPr>
      <w:rFonts w:asciiTheme="majorHAnsi" w:eastAsiaTheme="majorEastAsia" w:hAnsiTheme="majorHAnsi" w:cstheme="majorBidi"/>
      <w:i/>
      <w:iCs/>
      <w:color w:val="885577" w:themeColor="accent6"/>
      <w:sz w:val="20"/>
      <w:szCs w:val="20"/>
    </w:rPr>
  </w:style>
  <w:style w:type="paragraph" w:styleId="Ondertitel">
    <w:name w:val="Subtitle"/>
    <w:basedOn w:val="Standaard"/>
    <w:next w:val="Standaard"/>
    <w:link w:val="OndertitelChar"/>
    <w:uiPriority w:val="11"/>
    <w:qFormat/>
    <w:rsid w:val="00CA4A1C"/>
    <w:pPr>
      <w:numPr>
        <w:ilvl w:val="1"/>
      </w:numPr>
      <w:spacing w:line="240" w:lineRule="auto"/>
    </w:pPr>
    <w:rPr>
      <w:rFonts w:asciiTheme="majorHAnsi" w:eastAsiaTheme="majorEastAsia" w:hAnsiTheme="majorHAnsi" w:cstheme="majorBidi"/>
      <w:color w:val="77DDCC" w:themeColor="accent3"/>
      <w:sz w:val="30"/>
      <w:szCs w:val="30"/>
    </w:rPr>
  </w:style>
  <w:style w:type="character" w:customStyle="1" w:styleId="OndertitelChar">
    <w:name w:val="Ondertitel Char"/>
    <w:basedOn w:val="Standaardalinea-lettertype"/>
    <w:link w:val="Ondertitel"/>
    <w:uiPriority w:val="11"/>
    <w:rsid w:val="00CA4A1C"/>
    <w:rPr>
      <w:rFonts w:asciiTheme="majorHAnsi" w:eastAsiaTheme="majorEastAsia" w:hAnsiTheme="majorHAnsi" w:cstheme="majorBidi"/>
      <w:color w:val="77DDCC" w:themeColor="accent3"/>
      <w:sz w:val="30"/>
      <w:szCs w:val="30"/>
    </w:rPr>
  </w:style>
  <w:style w:type="paragraph" w:styleId="Citaat">
    <w:name w:val="Quote"/>
    <w:basedOn w:val="Standaard"/>
    <w:next w:val="Standaard"/>
    <w:link w:val="CitaatChar"/>
    <w:uiPriority w:val="29"/>
    <w:qFormat/>
    <w:rsid w:val="00CA4A1C"/>
    <w:pPr>
      <w:spacing w:before="160"/>
      <w:ind w:left="720" w:right="720"/>
      <w:jc w:val="center"/>
    </w:pPr>
    <w:rPr>
      <w:i/>
      <w:iCs/>
      <w:color w:val="3B8B8B" w:themeColor="text1" w:themeTint="D9"/>
    </w:rPr>
  </w:style>
  <w:style w:type="character" w:customStyle="1" w:styleId="CitaatChar">
    <w:name w:val="Citaat Char"/>
    <w:basedOn w:val="Standaardalinea-lettertype"/>
    <w:link w:val="Citaat"/>
    <w:uiPriority w:val="29"/>
    <w:rsid w:val="00CA4A1C"/>
    <w:rPr>
      <w:i/>
      <w:iCs/>
      <w:color w:val="3B8B8B" w:themeColor="text1" w:themeTint="D9"/>
    </w:rPr>
  </w:style>
  <w:style w:type="character" w:styleId="Intensievebenadrukking">
    <w:name w:val="Intense Emphasis"/>
    <w:basedOn w:val="Standaardalinea-lettertype"/>
    <w:uiPriority w:val="21"/>
    <w:qFormat/>
    <w:rsid w:val="00CA4A1C"/>
    <w:rPr>
      <w:b/>
      <w:bCs/>
      <w:i/>
      <w:iCs/>
    </w:rPr>
  </w:style>
  <w:style w:type="paragraph" w:styleId="Duidelijkcitaat">
    <w:name w:val="Intense Quote"/>
    <w:basedOn w:val="Standaard"/>
    <w:next w:val="Standaard"/>
    <w:link w:val="DuidelijkcitaatChar"/>
    <w:uiPriority w:val="30"/>
    <w:qFormat/>
    <w:rsid w:val="00CA4A1C"/>
    <w:pPr>
      <w:spacing w:before="160" w:after="160" w:line="264" w:lineRule="auto"/>
      <w:ind w:left="720" w:right="720"/>
      <w:jc w:val="center"/>
    </w:pPr>
    <w:rPr>
      <w:rFonts w:asciiTheme="majorHAnsi" w:eastAsiaTheme="majorEastAsia" w:hAnsiTheme="majorHAnsi" w:cstheme="majorBidi"/>
      <w:i/>
      <w:iCs/>
      <w:color w:val="885577" w:themeColor="accent6"/>
      <w:sz w:val="32"/>
      <w:szCs w:val="32"/>
    </w:rPr>
  </w:style>
  <w:style w:type="character" w:customStyle="1" w:styleId="DuidelijkcitaatChar">
    <w:name w:val="Duidelijk citaat Char"/>
    <w:basedOn w:val="Standaardalinea-lettertype"/>
    <w:link w:val="Duidelijkcitaat"/>
    <w:uiPriority w:val="30"/>
    <w:rsid w:val="00CA4A1C"/>
    <w:rPr>
      <w:rFonts w:asciiTheme="majorHAnsi" w:eastAsiaTheme="majorEastAsia" w:hAnsiTheme="majorHAnsi" w:cstheme="majorBidi"/>
      <w:i/>
      <w:iCs/>
      <w:color w:val="885577" w:themeColor="accent6"/>
      <w:sz w:val="32"/>
      <w:szCs w:val="32"/>
    </w:rPr>
  </w:style>
  <w:style w:type="character" w:styleId="Intensieveverwijzing">
    <w:name w:val="Intense Reference"/>
    <w:basedOn w:val="Standaardalinea-lettertype"/>
    <w:uiPriority w:val="32"/>
    <w:qFormat/>
    <w:rsid w:val="00CA4A1C"/>
    <w:rPr>
      <w:b/>
      <w:bCs/>
      <w:smallCaps/>
      <w:color w:val="885577" w:themeColor="accent6"/>
    </w:rPr>
  </w:style>
  <w:style w:type="paragraph" w:styleId="Bijschrift">
    <w:name w:val="caption"/>
    <w:basedOn w:val="Standaard"/>
    <w:next w:val="Standaard"/>
    <w:uiPriority w:val="35"/>
    <w:semiHidden/>
    <w:unhideWhenUsed/>
    <w:qFormat/>
    <w:rsid w:val="00CA4A1C"/>
    <w:pPr>
      <w:spacing w:line="240" w:lineRule="auto"/>
    </w:pPr>
    <w:rPr>
      <w:b/>
      <w:bCs/>
      <w:smallCaps/>
      <w:color w:val="57B7B7" w:themeColor="text1" w:themeTint="A6"/>
    </w:rPr>
  </w:style>
  <w:style w:type="character" w:styleId="Zwaar">
    <w:name w:val="Strong"/>
    <w:basedOn w:val="Standaardalinea-lettertype"/>
    <w:uiPriority w:val="22"/>
    <w:qFormat/>
    <w:rsid w:val="00CA4A1C"/>
    <w:rPr>
      <w:b/>
      <w:bCs/>
    </w:rPr>
  </w:style>
  <w:style w:type="character" w:styleId="Nadruk">
    <w:name w:val="Emphasis"/>
    <w:basedOn w:val="Standaardalinea-lettertype"/>
    <w:uiPriority w:val="20"/>
    <w:qFormat/>
    <w:rsid w:val="00CA4A1C"/>
    <w:rPr>
      <w:i/>
      <w:iCs/>
      <w:color w:val="885577" w:themeColor="accent6"/>
    </w:rPr>
  </w:style>
  <w:style w:type="paragraph" w:styleId="Geenafstand">
    <w:name w:val="No Spacing"/>
    <w:uiPriority w:val="1"/>
    <w:qFormat/>
    <w:rsid w:val="00CA4A1C"/>
    <w:pPr>
      <w:spacing w:after="0" w:line="240" w:lineRule="auto"/>
    </w:pPr>
  </w:style>
  <w:style w:type="character" w:styleId="Subtielebenadrukking">
    <w:name w:val="Subtle Emphasis"/>
    <w:basedOn w:val="Standaardalinea-lettertype"/>
    <w:uiPriority w:val="19"/>
    <w:qFormat/>
    <w:rsid w:val="00CA4A1C"/>
    <w:rPr>
      <w:i/>
      <w:iCs/>
    </w:rPr>
  </w:style>
  <w:style w:type="character" w:styleId="Subtieleverwijzing">
    <w:name w:val="Subtle Reference"/>
    <w:basedOn w:val="Standaardalinea-lettertype"/>
    <w:uiPriority w:val="31"/>
    <w:qFormat/>
    <w:rsid w:val="00CA4A1C"/>
    <w:rPr>
      <w:smallCaps/>
      <w:color w:val="57B7B7" w:themeColor="text1" w:themeTint="A6"/>
    </w:rPr>
  </w:style>
  <w:style w:type="character" w:styleId="Titelvanboek">
    <w:name w:val="Book Title"/>
    <w:basedOn w:val="Standaardalinea-lettertype"/>
    <w:uiPriority w:val="33"/>
    <w:qFormat/>
    <w:rsid w:val="00CA4A1C"/>
    <w:rPr>
      <w:b/>
      <w:bCs/>
      <w:caps w:val="0"/>
      <w:smallCaps/>
      <w:spacing w:val="7"/>
      <w:sz w:val="21"/>
      <w:szCs w:val="21"/>
    </w:rPr>
  </w:style>
  <w:style w:type="paragraph" w:styleId="Kopvaninhoudsopgave">
    <w:name w:val="TOC Heading"/>
    <w:basedOn w:val="Kop1"/>
    <w:next w:val="Standaard"/>
    <w:uiPriority w:val="39"/>
    <w:semiHidden/>
    <w:unhideWhenUsed/>
    <w:qFormat/>
    <w:rsid w:val="00CA4A1C"/>
    <w:pPr>
      <w:outlineLvl w:val="9"/>
    </w:pPr>
  </w:style>
  <w:style w:type="character" w:styleId="Onopgelostemelding">
    <w:name w:val="Unresolved Mention"/>
    <w:basedOn w:val="Standaardalinea-lettertype"/>
    <w:uiPriority w:val="99"/>
    <w:semiHidden/>
    <w:unhideWhenUsed/>
    <w:rsid w:val="007250D9"/>
    <w:rPr>
      <w:color w:val="605E5C"/>
      <w:shd w:val="clear" w:color="auto" w:fill="E1DFDD"/>
    </w:rPr>
  </w:style>
  <w:style w:type="character" w:styleId="GevolgdeHyperlink">
    <w:name w:val="FollowedHyperlink"/>
    <w:basedOn w:val="Standaardalinea-lettertype"/>
    <w:semiHidden/>
    <w:unhideWhenUsed/>
    <w:rsid w:val="007250D9"/>
    <w:rPr>
      <w:color w:val="FDAF8D" w:themeColor="followedHyperlink"/>
      <w:u w:val="single"/>
    </w:rPr>
  </w:style>
  <w:style w:type="paragraph" w:styleId="Koptekst">
    <w:name w:val="header"/>
    <w:basedOn w:val="Standaard"/>
    <w:link w:val="KoptekstChar"/>
    <w:unhideWhenUsed/>
    <w:rsid w:val="00B57E0C"/>
    <w:pPr>
      <w:tabs>
        <w:tab w:val="center" w:pos="4536"/>
        <w:tab w:val="right" w:pos="9072"/>
      </w:tabs>
      <w:spacing w:after="0" w:line="240" w:lineRule="auto"/>
    </w:pPr>
  </w:style>
  <w:style w:type="character" w:customStyle="1" w:styleId="KoptekstChar">
    <w:name w:val="Koptekst Char"/>
    <w:basedOn w:val="Standaardalinea-lettertype"/>
    <w:link w:val="Koptekst"/>
    <w:rsid w:val="00B57E0C"/>
    <w:rPr>
      <w:sz w:val="22"/>
    </w:rPr>
  </w:style>
  <w:style w:type="table" w:styleId="Tabelrasterlicht">
    <w:name w:val="Grid Table Light"/>
    <w:basedOn w:val="Standaardtabel"/>
    <w:uiPriority w:val="40"/>
    <w:rsid w:val="007A553F"/>
    <w:pPr>
      <w:spacing w:after="0" w:line="240" w:lineRule="auto"/>
    </w:pPr>
    <w:tblPr>
      <w:tblBorders>
        <w:top w:val="single" w:sz="4" w:space="0" w:color="A7CACA" w:themeColor="background1" w:themeShade="BF"/>
        <w:left w:val="single" w:sz="4" w:space="0" w:color="A7CACA" w:themeColor="background1" w:themeShade="BF"/>
        <w:bottom w:val="single" w:sz="4" w:space="0" w:color="A7CACA" w:themeColor="background1" w:themeShade="BF"/>
        <w:right w:val="single" w:sz="4" w:space="0" w:color="A7CACA" w:themeColor="background1" w:themeShade="BF"/>
        <w:insideH w:val="single" w:sz="4" w:space="0" w:color="A7CACA" w:themeColor="background1" w:themeShade="BF"/>
        <w:insideV w:val="single" w:sz="4" w:space="0" w:color="A7CACA"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5831123">
      <w:bodyDiv w:val="1"/>
      <w:marLeft w:val="0"/>
      <w:marRight w:val="0"/>
      <w:marTop w:val="0"/>
      <w:marBottom w:val="0"/>
      <w:divBdr>
        <w:top w:val="none" w:sz="0" w:space="0" w:color="auto"/>
        <w:left w:val="none" w:sz="0" w:space="0" w:color="auto"/>
        <w:bottom w:val="none" w:sz="0" w:space="0" w:color="auto"/>
        <w:right w:val="none" w:sz="0" w:space="0" w:color="auto"/>
      </w:divBdr>
    </w:div>
    <w:div w:id="579800423">
      <w:bodyDiv w:val="1"/>
      <w:marLeft w:val="0"/>
      <w:marRight w:val="0"/>
      <w:marTop w:val="0"/>
      <w:marBottom w:val="0"/>
      <w:divBdr>
        <w:top w:val="none" w:sz="0" w:space="0" w:color="auto"/>
        <w:left w:val="none" w:sz="0" w:space="0" w:color="auto"/>
        <w:bottom w:val="none" w:sz="0" w:space="0" w:color="auto"/>
        <w:right w:val="none" w:sz="0" w:space="0" w:color="auto"/>
      </w:divBdr>
    </w:div>
    <w:div w:id="865827882">
      <w:bodyDiv w:val="1"/>
      <w:marLeft w:val="0"/>
      <w:marRight w:val="0"/>
      <w:marTop w:val="0"/>
      <w:marBottom w:val="0"/>
      <w:divBdr>
        <w:top w:val="none" w:sz="0" w:space="0" w:color="auto"/>
        <w:left w:val="none" w:sz="0" w:space="0" w:color="auto"/>
        <w:bottom w:val="none" w:sz="0" w:space="0" w:color="auto"/>
        <w:right w:val="none" w:sz="0" w:space="0" w:color="auto"/>
      </w:divBdr>
    </w:div>
    <w:div w:id="142464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ine.vanaelst\Logo%20Antwerpen\Communicatie%20-%20Documenten\Gezondheidsmakers\Huisstijl\Materiaal\Microsoft%20documenten\2025_Gezondheidsmakers_Word_met%20logo%20en%20adres.dotx" TargetMode="External"/></Relationships>
</file>

<file path=word/theme/theme1.xml><?xml version="1.0" encoding="utf-8"?>
<a:theme xmlns:a="http://schemas.openxmlformats.org/drawingml/2006/main" name="Office-thema">
  <a:themeElements>
    <a:clrScheme name="Gezondheidsmakers_v1">
      <a:dk1>
        <a:srgbClr val="2B6565"/>
      </a:dk1>
      <a:lt1>
        <a:srgbClr val="F5F9F9"/>
      </a:lt1>
      <a:dk2>
        <a:srgbClr val="2B6565"/>
      </a:dk2>
      <a:lt2>
        <a:srgbClr val="F5F9F9"/>
      </a:lt2>
      <a:accent1>
        <a:srgbClr val="EB5210"/>
      </a:accent1>
      <a:accent2>
        <a:srgbClr val="411838"/>
      </a:accent2>
      <a:accent3>
        <a:srgbClr val="77DDCC"/>
      </a:accent3>
      <a:accent4>
        <a:srgbClr val="FDAF8D"/>
      </a:accent4>
      <a:accent5>
        <a:srgbClr val="552244"/>
      </a:accent5>
      <a:accent6>
        <a:srgbClr val="885577"/>
      </a:accent6>
      <a:hlink>
        <a:srgbClr val="EB5210"/>
      </a:hlink>
      <a:folHlink>
        <a:srgbClr val="FDAF8D"/>
      </a:folHlink>
    </a:clrScheme>
    <a:fontScheme name="Gezondheidsmakers">
      <a:majorFont>
        <a:latin typeface="Marva"/>
        <a:ea typeface=""/>
        <a:cs typeface=""/>
      </a:majorFont>
      <a:minorFont>
        <a:latin typeface="Inter"/>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8387703-a66d-446a-ada8-386a5f08e610">
      <Terms xmlns="http://schemas.microsoft.com/office/infopath/2007/PartnerControls"/>
    </lcf76f155ced4ddcb4097134ff3c332f>
    <TaxCatchAll xmlns="1e92e01d-58f4-4114-8ec4-27d432d195d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8BF5AEC551D2647A8345739B042E7BE" ma:contentTypeVersion="18" ma:contentTypeDescription="Een nieuw document maken." ma:contentTypeScope="" ma:versionID="97bde26fac4d859023b76544ea24deb0">
  <xsd:schema xmlns:xsd="http://www.w3.org/2001/XMLSchema" xmlns:xs="http://www.w3.org/2001/XMLSchema" xmlns:p="http://schemas.microsoft.com/office/2006/metadata/properties" xmlns:ns2="88387703-a66d-446a-ada8-386a5f08e610" xmlns:ns3="1e92e01d-58f4-4114-8ec4-27d432d195db" targetNamespace="http://schemas.microsoft.com/office/2006/metadata/properties" ma:root="true" ma:fieldsID="874ff28989c7243a1fa4a4ad424fa069" ns2:_="" ns3:_="">
    <xsd:import namespace="88387703-a66d-446a-ada8-386a5f08e610"/>
    <xsd:import namespace="1e92e01d-58f4-4114-8ec4-27d432d195d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387703-a66d-446a-ada8-386a5f08e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fd45ee95-5268-48ab-ae6c-85fa015fc9d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e92e01d-58f4-4114-8ec4-27d432d195db" elementFormDefault="qualified">
    <xsd:import namespace="http://schemas.microsoft.com/office/2006/documentManagement/types"/>
    <xsd:import namespace="http://schemas.microsoft.com/office/infopath/2007/PartnerControls"/>
    <xsd:element name="SharedWithUsers" ma:index="1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b6766012-2f23-4556-9b8c-9f2e94a31b19}" ma:internalName="TaxCatchAll" ma:showField="CatchAllData" ma:web="1e92e01d-58f4-4114-8ec4-27d432d195d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0C7A19-A4BC-4407-B9AB-E5A9E6E6EF4C}">
  <ds:schemaRefs>
    <ds:schemaRef ds:uri="http://purl.org/dc/elements/1.1/"/>
    <ds:schemaRef ds:uri="http://schemas.microsoft.com/office/2006/metadata/properties"/>
    <ds:schemaRef ds:uri="http://schemas.microsoft.com/office/infopath/2007/PartnerControls"/>
    <ds:schemaRef ds:uri="http://purl.org/dc/terms/"/>
    <ds:schemaRef ds:uri="http://schemas.microsoft.com/office/2006/documentManagement/types"/>
    <ds:schemaRef ds:uri="1e92e01d-58f4-4114-8ec4-27d432d195db"/>
    <ds:schemaRef ds:uri="88387703-a66d-446a-ada8-386a5f08e610"/>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8FE189EA-2F71-4C99-862D-A96D08244681}">
  <ds:schemaRefs>
    <ds:schemaRef ds:uri="http://schemas.microsoft.com/sharepoint/v3/contenttype/forms"/>
  </ds:schemaRefs>
</ds:datastoreItem>
</file>

<file path=customXml/itemProps3.xml><?xml version="1.0" encoding="utf-8"?>
<ds:datastoreItem xmlns:ds="http://schemas.openxmlformats.org/officeDocument/2006/customXml" ds:itemID="{604332BF-6468-4755-BA56-A7B0D204B8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387703-a66d-446a-ada8-386a5f08e610"/>
    <ds:schemaRef ds:uri="1e92e01d-58f4-4114-8ec4-27d432d195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2025_Gezondheidsmakers_Word_met logo en adres</Template>
  <TotalTime>1</TotalTime>
  <Pages>5</Pages>
  <Words>948</Words>
  <Characters>5217</Characters>
  <Application>Microsoft Office Word</Application>
  <DocSecurity>4</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Van Aelst</dc:creator>
  <cp:keywords/>
  <dc:description/>
  <cp:lastModifiedBy>Dries Couckhuyt</cp:lastModifiedBy>
  <cp:revision>2</cp:revision>
  <cp:lastPrinted>2025-03-04T07:29:00Z</cp:lastPrinted>
  <dcterms:created xsi:type="dcterms:W3CDTF">2025-03-10T14:05:00Z</dcterms:created>
  <dcterms:modified xsi:type="dcterms:W3CDTF">2025-03-10T14:05:00Z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0x01010068BF5AEC551D2647A8345739B042E7BE</vt:lpwstr>
  </property>
  <property fmtid="{D5CDD505-2E9C-101B-9397-08002B2CF9AE}" pid="3" name="MediaServiceImageTags">
    <vt:lpwstr/>
  </property>
</Properties>
</file>